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D6E" w:rsidRDefault="007C7D6E">
      <w:pPr>
        <w:spacing w:after="0" w:line="240" w:lineRule="auto"/>
        <w:ind w:firstLine="709"/>
        <w:jc w:val="center"/>
        <w:rPr>
          <w:rFonts w:ascii="Times New Roman" w:hAnsi="Times New Roman"/>
          <w:b/>
          <w:sz w:val="28"/>
          <w:szCs w:val="28"/>
        </w:rPr>
      </w:pPr>
      <w:r w:rsidRPr="002A782C">
        <w:rPr>
          <w:rFonts w:ascii="Times New Roman" w:hAnsi="Times New Roman"/>
          <w:b/>
          <w:sz w:val="28"/>
          <w:szCs w:val="28"/>
        </w:rPr>
        <w:t>Отчет</w:t>
      </w:r>
    </w:p>
    <w:p w:rsidR="007C7D6E" w:rsidRDefault="007C7D6E">
      <w:pPr>
        <w:spacing w:after="0" w:line="240" w:lineRule="auto"/>
        <w:ind w:firstLine="709"/>
        <w:jc w:val="center"/>
        <w:rPr>
          <w:rFonts w:ascii="Times New Roman" w:hAnsi="Times New Roman"/>
          <w:b/>
          <w:sz w:val="28"/>
          <w:szCs w:val="28"/>
        </w:rPr>
      </w:pPr>
      <w:r>
        <w:rPr>
          <w:rFonts w:ascii="Times New Roman" w:hAnsi="Times New Roman"/>
          <w:b/>
          <w:sz w:val="28"/>
          <w:szCs w:val="28"/>
        </w:rPr>
        <w:t>Главы Администрации городского округа Первоуральск</w:t>
      </w:r>
    </w:p>
    <w:p w:rsidR="007C7D6E" w:rsidRDefault="007C7D6E">
      <w:pPr>
        <w:spacing w:after="0" w:line="240" w:lineRule="auto"/>
        <w:ind w:firstLine="709"/>
        <w:jc w:val="center"/>
        <w:rPr>
          <w:rFonts w:ascii="Times New Roman" w:hAnsi="Times New Roman"/>
          <w:b/>
          <w:sz w:val="28"/>
          <w:szCs w:val="28"/>
        </w:rPr>
      </w:pPr>
      <w:r>
        <w:rPr>
          <w:rFonts w:ascii="Times New Roman" w:hAnsi="Times New Roman"/>
          <w:b/>
          <w:sz w:val="28"/>
          <w:szCs w:val="28"/>
        </w:rPr>
        <w:t>о результатах своей деятельности, деятельности Администрации</w:t>
      </w:r>
    </w:p>
    <w:p w:rsidR="007C7D6E" w:rsidRDefault="007C7D6E">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городского округа Первоуральск в 2014 году, </w:t>
      </w:r>
    </w:p>
    <w:p w:rsidR="007C7D6E" w:rsidRDefault="007C7D6E">
      <w:pPr>
        <w:spacing w:after="0" w:line="240" w:lineRule="auto"/>
        <w:ind w:firstLine="709"/>
        <w:jc w:val="center"/>
        <w:rPr>
          <w:rFonts w:ascii="Times New Roman" w:hAnsi="Times New Roman"/>
          <w:b/>
          <w:sz w:val="28"/>
          <w:szCs w:val="28"/>
        </w:rPr>
      </w:pPr>
      <w:r>
        <w:rPr>
          <w:rFonts w:ascii="Times New Roman" w:hAnsi="Times New Roman"/>
          <w:b/>
          <w:sz w:val="28"/>
          <w:szCs w:val="28"/>
        </w:rPr>
        <w:t>в том числе о решении вопросов, поставленных Первоуральском городской Думой</w:t>
      </w:r>
    </w:p>
    <w:p w:rsidR="007C7D6E" w:rsidRDefault="007C7D6E">
      <w:pPr>
        <w:spacing w:after="0" w:line="240" w:lineRule="auto"/>
        <w:ind w:firstLine="709"/>
        <w:jc w:val="both"/>
        <w:rPr>
          <w:rFonts w:ascii="Times New Roman" w:hAnsi="Times New Roman"/>
          <w:sz w:val="28"/>
          <w:szCs w:val="28"/>
        </w:rPr>
      </w:pP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Деятельность Администрации городского округа Первоуральск в 2014 году осуществлялась в целях дальнейшего социально-экономического развития городского округа, была направлена на эффективное управление муниципальными ресурсами, на обеспечение и создание условий для комфортной жизнедеятельности населения округа Первоуральск.</w:t>
      </w:r>
    </w:p>
    <w:p w:rsidR="007C7D6E" w:rsidRDefault="007C7D6E">
      <w:pPr>
        <w:spacing w:after="0" w:line="240" w:lineRule="auto"/>
        <w:ind w:firstLine="709"/>
        <w:jc w:val="both"/>
        <w:rPr>
          <w:rFonts w:ascii="Times New Roman" w:hAnsi="Times New Roman"/>
          <w:sz w:val="28"/>
          <w:szCs w:val="28"/>
        </w:rPr>
      </w:pPr>
    </w:p>
    <w:p w:rsidR="007C7D6E" w:rsidRDefault="007C7D6E" w:rsidP="003902D9">
      <w:pPr>
        <w:spacing w:after="0" w:line="240" w:lineRule="auto"/>
        <w:ind w:firstLine="709"/>
        <w:jc w:val="center"/>
        <w:rPr>
          <w:rFonts w:ascii="Times New Roman" w:hAnsi="Times New Roman"/>
          <w:b/>
          <w:sz w:val="28"/>
          <w:szCs w:val="28"/>
        </w:rPr>
      </w:pPr>
      <w:r w:rsidRPr="003902D9">
        <w:rPr>
          <w:rFonts w:ascii="Times New Roman" w:hAnsi="Times New Roman"/>
          <w:b/>
          <w:sz w:val="28"/>
          <w:szCs w:val="28"/>
        </w:rPr>
        <w:t>Основные социально-экономические показатели</w:t>
      </w:r>
    </w:p>
    <w:p w:rsidR="007C7D6E" w:rsidRPr="003902D9" w:rsidRDefault="007C7D6E" w:rsidP="003902D9">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развития городского округа </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В изменившихся внешних условиях (снижении цен на нефть, ужесточении санкций, введенных отдельными странами, в отношении ряда крупных российских компаний), в условиях ослабления рубля, что привело к ускорению роста потребительских цен, значительных негативных моментов в экономике городского округа не наблюдалось.</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 xml:space="preserve">В промышленной сфере муниципального образования осуществляют деятельность более трех десятков крупных предприятий </w:t>
      </w:r>
      <w:r>
        <w:rPr>
          <w:rFonts w:ascii="Times New Roman" w:hAnsi="Times New Roman"/>
          <w:sz w:val="28"/>
          <w:szCs w:val="28"/>
        </w:rPr>
        <w:t>металлургической, металлообрабатывающей, горнодобывающей, химической и других отраслей.</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Оборот</w:t>
      </w:r>
      <w:r>
        <w:rPr>
          <w:rFonts w:ascii="Times New Roman" w:hAnsi="Times New Roman"/>
          <w:sz w:val="28"/>
          <w:szCs w:val="28"/>
        </w:rPr>
        <w:t xml:space="preserve"> </w:t>
      </w:r>
      <w:r w:rsidRPr="00842BD4">
        <w:rPr>
          <w:rFonts w:ascii="Times New Roman" w:hAnsi="Times New Roman"/>
          <w:sz w:val="28"/>
          <w:szCs w:val="28"/>
        </w:rPr>
        <w:t>крупных и средних организаций городского округа, относящихся к промышленной отрасли,</w:t>
      </w:r>
      <w:r>
        <w:rPr>
          <w:rFonts w:ascii="Times New Roman" w:hAnsi="Times New Roman"/>
          <w:sz w:val="28"/>
          <w:szCs w:val="28"/>
        </w:rPr>
        <w:t xml:space="preserve"> в 2014 году составил 68,99 млрд. рублей, или 106,5 % к уровню 2013 года (по итогам 2013 года наблюдалось снижение объемов выпускаемой продукции промышленными предприятиями по сравнению с 2012 годом – на 4 %). </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Предприятия обрабатывающих производств, в основном влияющие на стабильность социально-экономической ситуации в городском округе, в 2014 году произвели продукции на сумму 65,13 млрд. руб. (на 6,5 % больше, чем в прошлом 2013 году).</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Оборот организаций по производству и распределению электроэнергии, газа и воды составил 3,14 млрд. руб. (увеличился в денежном выражении на 11,3 %) .</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Предприятия по добыче полезных ископаемых снизили в 2014 году объемы производства на 6 % , оборот этих организаций сложился в размере 0,72 млрд. руб. </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Объемы отгруженной продукции сельскохозяйственных организаций в 2014 году увеличились на 5 процентов по сравнению с</w:t>
      </w:r>
      <w:r>
        <w:rPr>
          <w:rFonts w:ascii="Times New Roman" w:hAnsi="Times New Roman"/>
          <w:sz w:val="28"/>
          <w:szCs w:val="28"/>
        </w:rPr>
        <w:t xml:space="preserve"> 2013 годом и составили 1,2 млрд. руб.</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В 2014 году наблюдалось снижение инвестиционной активности организаций, ведущих свою деятельность на территории городского округа.</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Объем инвестиций в основной капитал организаций городского округа</w:t>
      </w:r>
      <w:r>
        <w:rPr>
          <w:rFonts w:ascii="Times New Roman" w:hAnsi="Times New Roman"/>
          <w:sz w:val="28"/>
          <w:szCs w:val="28"/>
        </w:rPr>
        <w:t xml:space="preserve"> (по кругу крупных и средних) за январь - декабрь 2014 года составил 2808,8 млн. руб. (на 6,3 % уменьшился по сравнению с соответствующим периодом прошлого года).</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Оборот организаций городского округа, относящихся к строительной отрасли, в 2014 году составил 655,9 млн. рублей, что на 25,4 % ниже уровня соответствующего периода предыдущего года.</w:t>
      </w:r>
    </w:p>
    <w:p w:rsidR="007C7D6E" w:rsidRDefault="007C7D6E">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Вместе с тем, инвестиции в жилищное строительство за счет средств организаций и населения городского округа, обеспечили выполнение программы ввода в эксплуатацию жилых домов, которая предусматривала строительство в 2014 году на территории городского округа Первоуральск 59,3 тыс. </w:t>
      </w:r>
      <w:proofErr w:type="spellStart"/>
      <w:r>
        <w:rPr>
          <w:rFonts w:ascii="Times New Roman" w:hAnsi="Times New Roman"/>
          <w:bCs/>
          <w:sz w:val="28"/>
          <w:szCs w:val="28"/>
        </w:rPr>
        <w:t>кв.м</w:t>
      </w:r>
      <w:proofErr w:type="spellEnd"/>
      <w:r>
        <w:rPr>
          <w:rFonts w:ascii="Times New Roman" w:hAnsi="Times New Roman"/>
          <w:bCs/>
          <w:sz w:val="28"/>
          <w:szCs w:val="28"/>
        </w:rPr>
        <w:t xml:space="preserve">. жилья. </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январе - декабре 2014 года за счет всех источников финансирования введены в эксплуатацию жилые дома общей площадью 77,9 тыс. кв. метров, что в 2,8 раза больше, чем в январе - декабре 2013 года. </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 xml:space="preserve">В 2014 году </w:t>
      </w:r>
      <w:proofErr w:type="gramStart"/>
      <w:r w:rsidRPr="00842BD4">
        <w:rPr>
          <w:rFonts w:ascii="Times New Roman" w:hAnsi="Times New Roman"/>
          <w:sz w:val="28"/>
          <w:szCs w:val="28"/>
        </w:rPr>
        <w:t>введены</w:t>
      </w:r>
      <w:proofErr w:type="gramEnd"/>
      <w:r w:rsidRPr="00842BD4">
        <w:rPr>
          <w:rFonts w:ascii="Times New Roman" w:hAnsi="Times New Roman"/>
          <w:sz w:val="28"/>
          <w:szCs w:val="28"/>
        </w:rPr>
        <w:t xml:space="preserve"> в эксплуатацию:</w:t>
      </w:r>
    </w:p>
    <w:p w:rsidR="007C7D6E" w:rsidRDefault="007C7D6E" w:rsidP="003902D9">
      <w:pPr>
        <w:spacing w:after="0" w:line="240" w:lineRule="auto"/>
        <w:jc w:val="both"/>
        <w:rPr>
          <w:rFonts w:ascii="Times New Roman" w:hAnsi="Times New Roman"/>
          <w:sz w:val="28"/>
          <w:szCs w:val="28"/>
        </w:rPr>
      </w:pPr>
      <w:r>
        <w:rPr>
          <w:rFonts w:ascii="Times New Roman" w:hAnsi="Times New Roman"/>
          <w:sz w:val="28"/>
          <w:szCs w:val="28"/>
        </w:rPr>
        <w:t xml:space="preserve">- одна жилая секция жилого комплекса из 3-х 16-ти этажных жилых домов со встроенными нежилыми помещениями и подземной автопарковкой по ул. Ленина, 25 общей площадью 4967 </w:t>
      </w:r>
      <w:proofErr w:type="spellStart"/>
      <w:r>
        <w:rPr>
          <w:rFonts w:ascii="Times New Roman" w:hAnsi="Times New Roman"/>
          <w:sz w:val="28"/>
          <w:szCs w:val="28"/>
        </w:rPr>
        <w:t>кв.м</w:t>
      </w:r>
      <w:proofErr w:type="spellEnd"/>
      <w:r>
        <w:rPr>
          <w:rFonts w:ascii="Times New Roman" w:hAnsi="Times New Roman"/>
          <w:sz w:val="28"/>
          <w:szCs w:val="28"/>
        </w:rPr>
        <w:t>. (с количеством квартир в секции – 82);</w:t>
      </w:r>
    </w:p>
    <w:p w:rsidR="007C7D6E" w:rsidRDefault="007C7D6E" w:rsidP="003902D9">
      <w:pPr>
        <w:spacing w:after="0" w:line="240" w:lineRule="auto"/>
        <w:jc w:val="both"/>
        <w:rPr>
          <w:rFonts w:ascii="Times New Roman" w:hAnsi="Times New Roman"/>
          <w:sz w:val="28"/>
          <w:szCs w:val="28"/>
        </w:rPr>
      </w:pPr>
      <w:r>
        <w:rPr>
          <w:rFonts w:ascii="Times New Roman" w:hAnsi="Times New Roman"/>
          <w:sz w:val="28"/>
          <w:szCs w:val="28"/>
        </w:rPr>
        <w:t xml:space="preserve">- одна жилая секция этого жилого комплекса, общей площадью 5094 </w:t>
      </w:r>
      <w:proofErr w:type="spellStart"/>
      <w:r>
        <w:rPr>
          <w:rFonts w:ascii="Times New Roman" w:hAnsi="Times New Roman"/>
          <w:sz w:val="28"/>
          <w:szCs w:val="28"/>
        </w:rPr>
        <w:t>кв.м</w:t>
      </w:r>
      <w:proofErr w:type="spellEnd"/>
      <w:r>
        <w:rPr>
          <w:rFonts w:ascii="Times New Roman" w:hAnsi="Times New Roman"/>
          <w:sz w:val="28"/>
          <w:szCs w:val="28"/>
        </w:rPr>
        <w:t xml:space="preserve">. (количество квартир в секции - 86); </w:t>
      </w:r>
    </w:p>
    <w:p w:rsidR="007C7D6E" w:rsidRDefault="007C7D6E" w:rsidP="003902D9">
      <w:pPr>
        <w:spacing w:after="0" w:line="240" w:lineRule="auto"/>
        <w:jc w:val="both"/>
        <w:rPr>
          <w:rFonts w:ascii="Times New Roman" w:hAnsi="Times New Roman"/>
          <w:sz w:val="28"/>
          <w:szCs w:val="28"/>
        </w:rPr>
      </w:pPr>
      <w:r>
        <w:rPr>
          <w:rFonts w:ascii="Times New Roman" w:hAnsi="Times New Roman"/>
          <w:sz w:val="28"/>
          <w:szCs w:val="28"/>
        </w:rPr>
        <w:t xml:space="preserve">- 10-этажный 3-х секционный жилой дом со встроенными помещениями по ул. </w:t>
      </w:r>
      <w:proofErr w:type="gramStart"/>
      <w:r>
        <w:rPr>
          <w:rFonts w:ascii="Times New Roman" w:hAnsi="Times New Roman"/>
          <w:sz w:val="28"/>
          <w:szCs w:val="28"/>
        </w:rPr>
        <w:t>Комсомольская</w:t>
      </w:r>
      <w:proofErr w:type="gramEnd"/>
      <w:r>
        <w:rPr>
          <w:rFonts w:ascii="Times New Roman" w:hAnsi="Times New Roman"/>
          <w:sz w:val="28"/>
          <w:szCs w:val="28"/>
        </w:rPr>
        <w:t xml:space="preserve">, 5А общей площадью 7191 </w:t>
      </w:r>
      <w:proofErr w:type="spellStart"/>
      <w:r>
        <w:rPr>
          <w:rFonts w:ascii="Times New Roman" w:hAnsi="Times New Roman"/>
          <w:sz w:val="28"/>
          <w:szCs w:val="28"/>
        </w:rPr>
        <w:t>кв.м</w:t>
      </w:r>
      <w:proofErr w:type="spellEnd"/>
      <w:r>
        <w:rPr>
          <w:rFonts w:ascii="Times New Roman" w:hAnsi="Times New Roman"/>
          <w:sz w:val="28"/>
          <w:szCs w:val="28"/>
        </w:rPr>
        <w:t xml:space="preserve">. (количество квартир - 150); </w:t>
      </w:r>
    </w:p>
    <w:p w:rsidR="007C7D6E" w:rsidRDefault="007C7D6E" w:rsidP="003902D9">
      <w:pPr>
        <w:spacing w:after="0" w:line="240" w:lineRule="auto"/>
        <w:jc w:val="both"/>
        <w:rPr>
          <w:rFonts w:ascii="Times New Roman" w:hAnsi="Times New Roman"/>
          <w:sz w:val="28"/>
          <w:szCs w:val="28"/>
        </w:rPr>
      </w:pPr>
      <w:r>
        <w:rPr>
          <w:rFonts w:ascii="Times New Roman" w:hAnsi="Times New Roman"/>
          <w:sz w:val="28"/>
          <w:szCs w:val="28"/>
        </w:rPr>
        <w:t xml:space="preserve">- 3-этажный многоквартирный жилой дом по ул. Чкалова, 17А, общей площадью 2999 </w:t>
      </w:r>
      <w:proofErr w:type="spellStart"/>
      <w:r>
        <w:rPr>
          <w:rFonts w:ascii="Times New Roman" w:hAnsi="Times New Roman"/>
          <w:sz w:val="28"/>
          <w:szCs w:val="28"/>
        </w:rPr>
        <w:t>кв.м</w:t>
      </w:r>
      <w:proofErr w:type="spellEnd"/>
      <w:r>
        <w:rPr>
          <w:rFonts w:ascii="Times New Roman" w:hAnsi="Times New Roman"/>
          <w:sz w:val="28"/>
          <w:szCs w:val="28"/>
        </w:rPr>
        <w:t xml:space="preserve">. (количество квартир - 48). </w:t>
      </w:r>
    </w:p>
    <w:p w:rsidR="007C7D6E" w:rsidRDefault="007C7D6E">
      <w:pPr>
        <w:tabs>
          <w:tab w:val="left" w:pos="1418"/>
        </w:tabs>
        <w:spacing w:after="0" w:line="240" w:lineRule="auto"/>
        <w:ind w:firstLine="709"/>
        <w:jc w:val="both"/>
        <w:rPr>
          <w:rFonts w:ascii="Times New Roman" w:hAnsi="Times New Roman"/>
          <w:sz w:val="28"/>
          <w:szCs w:val="28"/>
        </w:rPr>
      </w:pPr>
      <w:r w:rsidRPr="00842BD4">
        <w:rPr>
          <w:rFonts w:ascii="Times New Roman" w:hAnsi="Times New Roman"/>
          <w:sz w:val="28"/>
          <w:szCs w:val="28"/>
        </w:rPr>
        <w:t xml:space="preserve">Индивидуальными застройщиками в 2014 году было введено 57,7 тыс. </w:t>
      </w:r>
      <w:proofErr w:type="spellStart"/>
      <w:r w:rsidRPr="00842BD4">
        <w:rPr>
          <w:rFonts w:ascii="Times New Roman" w:hAnsi="Times New Roman"/>
          <w:sz w:val="28"/>
          <w:szCs w:val="28"/>
        </w:rPr>
        <w:t>кв.м</w:t>
      </w:r>
      <w:proofErr w:type="spellEnd"/>
      <w:r w:rsidRPr="00842BD4">
        <w:rPr>
          <w:rFonts w:ascii="Times New Roman" w:hAnsi="Times New Roman"/>
          <w:sz w:val="28"/>
          <w:szCs w:val="28"/>
        </w:rPr>
        <w:t>. общей площади</w:t>
      </w:r>
      <w:r>
        <w:rPr>
          <w:rFonts w:ascii="Times New Roman" w:hAnsi="Times New Roman"/>
          <w:sz w:val="28"/>
          <w:szCs w:val="28"/>
        </w:rPr>
        <w:t xml:space="preserve"> (всего - 368 домов, в том числе в городской местности - 188, в сельской местности - 180).</w:t>
      </w:r>
    </w:p>
    <w:p w:rsidR="007C7D6E" w:rsidRDefault="007C7D6E">
      <w:pPr>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На территории городского округа Первоуральск реализуют инвестиционные проекты предприятия:</w:t>
      </w:r>
    </w:p>
    <w:p w:rsidR="007C7D6E" w:rsidRDefault="007C7D6E" w:rsidP="003902D9">
      <w:pPr>
        <w:spacing w:after="0" w:line="240" w:lineRule="auto"/>
        <w:jc w:val="both"/>
        <w:rPr>
          <w:rFonts w:ascii="Times New Roman" w:hAnsi="Times New Roman"/>
          <w:sz w:val="28"/>
          <w:szCs w:val="28"/>
        </w:rPr>
      </w:pPr>
      <w:r>
        <w:rPr>
          <w:rFonts w:ascii="Times New Roman" w:hAnsi="Times New Roman"/>
          <w:sz w:val="28"/>
          <w:szCs w:val="28"/>
        </w:rPr>
        <w:t xml:space="preserve">- </w:t>
      </w:r>
      <w:r w:rsidRPr="00842BD4">
        <w:rPr>
          <w:rFonts w:ascii="Times New Roman" w:hAnsi="Times New Roman"/>
          <w:sz w:val="28"/>
          <w:szCs w:val="28"/>
        </w:rPr>
        <w:t>ОАО "Первоуральский новотрубный завод"</w:t>
      </w:r>
      <w:r>
        <w:rPr>
          <w:rFonts w:ascii="Times New Roman" w:hAnsi="Times New Roman"/>
          <w:sz w:val="28"/>
          <w:szCs w:val="28"/>
        </w:rPr>
        <w:t xml:space="preserve"> </w:t>
      </w:r>
      <w:r w:rsidRPr="00842BD4">
        <w:rPr>
          <w:rFonts w:ascii="Times New Roman" w:hAnsi="Times New Roman"/>
          <w:sz w:val="28"/>
          <w:szCs w:val="28"/>
        </w:rPr>
        <w:t>(</w:t>
      </w:r>
      <w:r>
        <w:rPr>
          <w:rFonts w:ascii="Times New Roman" w:hAnsi="Times New Roman"/>
          <w:sz w:val="28"/>
          <w:szCs w:val="28"/>
        </w:rPr>
        <w:t>участок подготовки извести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установка прибора УЗК в цехе № 14, оборудование для производства длинномерных труб в цехе №7 ПНТЗ);</w:t>
      </w:r>
    </w:p>
    <w:p w:rsidR="007C7D6E" w:rsidRDefault="007C7D6E" w:rsidP="003902D9">
      <w:pPr>
        <w:spacing w:after="0" w:line="240" w:lineRule="auto"/>
        <w:jc w:val="both"/>
        <w:rPr>
          <w:rFonts w:ascii="Times New Roman" w:hAnsi="Times New Roman"/>
          <w:sz w:val="28"/>
          <w:szCs w:val="28"/>
        </w:rPr>
      </w:pPr>
      <w:r>
        <w:rPr>
          <w:rFonts w:ascii="Times New Roman" w:hAnsi="Times New Roman"/>
          <w:sz w:val="28"/>
          <w:szCs w:val="28"/>
        </w:rPr>
        <w:t xml:space="preserve">- </w:t>
      </w:r>
      <w:r w:rsidRPr="00842BD4">
        <w:rPr>
          <w:rFonts w:ascii="Times New Roman" w:hAnsi="Times New Roman"/>
          <w:sz w:val="28"/>
          <w:szCs w:val="28"/>
        </w:rPr>
        <w:t>ОАО "</w:t>
      </w:r>
      <w:proofErr w:type="spellStart"/>
      <w:r w:rsidRPr="00842BD4">
        <w:rPr>
          <w:rFonts w:ascii="Times New Roman" w:hAnsi="Times New Roman"/>
          <w:sz w:val="28"/>
          <w:szCs w:val="28"/>
        </w:rPr>
        <w:t>Уралтрубпром</w:t>
      </w:r>
      <w:proofErr w:type="spellEnd"/>
      <w:r w:rsidRPr="00842BD4">
        <w:rPr>
          <w:rFonts w:ascii="Times New Roman" w:hAnsi="Times New Roman"/>
          <w:sz w:val="28"/>
          <w:szCs w:val="28"/>
        </w:rPr>
        <w:t>"</w:t>
      </w:r>
      <w:r>
        <w:rPr>
          <w:rFonts w:ascii="Times New Roman" w:hAnsi="Times New Roman"/>
          <w:sz w:val="28"/>
          <w:szCs w:val="28"/>
        </w:rPr>
        <w:t xml:space="preserve"> </w:t>
      </w:r>
      <w:r w:rsidRPr="00842BD4">
        <w:rPr>
          <w:rFonts w:ascii="Times New Roman" w:hAnsi="Times New Roman"/>
          <w:sz w:val="28"/>
          <w:szCs w:val="28"/>
        </w:rPr>
        <w:t>(</w:t>
      </w:r>
      <w:r>
        <w:rPr>
          <w:rFonts w:ascii="Times New Roman" w:hAnsi="Times New Roman"/>
          <w:sz w:val="28"/>
          <w:szCs w:val="28"/>
        </w:rPr>
        <w:t>мини ТЭС – 1, мини ТЭС – 2);</w:t>
      </w:r>
    </w:p>
    <w:p w:rsidR="007C7D6E" w:rsidRDefault="007C7D6E" w:rsidP="003902D9">
      <w:pPr>
        <w:spacing w:after="0" w:line="240" w:lineRule="auto"/>
        <w:jc w:val="both"/>
        <w:rPr>
          <w:rFonts w:ascii="Times New Roman" w:hAnsi="Times New Roman"/>
          <w:sz w:val="28"/>
          <w:szCs w:val="28"/>
        </w:rPr>
      </w:pPr>
      <w:r>
        <w:rPr>
          <w:rFonts w:ascii="Times New Roman" w:hAnsi="Times New Roman"/>
          <w:sz w:val="28"/>
          <w:szCs w:val="28"/>
        </w:rPr>
        <w:t xml:space="preserve">- </w:t>
      </w:r>
      <w:r w:rsidRPr="00842BD4">
        <w:rPr>
          <w:rFonts w:ascii="Times New Roman" w:hAnsi="Times New Roman"/>
          <w:sz w:val="28"/>
          <w:szCs w:val="28"/>
        </w:rPr>
        <w:t>ОАО «</w:t>
      </w:r>
      <w:proofErr w:type="spellStart"/>
      <w:r w:rsidRPr="00842BD4">
        <w:rPr>
          <w:rFonts w:ascii="Times New Roman" w:hAnsi="Times New Roman"/>
          <w:sz w:val="28"/>
          <w:szCs w:val="28"/>
        </w:rPr>
        <w:t>Динур</w:t>
      </w:r>
      <w:proofErr w:type="spellEnd"/>
      <w:r w:rsidRPr="00842BD4">
        <w:rPr>
          <w:rFonts w:ascii="Times New Roman" w:hAnsi="Times New Roman"/>
          <w:sz w:val="28"/>
          <w:szCs w:val="28"/>
        </w:rPr>
        <w:t>» (</w:t>
      </w:r>
      <w:r>
        <w:rPr>
          <w:rFonts w:ascii="Times New Roman" w:hAnsi="Times New Roman"/>
          <w:sz w:val="28"/>
          <w:szCs w:val="28"/>
        </w:rPr>
        <w:t xml:space="preserve">участок по производству сухих минерализаторов, модернизация тепловых агрегатов, разработка и монтаж системы автоматического приготовления шихты для производства </w:t>
      </w:r>
      <w:proofErr w:type="spellStart"/>
      <w:r>
        <w:rPr>
          <w:rFonts w:ascii="Times New Roman" w:hAnsi="Times New Roman"/>
          <w:sz w:val="28"/>
          <w:szCs w:val="28"/>
        </w:rPr>
        <w:t>динасовых</w:t>
      </w:r>
      <w:proofErr w:type="spellEnd"/>
      <w:r>
        <w:rPr>
          <w:rFonts w:ascii="Times New Roman" w:hAnsi="Times New Roman"/>
          <w:sz w:val="28"/>
          <w:szCs w:val="28"/>
        </w:rPr>
        <w:t xml:space="preserve"> изделий);</w:t>
      </w:r>
    </w:p>
    <w:p w:rsidR="007C7D6E" w:rsidRDefault="007C7D6E" w:rsidP="003902D9">
      <w:pPr>
        <w:spacing w:after="0" w:line="240" w:lineRule="auto"/>
        <w:jc w:val="both"/>
        <w:rPr>
          <w:rFonts w:ascii="Times New Roman" w:hAnsi="Times New Roman"/>
          <w:sz w:val="28"/>
          <w:szCs w:val="28"/>
        </w:rPr>
      </w:pPr>
      <w:r>
        <w:rPr>
          <w:rFonts w:ascii="Times New Roman" w:hAnsi="Times New Roman"/>
          <w:sz w:val="28"/>
          <w:szCs w:val="28"/>
        </w:rPr>
        <w:t xml:space="preserve">- </w:t>
      </w:r>
      <w:r w:rsidRPr="00842BD4">
        <w:rPr>
          <w:rFonts w:ascii="Times New Roman" w:hAnsi="Times New Roman"/>
          <w:sz w:val="28"/>
          <w:szCs w:val="28"/>
        </w:rPr>
        <w:t>ЗАО «Русский хром 1915» (</w:t>
      </w:r>
      <w:r>
        <w:rPr>
          <w:rFonts w:ascii="Times New Roman" w:hAnsi="Times New Roman"/>
          <w:sz w:val="28"/>
          <w:szCs w:val="28"/>
        </w:rPr>
        <w:t xml:space="preserve">разработка технологии и организация производства </w:t>
      </w:r>
      <w:proofErr w:type="spellStart"/>
      <w:r>
        <w:rPr>
          <w:rFonts w:ascii="Times New Roman" w:hAnsi="Times New Roman"/>
          <w:sz w:val="28"/>
          <w:szCs w:val="28"/>
        </w:rPr>
        <w:t>хроматирующих</w:t>
      </w:r>
      <w:proofErr w:type="spellEnd"/>
      <w:r>
        <w:rPr>
          <w:rFonts w:ascii="Times New Roman" w:hAnsi="Times New Roman"/>
          <w:sz w:val="28"/>
          <w:szCs w:val="28"/>
        </w:rPr>
        <w:t xml:space="preserve"> растворов, для антикоррозийной защиты энергетических трубопроводов, комплекс мероприятий по модернизации систем газоснабжения, электроснабжения, обеспечения сжатым воздухом по программе СУСЭФФ, мероприятия по увеличению выпуска сульфата натрия до 4000т\</w:t>
      </w:r>
      <w:proofErr w:type="spellStart"/>
      <w:proofErr w:type="gramStart"/>
      <w:r>
        <w:rPr>
          <w:rFonts w:ascii="Times New Roman" w:hAnsi="Times New Roman"/>
          <w:sz w:val="28"/>
          <w:szCs w:val="28"/>
        </w:rPr>
        <w:t>мес</w:t>
      </w:r>
      <w:proofErr w:type="spellEnd"/>
      <w:proofErr w:type="gramEnd"/>
      <w:r>
        <w:rPr>
          <w:rFonts w:ascii="Times New Roman" w:hAnsi="Times New Roman"/>
          <w:sz w:val="28"/>
          <w:szCs w:val="28"/>
        </w:rPr>
        <w:t>, разработка методов доочистки сточных вод на станции нейтрализации);</w:t>
      </w:r>
    </w:p>
    <w:p w:rsidR="007C7D6E" w:rsidRDefault="007C7D6E" w:rsidP="003902D9">
      <w:pPr>
        <w:spacing w:after="0" w:line="240" w:lineRule="auto"/>
        <w:jc w:val="both"/>
        <w:rPr>
          <w:rFonts w:ascii="Times New Roman" w:hAnsi="Times New Roman"/>
          <w:sz w:val="28"/>
          <w:szCs w:val="28"/>
        </w:rPr>
      </w:pPr>
      <w:r>
        <w:rPr>
          <w:rFonts w:ascii="Times New Roman" w:hAnsi="Times New Roman"/>
          <w:sz w:val="28"/>
          <w:szCs w:val="28"/>
        </w:rPr>
        <w:t xml:space="preserve">- </w:t>
      </w:r>
      <w:r w:rsidRPr="00842BD4">
        <w:rPr>
          <w:rFonts w:ascii="Times New Roman" w:hAnsi="Times New Roman"/>
          <w:sz w:val="28"/>
          <w:szCs w:val="28"/>
        </w:rPr>
        <w:t>ЗАО «</w:t>
      </w:r>
      <w:proofErr w:type="spellStart"/>
      <w:r w:rsidRPr="00842BD4">
        <w:rPr>
          <w:rFonts w:ascii="Times New Roman" w:hAnsi="Times New Roman"/>
          <w:sz w:val="28"/>
          <w:szCs w:val="28"/>
        </w:rPr>
        <w:t>Горэлектросеть</w:t>
      </w:r>
      <w:proofErr w:type="spellEnd"/>
      <w:r w:rsidRPr="00842BD4">
        <w:rPr>
          <w:rFonts w:ascii="Times New Roman" w:hAnsi="Times New Roman"/>
          <w:sz w:val="28"/>
          <w:szCs w:val="28"/>
        </w:rPr>
        <w:t>» (</w:t>
      </w:r>
      <w:r>
        <w:rPr>
          <w:rFonts w:ascii="Times New Roman" w:hAnsi="Times New Roman"/>
          <w:sz w:val="28"/>
          <w:szCs w:val="28"/>
        </w:rPr>
        <w:t xml:space="preserve">реконструкция аккумуляторных батарей на ПС 110/6 кВГПП1-ПХЗ, реконструкция аккумуляторных батарей на ПС 110/6 кВГПП2-ПХЗ, демонтаж, монтаж и испытание высоковольтных вводов 110 </w:t>
      </w:r>
      <w:r>
        <w:rPr>
          <w:rFonts w:ascii="Times New Roman" w:hAnsi="Times New Roman"/>
          <w:sz w:val="28"/>
          <w:szCs w:val="28"/>
        </w:rPr>
        <w:lastRenderedPageBreak/>
        <w:t>кВГПП</w:t>
      </w:r>
      <w:proofErr w:type="gramStart"/>
      <w:r>
        <w:rPr>
          <w:rFonts w:ascii="Times New Roman" w:hAnsi="Times New Roman"/>
          <w:sz w:val="28"/>
          <w:szCs w:val="28"/>
        </w:rPr>
        <w:t>1</w:t>
      </w:r>
      <w:proofErr w:type="gramEnd"/>
      <w:r>
        <w:rPr>
          <w:rFonts w:ascii="Times New Roman" w:hAnsi="Times New Roman"/>
          <w:sz w:val="28"/>
          <w:szCs w:val="28"/>
        </w:rPr>
        <w:t>, демонтаж, монтаж и испытание высоковольтных вводов 110 трансформаторов Т1,Т2);</w:t>
      </w:r>
    </w:p>
    <w:p w:rsidR="007C7D6E" w:rsidRDefault="007C7D6E" w:rsidP="003902D9">
      <w:pPr>
        <w:spacing w:after="0" w:line="240" w:lineRule="auto"/>
        <w:jc w:val="both"/>
        <w:rPr>
          <w:rFonts w:ascii="Times New Roman" w:hAnsi="Times New Roman"/>
          <w:sz w:val="28"/>
          <w:szCs w:val="28"/>
        </w:rPr>
      </w:pPr>
      <w:r>
        <w:rPr>
          <w:rFonts w:ascii="Times New Roman" w:hAnsi="Times New Roman"/>
          <w:sz w:val="28"/>
          <w:szCs w:val="28"/>
        </w:rPr>
        <w:t xml:space="preserve">- </w:t>
      </w:r>
      <w:r w:rsidRPr="00842BD4">
        <w:rPr>
          <w:rFonts w:ascii="Times New Roman" w:hAnsi="Times New Roman"/>
          <w:sz w:val="28"/>
          <w:szCs w:val="28"/>
        </w:rPr>
        <w:t>СХПК «Первоуральский» (</w:t>
      </w:r>
      <w:r>
        <w:rPr>
          <w:rFonts w:ascii="Times New Roman" w:hAnsi="Times New Roman"/>
          <w:sz w:val="28"/>
          <w:szCs w:val="28"/>
        </w:rPr>
        <w:t>строительство животноводческого комплекса на 800 коров в Нижнем селе);</w:t>
      </w:r>
    </w:p>
    <w:p w:rsidR="007C7D6E" w:rsidRDefault="007C7D6E" w:rsidP="003902D9">
      <w:pPr>
        <w:spacing w:after="0" w:line="240" w:lineRule="auto"/>
        <w:jc w:val="both"/>
        <w:rPr>
          <w:rFonts w:ascii="Times New Roman" w:hAnsi="Times New Roman"/>
          <w:sz w:val="28"/>
          <w:szCs w:val="28"/>
        </w:rPr>
      </w:pPr>
      <w:r>
        <w:rPr>
          <w:rFonts w:ascii="Times New Roman" w:hAnsi="Times New Roman"/>
          <w:sz w:val="28"/>
          <w:szCs w:val="28"/>
        </w:rPr>
        <w:t xml:space="preserve">- </w:t>
      </w:r>
      <w:r w:rsidRPr="00842BD4">
        <w:rPr>
          <w:rFonts w:ascii="Times New Roman" w:hAnsi="Times New Roman"/>
          <w:sz w:val="28"/>
          <w:szCs w:val="28"/>
        </w:rPr>
        <w:t>ОАО «Птицефабрика Первоуральская» (замена клеточного оборуд</w:t>
      </w:r>
      <w:r>
        <w:rPr>
          <w:rFonts w:ascii="Times New Roman" w:hAnsi="Times New Roman"/>
          <w:sz w:val="28"/>
          <w:szCs w:val="28"/>
        </w:rPr>
        <w:t>ования в цехе по выращиванию птицы, приобретение промышленного кондиционера, приобретение оборудования по напольному содержанию птиц);</w:t>
      </w:r>
    </w:p>
    <w:p w:rsidR="007C7D6E" w:rsidRDefault="007C7D6E" w:rsidP="003902D9">
      <w:pPr>
        <w:spacing w:after="0" w:line="240" w:lineRule="auto"/>
        <w:jc w:val="both"/>
        <w:rPr>
          <w:rFonts w:ascii="Times New Roman" w:hAnsi="Times New Roman"/>
          <w:sz w:val="28"/>
          <w:szCs w:val="28"/>
        </w:rPr>
      </w:pPr>
      <w:r>
        <w:rPr>
          <w:rFonts w:ascii="Times New Roman" w:hAnsi="Times New Roman"/>
          <w:sz w:val="28"/>
          <w:szCs w:val="28"/>
        </w:rPr>
        <w:t xml:space="preserve">- </w:t>
      </w:r>
      <w:r w:rsidRPr="00842BD4">
        <w:rPr>
          <w:rFonts w:ascii="Times New Roman" w:hAnsi="Times New Roman"/>
          <w:sz w:val="28"/>
          <w:szCs w:val="28"/>
        </w:rPr>
        <w:t>ПМУП «Водоканал» (строительство комплекса артезианской скваж</w:t>
      </w:r>
      <w:r>
        <w:rPr>
          <w:rFonts w:ascii="Times New Roman" w:hAnsi="Times New Roman"/>
          <w:sz w:val="28"/>
          <w:szCs w:val="28"/>
        </w:rPr>
        <w:t xml:space="preserve">ины №416 Н, Нижнесергинского </w:t>
      </w:r>
      <w:proofErr w:type="spellStart"/>
      <w:r>
        <w:rPr>
          <w:rFonts w:ascii="Times New Roman" w:hAnsi="Times New Roman"/>
          <w:sz w:val="28"/>
          <w:szCs w:val="28"/>
        </w:rPr>
        <w:t>водовозабора</w:t>
      </w:r>
      <w:proofErr w:type="spellEnd"/>
      <w:r>
        <w:rPr>
          <w:rFonts w:ascii="Times New Roman" w:hAnsi="Times New Roman"/>
          <w:sz w:val="28"/>
          <w:szCs w:val="28"/>
        </w:rPr>
        <w:t>).</w:t>
      </w:r>
    </w:p>
    <w:p w:rsidR="007C7D6E" w:rsidRDefault="007C7D6E">
      <w:pPr>
        <w:tabs>
          <w:tab w:val="left" w:pos="1418"/>
        </w:tabs>
        <w:spacing w:after="0" w:line="240" w:lineRule="auto"/>
        <w:ind w:firstLine="709"/>
        <w:jc w:val="both"/>
        <w:rPr>
          <w:rFonts w:ascii="Times New Roman" w:hAnsi="Times New Roman"/>
          <w:sz w:val="28"/>
          <w:szCs w:val="28"/>
        </w:rPr>
      </w:pPr>
      <w:r w:rsidRPr="00842BD4">
        <w:rPr>
          <w:rFonts w:ascii="Times New Roman" w:hAnsi="Times New Roman"/>
          <w:sz w:val="28"/>
          <w:szCs w:val="28"/>
        </w:rPr>
        <w:t xml:space="preserve">Продолжалось строительство социальных объектов (строительство торгового центра по ул. Береговая, 1 (площадью 748 </w:t>
      </w:r>
      <w:proofErr w:type="spellStart"/>
      <w:r w:rsidRPr="00842BD4">
        <w:rPr>
          <w:rFonts w:ascii="Times New Roman" w:hAnsi="Times New Roman"/>
          <w:sz w:val="28"/>
          <w:szCs w:val="28"/>
        </w:rPr>
        <w:t>кв.м</w:t>
      </w:r>
      <w:proofErr w:type="spellEnd"/>
      <w:r w:rsidRPr="00842BD4">
        <w:rPr>
          <w:rFonts w:ascii="Times New Roman" w:hAnsi="Times New Roman"/>
          <w:sz w:val="28"/>
          <w:szCs w:val="28"/>
        </w:rPr>
        <w:t>.), строительство</w:t>
      </w:r>
      <w:r>
        <w:rPr>
          <w:rFonts w:ascii="Times New Roman" w:hAnsi="Times New Roman"/>
          <w:sz w:val="28"/>
          <w:szCs w:val="28"/>
        </w:rPr>
        <w:t xml:space="preserve"> торгового центра по адресу: с. </w:t>
      </w:r>
      <w:proofErr w:type="spellStart"/>
      <w:r>
        <w:rPr>
          <w:rFonts w:ascii="Times New Roman" w:hAnsi="Times New Roman"/>
          <w:sz w:val="28"/>
          <w:szCs w:val="28"/>
        </w:rPr>
        <w:t>Новоалексеевское</w:t>
      </w:r>
      <w:proofErr w:type="spellEnd"/>
      <w:r>
        <w:rPr>
          <w:rFonts w:ascii="Times New Roman" w:hAnsi="Times New Roman"/>
          <w:sz w:val="28"/>
          <w:szCs w:val="28"/>
        </w:rPr>
        <w:t>, ул. 8 Марта; строительство гостиничного комплекса по</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у</w:t>
      </w:r>
      <w:proofErr w:type="gramEnd"/>
      <w:r>
        <w:rPr>
          <w:rFonts w:ascii="Times New Roman" w:hAnsi="Times New Roman"/>
          <w:sz w:val="28"/>
          <w:szCs w:val="28"/>
        </w:rPr>
        <w:t>л. 1 Мая, реконструкция кровли Ледового дворца спорта, реконструкция спорткомплекса "Уральский трубник" с оборудованием искусственного ледового поля для хоккея с мячом).</w:t>
      </w:r>
    </w:p>
    <w:p w:rsidR="007C7D6E" w:rsidRDefault="007C7D6E" w:rsidP="00431645">
      <w:pPr>
        <w:spacing w:after="0" w:line="240" w:lineRule="auto"/>
        <w:ind w:firstLine="709"/>
        <w:jc w:val="both"/>
        <w:rPr>
          <w:rFonts w:ascii="Times New Roman" w:hAnsi="Times New Roman"/>
          <w:sz w:val="28"/>
          <w:szCs w:val="28"/>
        </w:rPr>
      </w:pPr>
      <w:r>
        <w:rPr>
          <w:rFonts w:ascii="Times New Roman" w:hAnsi="Times New Roman"/>
          <w:sz w:val="28"/>
          <w:szCs w:val="28"/>
        </w:rPr>
        <w:t>Распоряжением Правительства области от 30.12.2014 года № 1786-Рп была утверждена программа «Комплексное развитие городского округа Первоуральск» на 2014-2020 годы.  В течение года программа проходила этапы согласования с профильными Министерствами Свердловской области. В программу вошли мероприятия по 8 основным направлениям, общий объем бюджетных инвестиций и инвестиций за счет внебюджетных источников составляет 103,5 млрд. руб.</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В 2014 году не произошло значительного ухудшения финансового с</w:t>
      </w:r>
      <w:r w:rsidRPr="00842BD4">
        <w:rPr>
          <w:rFonts w:ascii="Times New Roman" w:hAnsi="Times New Roman"/>
          <w:sz w:val="28"/>
          <w:szCs w:val="28"/>
        </w:rPr>
        <w:t>остояния организаций, ведущих деятельность на территории городского окр</w:t>
      </w:r>
      <w:r>
        <w:rPr>
          <w:rFonts w:ascii="Times New Roman" w:hAnsi="Times New Roman"/>
          <w:sz w:val="28"/>
          <w:szCs w:val="28"/>
        </w:rPr>
        <w:t>уга.</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итогам января-декабря 2014 года крупными и средними организациями городского округа получен </w:t>
      </w:r>
      <w:r w:rsidRPr="00842BD4">
        <w:rPr>
          <w:rFonts w:ascii="Times New Roman" w:hAnsi="Times New Roman"/>
          <w:sz w:val="28"/>
          <w:szCs w:val="28"/>
        </w:rPr>
        <w:t>положительный</w:t>
      </w:r>
      <w:r>
        <w:rPr>
          <w:rFonts w:ascii="Times New Roman" w:hAnsi="Times New Roman"/>
          <w:sz w:val="28"/>
          <w:szCs w:val="28"/>
        </w:rPr>
        <w:t xml:space="preserve"> </w:t>
      </w:r>
      <w:r w:rsidRPr="00842BD4">
        <w:rPr>
          <w:rFonts w:ascii="Times New Roman" w:hAnsi="Times New Roman"/>
          <w:sz w:val="28"/>
          <w:szCs w:val="28"/>
        </w:rPr>
        <w:t xml:space="preserve">финансовый результат </w:t>
      </w:r>
      <w:r>
        <w:rPr>
          <w:rFonts w:ascii="Times New Roman" w:hAnsi="Times New Roman"/>
          <w:sz w:val="28"/>
          <w:szCs w:val="28"/>
        </w:rPr>
        <w:t xml:space="preserve">- </w:t>
      </w:r>
      <w:r w:rsidRPr="00842BD4">
        <w:rPr>
          <w:rFonts w:ascii="Times New Roman" w:hAnsi="Times New Roman"/>
          <w:sz w:val="28"/>
          <w:szCs w:val="28"/>
        </w:rPr>
        <w:t>прибыль (с учетом полученных убытков)</w:t>
      </w:r>
      <w:r>
        <w:rPr>
          <w:rFonts w:ascii="Times New Roman" w:hAnsi="Times New Roman"/>
          <w:sz w:val="28"/>
          <w:szCs w:val="28"/>
        </w:rPr>
        <w:t xml:space="preserve"> в размере 681,5 млн. рублей. За январь - декабрь </w:t>
      </w:r>
      <w:smartTag w:uri="urn:schemas-microsoft-com:office:smarttags" w:element="metricconverter">
        <w:smartTagPr>
          <w:attr w:name="ProductID" w:val="2013 г"/>
        </w:smartTagPr>
        <w:r>
          <w:rPr>
            <w:rFonts w:ascii="Times New Roman" w:hAnsi="Times New Roman"/>
            <w:sz w:val="28"/>
            <w:szCs w:val="28"/>
          </w:rPr>
          <w:t>2013 г</w:t>
        </w:r>
      </w:smartTag>
      <w:r>
        <w:rPr>
          <w:rFonts w:ascii="Times New Roman" w:hAnsi="Times New Roman"/>
          <w:sz w:val="28"/>
          <w:szCs w:val="28"/>
        </w:rPr>
        <w:t xml:space="preserve">. прибыль (с учетом полученных убытков) составила  745,6 млн. руб. </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На рынке труда в 2014 году</w:t>
      </w:r>
      <w:r>
        <w:rPr>
          <w:rFonts w:ascii="Times New Roman" w:hAnsi="Times New Roman"/>
          <w:sz w:val="28"/>
          <w:szCs w:val="28"/>
        </w:rPr>
        <w:t xml:space="preserve"> наблюдалась тенденция к снижению численности безработных граждан в городском округе. </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Численность безработных граждан, состоящих на учете в ГКУ «Первоуральский центр занятости», на 01 января 2015 года составила 653 человек (на 01 января 2014 года - 854 человека). </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Уровень регистрируемой безработицы на 01 января 2015 года составил 0,82 % (на 01 января 2014 года - 1,09 %). </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Уровень трудоустройства в январе - декабре 2014 года - 71,9 % , что выше уровня трудоустройства за январь - декабрь 2013 года на 13,2 процентных пунктов.</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официальным статистическим данным в 2014 году произошло </w:t>
      </w:r>
      <w:r w:rsidRPr="00842BD4">
        <w:rPr>
          <w:rFonts w:ascii="Times New Roman" w:hAnsi="Times New Roman"/>
          <w:sz w:val="28"/>
          <w:szCs w:val="28"/>
        </w:rPr>
        <w:t>сокращение числа занятых в организациях</w:t>
      </w:r>
      <w:r>
        <w:rPr>
          <w:rFonts w:ascii="Times New Roman" w:hAnsi="Times New Roman"/>
          <w:sz w:val="28"/>
          <w:szCs w:val="28"/>
        </w:rPr>
        <w:t xml:space="preserve"> городского округа.</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Среднесписочная численность работников по кругу крупных и средних организаций за январь - декабрь 2014 года составила 36,3 тыс. человек (уменьшилась</w:t>
      </w:r>
      <w:r>
        <w:rPr>
          <w:rFonts w:ascii="Times New Roman" w:hAnsi="Times New Roman"/>
          <w:sz w:val="28"/>
          <w:szCs w:val="28"/>
        </w:rPr>
        <w:t xml:space="preserve"> на 3,8 % по сравнению со среднесписочной численностью занятых за январь - декабрь 2013 года).</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Снижение среднесписочной численности работников за январь - декабрь 2014 года по сравнению с соответствующим периодом прошлого года наблюдалось в организациях, относящихся к промышленной отрасли:</w:t>
      </w:r>
    </w:p>
    <w:p w:rsidR="007C7D6E" w:rsidRDefault="007C7D6E" w:rsidP="007B7585">
      <w:pPr>
        <w:numPr>
          <w:ilvl w:val="0"/>
          <w:numId w:val="5"/>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добыча полезных ископаемых – на 15,6% ,</w:t>
      </w:r>
    </w:p>
    <w:p w:rsidR="007C7D6E" w:rsidRDefault="007C7D6E" w:rsidP="007B7585">
      <w:pPr>
        <w:numPr>
          <w:ilvl w:val="0"/>
          <w:numId w:val="5"/>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обрабатывающие производства – на 6,6 %,</w:t>
      </w:r>
    </w:p>
    <w:p w:rsidR="007C7D6E" w:rsidRDefault="007C7D6E" w:rsidP="007B7585">
      <w:pPr>
        <w:numPr>
          <w:ilvl w:val="0"/>
          <w:numId w:val="5"/>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производство и распределение электроэнергии, газа и воды – на 1,5%.</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В организациях (крупных и средних), относящихся в виду деятельности строительство, среднесписочная численность работников за январь - декабрь 2014 года по сравнению с январем - декабрем 2013 года уменьшилась на 13,2 %.</w:t>
      </w:r>
    </w:p>
    <w:p w:rsidR="007C7D6E" w:rsidRDefault="007C7D6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Также снижение численности работников произошло в организациях, относящихся к видам деятельности - сельское хозяйство, охота и лесное хозяйство.</w:t>
      </w:r>
      <w:r w:rsidRPr="00842BD4">
        <w:rPr>
          <w:rFonts w:ascii="Times New Roman" w:hAnsi="Times New Roman"/>
          <w:sz w:val="28"/>
          <w:szCs w:val="28"/>
        </w:rPr>
        <w:t xml:space="preserve"> </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Население городского округа Первоуральск на 1 января 2014 года</w:t>
      </w:r>
      <w:r>
        <w:rPr>
          <w:rFonts w:ascii="Times New Roman" w:hAnsi="Times New Roman"/>
          <w:sz w:val="28"/>
          <w:szCs w:val="28"/>
        </w:rPr>
        <w:t xml:space="preserve"> составляло 149,58 тыс. человек, в городской местности проживало 125 573 человека, в сельской местности – 24 007 человек. </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По итогам 2014 года сложилось отрицательное сальдо от естественного движения населения городского округа: число умерших (2 378 человек) превысило число родившихся (2 197 человек).</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 Естественная убыль населения в 2014 году – 181 человек (на 18 человек меньше, чем за прошлый год).</w:t>
      </w:r>
    </w:p>
    <w:p w:rsidR="007C7D6E" w:rsidRDefault="007C7D6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 итогам 2014 года наблюдалась миграционная убыль населения - 127 человек (на 80 человек больше, чем в 2013 году). </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842BD4">
        <w:rPr>
          <w:rFonts w:ascii="Times New Roman" w:hAnsi="Times New Roman"/>
          <w:sz w:val="28"/>
          <w:szCs w:val="28"/>
        </w:rPr>
        <w:t>В течение</w:t>
      </w:r>
      <w:r>
        <w:rPr>
          <w:rFonts w:ascii="Times New Roman" w:hAnsi="Times New Roman"/>
          <w:sz w:val="28"/>
          <w:szCs w:val="28"/>
        </w:rPr>
        <w:t xml:space="preserve"> </w:t>
      </w:r>
      <w:r w:rsidRPr="00842BD4">
        <w:rPr>
          <w:rFonts w:ascii="Times New Roman" w:hAnsi="Times New Roman"/>
          <w:sz w:val="28"/>
          <w:szCs w:val="28"/>
        </w:rPr>
        <w:t xml:space="preserve">2014 года сохранялась тенденция к увеличению доходов работников предприятий. </w:t>
      </w:r>
      <w:r w:rsidRPr="00842BD4">
        <w:rPr>
          <w:rFonts w:ascii="Times New Roman" w:hAnsi="Times New Roman"/>
          <w:sz w:val="28"/>
          <w:szCs w:val="28"/>
        </w:rPr>
        <w:tab/>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Среднемесячная заработная плата 1 работника на крупных и средних предприятиях городского округа за январь – декабрь 2014 года сложилась в размере 28 397,8 рублей, что на 8 процентов выше, чем за январь-декабрь 2013 года.</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Выше, чем в среднем по городскому округу, заработная плата сложилась в таких видах экономической деятельности:</w:t>
      </w:r>
    </w:p>
    <w:p w:rsidR="007C7D6E" w:rsidRDefault="007C7D6E" w:rsidP="007B7585">
      <w:pPr>
        <w:pStyle w:val="a4"/>
        <w:numPr>
          <w:ilvl w:val="0"/>
          <w:numId w:val="6"/>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обрабатывающие производства (29 260,2 руб.) </w:t>
      </w:r>
    </w:p>
    <w:p w:rsidR="007C7D6E" w:rsidRDefault="007C7D6E" w:rsidP="007B7585">
      <w:pPr>
        <w:pStyle w:val="a4"/>
        <w:numPr>
          <w:ilvl w:val="0"/>
          <w:numId w:val="6"/>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строительство (36 770,9 руб.) </w:t>
      </w:r>
    </w:p>
    <w:p w:rsidR="007C7D6E" w:rsidRDefault="007C7D6E" w:rsidP="007B7585">
      <w:pPr>
        <w:pStyle w:val="a4"/>
        <w:numPr>
          <w:ilvl w:val="0"/>
          <w:numId w:val="6"/>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финансовая деятельность (31 015 руб.)</w:t>
      </w:r>
    </w:p>
    <w:p w:rsidR="007C7D6E" w:rsidRDefault="007C7D6E" w:rsidP="007B7585">
      <w:pPr>
        <w:pStyle w:val="a4"/>
        <w:numPr>
          <w:ilvl w:val="0"/>
          <w:numId w:val="6"/>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государственное управление и обеспечение военной безопасности; социальное страхование (38 001,3 руб.) </w:t>
      </w:r>
    </w:p>
    <w:p w:rsidR="007C7D6E" w:rsidRDefault="007C7D6E" w:rsidP="007B7585">
      <w:pPr>
        <w:pStyle w:val="a4"/>
        <w:numPr>
          <w:ilvl w:val="0"/>
          <w:numId w:val="6"/>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здравоохранение и предоставление социальных услуг (28 454,6 руб.). </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Городской округ Первоуральск обладает достаточно </w:t>
      </w:r>
      <w:r w:rsidRPr="00E931B9">
        <w:rPr>
          <w:rFonts w:ascii="Times New Roman" w:hAnsi="Times New Roman"/>
          <w:b/>
          <w:sz w:val="28"/>
          <w:szCs w:val="28"/>
        </w:rPr>
        <w:t>развитым потребительским рынком</w:t>
      </w:r>
      <w:r w:rsidRPr="00842BD4">
        <w:rPr>
          <w:rFonts w:ascii="Times New Roman" w:hAnsi="Times New Roman"/>
          <w:sz w:val="28"/>
          <w:szCs w:val="28"/>
        </w:rPr>
        <w:t>, позволяющим обеспечить население в широком ассо</w:t>
      </w:r>
      <w:r>
        <w:rPr>
          <w:rFonts w:ascii="Times New Roman" w:hAnsi="Times New Roman"/>
          <w:sz w:val="28"/>
          <w:szCs w:val="28"/>
        </w:rPr>
        <w:t>ртименте всеми необходимыми товарами и услугами.</w:t>
      </w:r>
      <w:r>
        <w:rPr>
          <w:rFonts w:ascii="Times New Roman" w:hAnsi="Times New Roman"/>
          <w:sz w:val="28"/>
          <w:szCs w:val="28"/>
        </w:rPr>
        <w:tab/>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Торговая сеть</w:t>
      </w:r>
      <w:r>
        <w:rPr>
          <w:rFonts w:ascii="Times New Roman" w:hAnsi="Times New Roman"/>
          <w:sz w:val="28"/>
          <w:szCs w:val="28"/>
        </w:rPr>
        <w:t xml:space="preserve"> городского округа включает в себя 636 объектов, их них в сельской местности функционирует 132 объекта (в 2013 году – 129 объектов). </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Из 27-ти сельских населенных пунктов - 16 имеют стационарную торговую сеть.</w:t>
      </w:r>
    </w:p>
    <w:p w:rsidR="007C7D6E" w:rsidRDefault="007C7D6E">
      <w:pPr>
        <w:spacing w:after="0" w:line="240" w:lineRule="auto"/>
        <w:ind w:firstLine="709"/>
        <w:jc w:val="both"/>
        <w:rPr>
          <w:rFonts w:ascii="Times New Roman" w:hAnsi="Times New Roman"/>
          <w:sz w:val="28"/>
          <w:szCs w:val="28"/>
        </w:rPr>
      </w:pPr>
    </w:p>
    <w:p w:rsidR="007C7D6E" w:rsidRDefault="007C7D6E">
      <w:pPr>
        <w:spacing w:after="0" w:line="240" w:lineRule="auto"/>
        <w:ind w:firstLine="709"/>
        <w:jc w:val="both"/>
        <w:rPr>
          <w:rFonts w:ascii="Times New Roman" w:hAnsi="Times New Roman"/>
          <w:sz w:val="28"/>
          <w:szCs w:val="28"/>
        </w:rPr>
      </w:pPr>
      <w:r w:rsidRPr="00E931B9">
        <w:rPr>
          <w:rFonts w:ascii="Times New Roman" w:hAnsi="Times New Roman"/>
          <w:sz w:val="28"/>
          <w:szCs w:val="28"/>
        </w:rPr>
        <w:t>Потребительский рынок</w:t>
      </w:r>
      <w:r>
        <w:rPr>
          <w:rFonts w:ascii="Times New Roman" w:hAnsi="Times New Roman"/>
          <w:sz w:val="28"/>
          <w:szCs w:val="28"/>
        </w:rPr>
        <w:t xml:space="preserve"> в городском округе продолжает развиваться. </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В 2014 году было введено в эксплуатацию 11 объектов розничной торговли, том числе:</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- 9 магазинов, торговой площадью 4 050,1 </w:t>
      </w:r>
      <w:proofErr w:type="spellStart"/>
      <w:r>
        <w:rPr>
          <w:rFonts w:ascii="Times New Roman" w:hAnsi="Times New Roman"/>
          <w:sz w:val="28"/>
          <w:szCs w:val="28"/>
        </w:rPr>
        <w:t>кв.м</w:t>
      </w:r>
      <w:proofErr w:type="spellEnd"/>
      <w:r>
        <w:rPr>
          <w:rFonts w:ascii="Times New Roman" w:hAnsi="Times New Roman"/>
          <w:sz w:val="28"/>
          <w:szCs w:val="28"/>
        </w:rPr>
        <w:t>., из них:</w:t>
      </w:r>
    </w:p>
    <w:p w:rsidR="007C7D6E" w:rsidRDefault="007C7D6E" w:rsidP="00BE1DB3">
      <w:pPr>
        <w:numPr>
          <w:ilvl w:val="0"/>
          <w:numId w:val="24"/>
        </w:numPr>
        <w:spacing w:after="0" w:line="240" w:lineRule="auto"/>
        <w:jc w:val="both"/>
        <w:rPr>
          <w:rFonts w:ascii="Times New Roman" w:hAnsi="Times New Roman"/>
          <w:sz w:val="28"/>
          <w:szCs w:val="28"/>
        </w:rPr>
      </w:pPr>
      <w:r>
        <w:rPr>
          <w:rFonts w:ascii="Times New Roman" w:hAnsi="Times New Roman"/>
          <w:sz w:val="28"/>
          <w:szCs w:val="28"/>
        </w:rPr>
        <w:t xml:space="preserve">2 продовольственных - торговой площадью 1439,2 </w:t>
      </w:r>
      <w:proofErr w:type="spellStart"/>
      <w:r>
        <w:rPr>
          <w:rFonts w:ascii="Times New Roman" w:hAnsi="Times New Roman"/>
          <w:sz w:val="28"/>
          <w:szCs w:val="28"/>
        </w:rPr>
        <w:t>кв.м</w:t>
      </w:r>
      <w:proofErr w:type="spellEnd"/>
      <w:r>
        <w:rPr>
          <w:rFonts w:ascii="Times New Roman" w:hAnsi="Times New Roman"/>
          <w:sz w:val="28"/>
          <w:szCs w:val="28"/>
        </w:rPr>
        <w:t>.;</w:t>
      </w:r>
    </w:p>
    <w:p w:rsidR="007C7D6E" w:rsidRDefault="007C7D6E" w:rsidP="00BE1DB3">
      <w:pPr>
        <w:numPr>
          <w:ilvl w:val="0"/>
          <w:numId w:val="24"/>
        </w:numPr>
        <w:spacing w:after="0" w:line="240" w:lineRule="auto"/>
        <w:jc w:val="both"/>
        <w:rPr>
          <w:rFonts w:ascii="Times New Roman" w:hAnsi="Times New Roman"/>
          <w:sz w:val="28"/>
          <w:szCs w:val="28"/>
        </w:rPr>
      </w:pPr>
      <w:r>
        <w:rPr>
          <w:rFonts w:ascii="Times New Roman" w:hAnsi="Times New Roman"/>
          <w:sz w:val="28"/>
          <w:szCs w:val="28"/>
        </w:rPr>
        <w:t xml:space="preserve">4 непродовольственных - торговой площадью 819,0 </w:t>
      </w:r>
      <w:proofErr w:type="spellStart"/>
      <w:r>
        <w:rPr>
          <w:rFonts w:ascii="Times New Roman" w:hAnsi="Times New Roman"/>
          <w:sz w:val="28"/>
          <w:szCs w:val="28"/>
        </w:rPr>
        <w:t>кв.м</w:t>
      </w:r>
      <w:proofErr w:type="spellEnd"/>
      <w:r>
        <w:rPr>
          <w:rFonts w:ascii="Times New Roman" w:hAnsi="Times New Roman"/>
          <w:sz w:val="28"/>
          <w:szCs w:val="28"/>
        </w:rPr>
        <w:t xml:space="preserve">.; </w:t>
      </w:r>
    </w:p>
    <w:p w:rsidR="007C7D6E" w:rsidRDefault="007C7D6E" w:rsidP="00BE1DB3">
      <w:pPr>
        <w:numPr>
          <w:ilvl w:val="0"/>
          <w:numId w:val="24"/>
        </w:numPr>
        <w:spacing w:after="0" w:line="240" w:lineRule="auto"/>
        <w:jc w:val="both"/>
        <w:rPr>
          <w:rFonts w:ascii="Times New Roman" w:hAnsi="Times New Roman"/>
          <w:sz w:val="28"/>
          <w:szCs w:val="28"/>
        </w:rPr>
      </w:pPr>
      <w:r>
        <w:rPr>
          <w:rFonts w:ascii="Times New Roman" w:hAnsi="Times New Roman"/>
          <w:sz w:val="28"/>
          <w:szCs w:val="28"/>
        </w:rPr>
        <w:t>5 смешанных – торговой площадью 1791,9 кв. м.;</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- 1 павильон площадью 135,0 </w:t>
      </w:r>
      <w:proofErr w:type="spellStart"/>
      <w:r>
        <w:rPr>
          <w:rFonts w:ascii="Times New Roman" w:hAnsi="Times New Roman"/>
          <w:sz w:val="28"/>
          <w:szCs w:val="28"/>
        </w:rPr>
        <w:t>кв.м</w:t>
      </w:r>
      <w:proofErr w:type="spellEnd"/>
      <w:r>
        <w:rPr>
          <w:rFonts w:ascii="Times New Roman" w:hAnsi="Times New Roman"/>
          <w:sz w:val="28"/>
          <w:szCs w:val="28"/>
        </w:rPr>
        <w:t>.;</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- 1 торговый центр площадью 928,6 </w:t>
      </w:r>
      <w:proofErr w:type="spellStart"/>
      <w:r>
        <w:rPr>
          <w:rFonts w:ascii="Times New Roman" w:hAnsi="Times New Roman"/>
          <w:sz w:val="28"/>
          <w:szCs w:val="28"/>
        </w:rPr>
        <w:t>кв.м</w:t>
      </w:r>
      <w:proofErr w:type="spellEnd"/>
      <w:r>
        <w:rPr>
          <w:rFonts w:ascii="Times New Roman" w:hAnsi="Times New Roman"/>
          <w:sz w:val="28"/>
          <w:szCs w:val="28"/>
        </w:rPr>
        <w:t>.</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Всего на территории городского округа Первоуральск функционирует 16 торговых центров (в том числе: 1 торгово-развлекательный), 47 торговых сетей всех уровней: международной, федеральной, региональной, областной, местной.</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Уровень обеспеченности торговыми площадями на 1 тысячу жителей городского округа Первоуральск составил 686,6 </w:t>
      </w:r>
      <w:proofErr w:type="spellStart"/>
      <w:r>
        <w:rPr>
          <w:rFonts w:ascii="Times New Roman" w:hAnsi="Times New Roman"/>
          <w:sz w:val="28"/>
          <w:szCs w:val="28"/>
        </w:rPr>
        <w:t>кв.м</w:t>
      </w:r>
      <w:proofErr w:type="spellEnd"/>
      <w:r>
        <w:rPr>
          <w:rFonts w:ascii="Times New Roman" w:hAnsi="Times New Roman"/>
          <w:sz w:val="28"/>
          <w:szCs w:val="28"/>
        </w:rPr>
        <w:t xml:space="preserve">. на 1000 жителей, что больше нормативной обеспеченности на 37,3 %. </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Продолжалась организация сельскохозяйственных ярмарок, на которых горожанам предлагалась продукция местных сельхозпроизводителей и других организаций.</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планом организации и проведения сельскохозяйственных ярмарок, который ежегодно утверждается Постановлением Администрации городского округа Первоуральск, на территории городского округа в 2014 году проведено 23 ярмарки (в 2013 году - 20 ярмарок).</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Несмотря на снижение покупательского спроса в условиях роста цен на потребительские товары, розничный товарооборот за январь-декабрь 2014 года увеличился на 4,9 процентов по сравнению с соответствующим периодом 2013 года и сложился в объеме 16,6 млрд. рублей.</w:t>
      </w:r>
    </w:p>
    <w:p w:rsidR="007C7D6E" w:rsidRDefault="007C7D6E">
      <w:pPr>
        <w:spacing w:after="0" w:line="240" w:lineRule="auto"/>
        <w:ind w:firstLine="709"/>
        <w:jc w:val="both"/>
        <w:rPr>
          <w:rFonts w:ascii="Times New Roman" w:hAnsi="Times New Roman"/>
          <w:color w:val="FF0000"/>
          <w:sz w:val="28"/>
          <w:szCs w:val="28"/>
        </w:rPr>
      </w:pPr>
      <w:r>
        <w:rPr>
          <w:rFonts w:ascii="Times New Roman" w:hAnsi="Times New Roman"/>
          <w:sz w:val="28"/>
          <w:szCs w:val="28"/>
        </w:rPr>
        <w:t>В городском округе действует 182 объекта общественного питания (ресторанов, кафе, столовых, закусочных).</w:t>
      </w:r>
      <w:r>
        <w:rPr>
          <w:rFonts w:ascii="Times New Roman" w:hAnsi="Times New Roman"/>
          <w:color w:val="FF0000"/>
          <w:sz w:val="28"/>
          <w:szCs w:val="28"/>
        </w:rPr>
        <w:t xml:space="preserve"> </w:t>
      </w:r>
      <w:r>
        <w:rPr>
          <w:rFonts w:ascii="Times New Roman" w:hAnsi="Times New Roman"/>
          <w:sz w:val="28"/>
          <w:szCs w:val="28"/>
        </w:rPr>
        <w:t>Ежегодно расширяется сеть предприятий общественного питания.</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2014 году открыто 6 новых объектов общественного питания на 98 посадочных мест. </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Оборот предприятий общественного питания за 2014 год составил 1,2 млрд. рублей (на 4,1 процент больше, чем за 2013 год).</w:t>
      </w:r>
    </w:p>
    <w:p w:rsidR="007C7D6E" w:rsidRDefault="007C7D6E">
      <w:pPr>
        <w:spacing w:after="0" w:line="240" w:lineRule="auto"/>
        <w:ind w:firstLine="709"/>
        <w:jc w:val="center"/>
        <w:rPr>
          <w:rFonts w:ascii="Times New Roman" w:hAnsi="Times New Roman"/>
          <w:b/>
          <w:sz w:val="28"/>
          <w:szCs w:val="28"/>
        </w:rPr>
      </w:pPr>
    </w:p>
    <w:p w:rsidR="007C7D6E" w:rsidRDefault="007C7D6E">
      <w:pPr>
        <w:spacing w:after="0" w:line="240" w:lineRule="auto"/>
        <w:ind w:firstLine="709"/>
        <w:jc w:val="center"/>
        <w:rPr>
          <w:rFonts w:ascii="Times New Roman" w:hAnsi="Times New Roman"/>
          <w:b/>
          <w:sz w:val="28"/>
          <w:szCs w:val="28"/>
        </w:rPr>
      </w:pPr>
      <w:r>
        <w:rPr>
          <w:rFonts w:ascii="Times New Roman" w:hAnsi="Times New Roman"/>
          <w:b/>
          <w:sz w:val="28"/>
          <w:szCs w:val="28"/>
        </w:rPr>
        <w:t>Образование</w:t>
      </w:r>
    </w:p>
    <w:p w:rsidR="007C7D6E" w:rsidRDefault="007C7D6E">
      <w:pPr>
        <w:spacing w:after="0" w:line="240" w:lineRule="auto"/>
        <w:ind w:firstLine="709"/>
        <w:jc w:val="center"/>
        <w:rPr>
          <w:rFonts w:ascii="Times New Roman" w:hAnsi="Times New Roman"/>
          <w:b/>
          <w:sz w:val="28"/>
          <w:szCs w:val="28"/>
        </w:rPr>
      </w:pP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Деятельность Управления образования в 2014 году была направлена на развитие подведомственных образовательных организаций через выполнение мероприятий муниципальной программы «Развитие образования городского округа Первоуральск» на 2014-2016 годы, утвержденной Постановлением Администрации городского округа Первоуральск от 04.10.2013г. № 3379, подготовленной в соответствии с нормативными актами федерального и регионального уровней.</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По состоянию на 01.01.2015 г. на территории городского округа Первоуральск функционируют</w:t>
      </w:r>
      <w:r w:rsidRPr="00842BD4">
        <w:rPr>
          <w:rFonts w:ascii="Times New Roman" w:hAnsi="Times New Roman"/>
          <w:sz w:val="28"/>
          <w:szCs w:val="28"/>
        </w:rPr>
        <w:t xml:space="preserve"> образовательные организации различных типов. Управление образования осуществляет координацию и контроль деятельн</w:t>
      </w:r>
      <w:r>
        <w:rPr>
          <w:rFonts w:ascii="Times New Roman" w:hAnsi="Times New Roman"/>
          <w:sz w:val="28"/>
          <w:szCs w:val="28"/>
        </w:rPr>
        <w:t xml:space="preserve">ости находящихся в его ведении образовательных организаций: </w:t>
      </w:r>
    </w:p>
    <w:p w:rsidR="007C7D6E" w:rsidRDefault="007C7D6E" w:rsidP="003902D9">
      <w:pPr>
        <w:spacing w:after="0" w:line="240" w:lineRule="auto"/>
        <w:jc w:val="both"/>
        <w:rPr>
          <w:rFonts w:ascii="Times New Roman" w:hAnsi="Times New Roman"/>
          <w:sz w:val="28"/>
          <w:szCs w:val="28"/>
        </w:rPr>
      </w:pPr>
      <w:r>
        <w:rPr>
          <w:rFonts w:ascii="Times New Roman" w:hAnsi="Times New Roman"/>
          <w:sz w:val="28"/>
          <w:szCs w:val="28"/>
        </w:rPr>
        <w:t>- 57 муниципальных дошкольных образовательных организаций – 11 юридических лиц;</w:t>
      </w:r>
    </w:p>
    <w:p w:rsidR="007C7D6E" w:rsidRDefault="007C7D6E" w:rsidP="003902D9">
      <w:pPr>
        <w:spacing w:after="0" w:line="240" w:lineRule="auto"/>
        <w:jc w:val="both"/>
        <w:rPr>
          <w:rFonts w:ascii="Times New Roman" w:hAnsi="Times New Roman"/>
          <w:sz w:val="28"/>
          <w:szCs w:val="28"/>
        </w:rPr>
      </w:pPr>
      <w:r>
        <w:rPr>
          <w:rFonts w:ascii="Times New Roman" w:hAnsi="Times New Roman"/>
          <w:sz w:val="28"/>
          <w:szCs w:val="28"/>
        </w:rPr>
        <w:t>- 24 муниципальных общеобразовательных организаций;</w:t>
      </w:r>
    </w:p>
    <w:p w:rsidR="007C7D6E" w:rsidRDefault="007C7D6E" w:rsidP="003902D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- 3 муниципальных образовательных организаций дополнительного образования детей, в том числе 18 дворовых клубов.</w:t>
      </w:r>
    </w:p>
    <w:p w:rsidR="007C7D6E" w:rsidRDefault="007C7D6E">
      <w:pPr>
        <w:spacing w:after="0" w:line="240" w:lineRule="auto"/>
        <w:ind w:firstLine="709"/>
        <w:jc w:val="both"/>
        <w:rPr>
          <w:rFonts w:ascii="Times New Roman" w:hAnsi="Times New Roman"/>
          <w:color w:val="3366FF"/>
          <w:sz w:val="28"/>
          <w:szCs w:val="28"/>
        </w:rPr>
      </w:pPr>
      <w:r>
        <w:rPr>
          <w:rFonts w:ascii="Times New Roman" w:hAnsi="Times New Roman"/>
          <w:sz w:val="28"/>
          <w:szCs w:val="28"/>
        </w:rPr>
        <w:t>Всего учащихся – 15 444 чел., воспитанников ДОУ – 8 021 чел.; в учреждениях дополнительного образования детей занимаются 4 777 обучающихся.</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Кадровое обеспечение системы образования</w:t>
      </w:r>
      <w:r>
        <w:rPr>
          <w:rFonts w:ascii="Times New Roman" w:hAnsi="Times New Roman"/>
          <w:sz w:val="28"/>
          <w:szCs w:val="28"/>
        </w:rPr>
        <w:t>:</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состоянию на конец 2014 года численность педагогических работников дошкольных образовательных организаций составляет 771 человека. </w:t>
      </w:r>
    </w:p>
    <w:p w:rsidR="007C7D6E" w:rsidRDefault="007C7D6E">
      <w:pPr>
        <w:pStyle w:val="a8"/>
        <w:ind w:firstLine="709"/>
        <w:jc w:val="both"/>
        <w:rPr>
          <w:rFonts w:ascii="Times New Roman" w:hAnsi="Times New Roman"/>
          <w:color w:val="auto"/>
          <w:sz w:val="28"/>
          <w:szCs w:val="28"/>
          <w:lang w:val="ru-RU"/>
        </w:rPr>
      </w:pPr>
      <w:r w:rsidRPr="00842BD4">
        <w:rPr>
          <w:rFonts w:ascii="Times New Roman" w:hAnsi="Times New Roman"/>
          <w:sz w:val="28"/>
          <w:szCs w:val="28"/>
          <w:lang w:val="ru-RU"/>
        </w:rPr>
        <w:t>Образовательный уровень педагогических работников ДОУ имеет тенденцию к росту: 38,9 % имеют высшее профессиональное образование, 49,4 % - сре</w:t>
      </w:r>
      <w:r>
        <w:rPr>
          <w:rFonts w:ascii="Times New Roman" w:hAnsi="Times New Roman"/>
          <w:sz w:val="28"/>
          <w:szCs w:val="28"/>
          <w:lang w:val="ru-RU"/>
        </w:rPr>
        <w:t>днее профессиональное, 8,6 % - непедагогическое, 3,1 % - среднее.</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Количество работников общеобразовательных учреждений – 1 373 человека. Из общей численности педагогических работников и административно-управленческого персонала общеобразовательных школ 868 человек (85,1%) имеют высшее профессиональное образование, 143 человек (14,1%) – среднее профессиональное, 6 человек (0,6%) - начальное профессиональное, 2 человека (0,2%) - среднее общее образование. Наблюдается увеличение процента работников образовательных учреждений, имеющих высшее обр</w:t>
      </w:r>
      <w:r w:rsidRPr="00842BD4">
        <w:rPr>
          <w:rFonts w:ascii="Times New Roman" w:hAnsi="Times New Roman"/>
          <w:sz w:val="28"/>
          <w:szCs w:val="28"/>
        </w:rPr>
        <w:t>азование на 2%, и снижение процента работников образовательных учрежд</w:t>
      </w:r>
      <w:r>
        <w:rPr>
          <w:rFonts w:ascii="Times New Roman" w:hAnsi="Times New Roman"/>
          <w:sz w:val="28"/>
          <w:szCs w:val="28"/>
        </w:rPr>
        <w:t xml:space="preserve">ений, имеющих среднее профессиональное также на 2%. </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Общее количество работников системы дополнительного образования (далее ДО) городского округа Первоуральск составляет 152 человека, из них 36 человек внешние совместители. Распределение педагогических работников учреждений дополнительного образования по образованию: </w:t>
      </w:r>
    </w:p>
    <w:p w:rsidR="007C7D6E" w:rsidRDefault="007C7D6E" w:rsidP="003F7F6B">
      <w:pPr>
        <w:spacing w:after="0" w:line="240" w:lineRule="auto"/>
        <w:jc w:val="both"/>
        <w:rPr>
          <w:rFonts w:ascii="Times New Roman" w:hAnsi="Times New Roman"/>
          <w:sz w:val="28"/>
          <w:szCs w:val="28"/>
        </w:rPr>
      </w:pPr>
      <w:r>
        <w:rPr>
          <w:rFonts w:ascii="Times New Roman" w:hAnsi="Times New Roman"/>
          <w:sz w:val="28"/>
          <w:szCs w:val="28"/>
        </w:rPr>
        <w:t>- высшее образование – 53,8%; среднее профессиональное образование – 32,8%, начальное профессиональное образование 7,7%, и среднее общее образование 5,7%;</w:t>
      </w:r>
    </w:p>
    <w:p w:rsidR="007C7D6E" w:rsidRDefault="007C7D6E" w:rsidP="003F7F6B">
      <w:pPr>
        <w:spacing w:after="0" w:line="240" w:lineRule="auto"/>
        <w:jc w:val="both"/>
        <w:rPr>
          <w:rFonts w:ascii="Times New Roman" w:hAnsi="Times New Roman"/>
          <w:sz w:val="28"/>
          <w:szCs w:val="28"/>
        </w:rPr>
      </w:pPr>
      <w:r>
        <w:rPr>
          <w:rFonts w:ascii="Times New Roman" w:hAnsi="Times New Roman"/>
          <w:sz w:val="28"/>
          <w:szCs w:val="28"/>
        </w:rPr>
        <w:t>- из 13 человек административно-управленческого персонала – 77% имеют высшее образование, 15,4% среднее профессиональное образование, 7,6% начальное профессиональное.</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Создание условий для презентации деятельности лучших учителей</w:t>
      </w:r>
      <w:r>
        <w:rPr>
          <w:rFonts w:ascii="Times New Roman" w:hAnsi="Times New Roman"/>
          <w:sz w:val="28"/>
          <w:szCs w:val="28"/>
        </w:rPr>
        <w:t>:</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Ежегодно в городском округе Первоуральск в сентябре проводится конкурсный отбор лучших педагогов образовательных организаций на получение денежного поощрения Главы Администрации городского округа Первоуральск (в 2014 году для участия в конкурсе подали заявки 11 педагогов и 7 воспитателей). </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lastRenderedPageBreak/>
        <w:t>Результаты государственной итоговой аттестации 2013-2014 учебного года.</w:t>
      </w:r>
    </w:p>
    <w:p w:rsidR="007C7D6E" w:rsidRDefault="007C7D6E">
      <w:pPr>
        <w:pStyle w:val="2"/>
        <w:spacing w:after="0" w:line="240" w:lineRule="auto"/>
        <w:ind w:firstLine="709"/>
        <w:jc w:val="both"/>
        <w:rPr>
          <w:sz w:val="28"/>
          <w:szCs w:val="28"/>
        </w:rPr>
      </w:pPr>
      <w:r>
        <w:rPr>
          <w:sz w:val="28"/>
          <w:szCs w:val="28"/>
        </w:rPr>
        <w:t xml:space="preserve">Всего выпускников 9-х классов – 1273, из них 25 человек (1,96 %) подтвердили высокий образовательный ценз и получили аттестат с отличием </w:t>
      </w:r>
    </w:p>
    <w:p w:rsidR="007C7D6E" w:rsidRDefault="007C7D6E">
      <w:pPr>
        <w:tabs>
          <w:tab w:val="left" w:pos="426"/>
        </w:tabs>
        <w:spacing w:after="0" w:line="240" w:lineRule="auto"/>
        <w:ind w:firstLine="709"/>
        <w:jc w:val="both"/>
        <w:rPr>
          <w:rFonts w:ascii="Times New Roman" w:hAnsi="Times New Roman"/>
          <w:sz w:val="28"/>
          <w:szCs w:val="28"/>
        </w:rPr>
      </w:pPr>
      <w:r>
        <w:rPr>
          <w:rFonts w:ascii="Times New Roman" w:hAnsi="Times New Roman"/>
          <w:sz w:val="28"/>
          <w:szCs w:val="28"/>
        </w:rPr>
        <w:t xml:space="preserve">Всего выпускников 11-х, 12-х классов – 602, из них 40 человек (6,6%) подтвердили высокий образовательный ценз и получили аттестат с отличием. </w:t>
      </w:r>
    </w:p>
    <w:p w:rsidR="007C7D6E" w:rsidRDefault="007C7D6E">
      <w:pPr>
        <w:tabs>
          <w:tab w:val="left" w:pos="1440"/>
        </w:tabs>
        <w:spacing w:after="0" w:line="240" w:lineRule="auto"/>
        <w:ind w:firstLine="709"/>
        <w:jc w:val="both"/>
        <w:rPr>
          <w:rFonts w:ascii="Times New Roman" w:hAnsi="Times New Roman"/>
          <w:sz w:val="28"/>
          <w:szCs w:val="28"/>
        </w:rPr>
      </w:pPr>
      <w:r>
        <w:rPr>
          <w:rFonts w:ascii="Times New Roman" w:hAnsi="Times New Roman"/>
          <w:sz w:val="28"/>
          <w:szCs w:val="28"/>
        </w:rPr>
        <w:t xml:space="preserve">В этом году впервые после вступления в штатный режим ЕГЭ (2009г.) все выпускники преодолели минимальный порог и 100% успешно сдали обязательные экзамены по русскому языку и математике. </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Результаты ЕГЭ</w:t>
      </w:r>
      <w:r>
        <w:rPr>
          <w:rFonts w:ascii="Times New Roman" w:hAnsi="Times New Roman"/>
          <w:sz w:val="28"/>
          <w:szCs w:val="28"/>
        </w:rPr>
        <w:t>:</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Обучающиеся 11х классов сдавали два обязательных письменных экзамена по математике и русскому языку, экзамен по выбору из числа предложенных. </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Средний балл по русскому языку в школах города составил 65,9 баллов по всем категориям выпускн</w:t>
      </w:r>
      <w:r>
        <w:rPr>
          <w:rFonts w:ascii="Times New Roman" w:hAnsi="Times New Roman"/>
          <w:sz w:val="28"/>
          <w:szCs w:val="28"/>
        </w:rPr>
        <w:t>иков</w:t>
      </w:r>
      <w:r w:rsidRPr="00842BD4">
        <w:rPr>
          <w:rFonts w:ascii="Times New Roman" w:hAnsi="Times New Roman"/>
          <w:sz w:val="28"/>
          <w:szCs w:val="28"/>
        </w:rPr>
        <w:t xml:space="preserve"> </w:t>
      </w:r>
      <w:r>
        <w:rPr>
          <w:rFonts w:ascii="Times New Roman" w:hAnsi="Times New Roman"/>
          <w:sz w:val="28"/>
          <w:szCs w:val="28"/>
        </w:rPr>
        <w:t>(</w:t>
      </w:r>
      <w:r w:rsidRPr="00842BD4">
        <w:rPr>
          <w:rFonts w:ascii="Times New Roman" w:hAnsi="Times New Roman"/>
          <w:sz w:val="28"/>
          <w:szCs w:val="28"/>
        </w:rPr>
        <w:t>в Российской Федерацией – 62,5; в Свердловской области – 65,5</w:t>
      </w:r>
      <w:r>
        <w:rPr>
          <w:rFonts w:ascii="Times New Roman" w:hAnsi="Times New Roman"/>
          <w:sz w:val="28"/>
          <w:szCs w:val="28"/>
        </w:rPr>
        <w:t>)</w:t>
      </w:r>
      <w:r w:rsidRPr="00842BD4">
        <w:rPr>
          <w:rFonts w:ascii="Times New Roman" w:hAnsi="Times New Roman"/>
          <w:sz w:val="28"/>
          <w:szCs w:val="28"/>
        </w:rPr>
        <w:t xml:space="preserve">. </w:t>
      </w:r>
    </w:p>
    <w:p w:rsidR="007C7D6E" w:rsidRDefault="007C7D6E">
      <w:pPr>
        <w:tabs>
          <w:tab w:val="left" w:pos="1440"/>
        </w:tabs>
        <w:spacing w:after="0" w:line="240" w:lineRule="auto"/>
        <w:ind w:firstLine="709"/>
        <w:jc w:val="both"/>
        <w:rPr>
          <w:rFonts w:ascii="Times New Roman" w:hAnsi="Times New Roman"/>
          <w:sz w:val="28"/>
          <w:szCs w:val="28"/>
        </w:rPr>
      </w:pPr>
      <w:r w:rsidRPr="00842BD4">
        <w:rPr>
          <w:rFonts w:ascii="Times New Roman" w:hAnsi="Times New Roman"/>
          <w:sz w:val="28"/>
          <w:szCs w:val="28"/>
        </w:rPr>
        <w:t>Средний балл по математике в школах города составил 48,3 баллов</w:t>
      </w:r>
      <w:r>
        <w:rPr>
          <w:rFonts w:ascii="Times New Roman" w:hAnsi="Times New Roman"/>
          <w:sz w:val="28"/>
          <w:szCs w:val="28"/>
        </w:rPr>
        <w:t xml:space="preserve"> по всем категориям выпускников</w:t>
      </w:r>
      <w:r w:rsidRPr="00842BD4">
        <w:rPr>
          <w:rFonts w:ascii="Times New Roman" w:hAnsi="Times New Roman"/>
          <w:sz w:val="28"/>
          <w:szCs w:val="28"/>
        </w:rPr>
        <w:t xml:space="preserve"> </w:t>
      </w:r>
      <w:r>
        <w:rPr>
          <w:rFonts w:ascii="Times New Roman" w:hAnsi="Times New Roman"/>
          <w:sz w:val="28"/>
          <w:szCs w:val="28"/>
        </w:rPr>
        <w:t>(</w:t>
      </w:r>
      <w:r w:rsidRPr="00842BD4">
        <w:rPr>
          <w:rFonts w:ascii="Times New Roman" w:hAnsi="Times New Roman"/>
          <w:sz w:val="28"/>
          <w:szCs w:val="28"/>
        </w:rPr>
        <w:t>в сравнении в Российской Федерацией – 39,6; в Свердловской области – 44,8</w:t>
      </w:r>
      <w:r>
        <w:rPr>
          <w:rFonts w:ascii="Times New Roman" w:hAnsi="Times New Roman"/>
          <w:sz w:val="28"/>
          <w:szCs w:val="28"/>
        </w:rPr>
        <w:t>)</w:t>
      </w:r>
      <w:r w:rsidRPr="00842BD4">
        <w:rPr>
          <w:rFonts w:ascii="Times New Roman" w:hAnsi="Times New Roman"/>
          <w:sz w:val="28"/>
          <w:szCs w:val="28"/>
        </w:rPr>
        <w:t>.</w:t>
      </w:r>
      <w:r>
        <w:rPr>
          <w:rFonts w:ascii="Times New Roman" w:hAnsi="Times New Roman"/>
          <w:sz w:val="28"/>
          <w:szCs w:val="28"/>
        </w:rPr>
        <w:t xml:space="preserve"> Более 80 баллов по итогам экзамена получили: русский язык - 92 человека (15,4%, в области – 7,4%), по математике – 12 (2%, в области – 1,2%). </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 xml:space="preserve">По всем предметам, кроме обществознания, наши результаты выше среднероссийских показателей. По всем предметам, кроме русского языка, обществознания, химии наши результаты выше </w:t>
      </w:r>
      <w:proofErr w:type="spellStart"/>
      <w:r>
        <w:rPr>
          <w:rFonts w:ascii="Times New Roman" w:hAnsi="Times New Roman"/>
          <w:sz w:val="28"/>
          <w:szCs w:val="28"/>
        </w:rPr>
        <w:t>среднеобластных</w:t>
      </w:r>
      <w:proofErr w:type="spellEnd"/>
      <w:r>
        <w:rPr>
          <w:rFonts w:ascii="Times New Roman" w:hAnsi="Times New Roman"/>
          <w:sz w:val="28"/>
          <w:szCs w:val="28"/>
        </w:rPr>
        <w:t xml:space="preserve"> показателей, что свидетельствует о максимально честной сдаче экзамена и в предыдущие годы.</w:t>
      </w:r>
    </w:p>
    <w:p w:rsidR="007C7D6E" w:rsidRDefault="007C7D6E">
      <w:pPr>
        <w:pStyle w:val="Default"/>
        <w:ind w:firstLine="709"/>
        <w:jc w:val="both"/>
        <w:rPr>
          <w:color w:val="auto"/>
          <w:sz w:val="28"/>
          <w:szCs w:val="28"/>
        </w:rPr>
      </w:pPr>
      <w:r>
        <w:rPr>
          <w:sz w:val="28"/>
          <w:szCs w:val="28"/>
        </w:rPr>
        <w:t xml:space="preserve">При положительной динамике результатов ЕГЭ и ОГЭ в целом по городскому округу Первоуральск не уменьшается процент обучающихся, не допущенных до государственной итоговой аттестации и как результат не получивших документ об образовании. </w:t>
      </w:r>
    </w:p>
    <w:p w:rsidR="007C7D6E" w:rsidRPr="00BC43CD" w:rsidRDefault="007C7D6E" w:rsidP="00BC43CD">
      <w:pPr>
        <w:spacing w:after="0" w:line="240" w:lineRule="auto"/>
        <w:rPr>
          <w:rFonts w:ascii="Times New Roman" w:hAnsi="Times New Roman"/>
          <w:sz w:val="28"/>
          <w:szCs w:val="28"/>
        </w:rPr>
      </w:pPr>
      <w:r>
        <w:rPr>
          <w:rFonts w:ascii="Times New Roman" w:hAnsi="Times New Roman"/>
          <w:sz w:val="28"/>
          <w:szCs w:val="28"/>
        </w:rPr>
        <w:t xml:space="preserve">          </w:t>
      </w:r>
      <w:r w:rsidRPr="00BC43CD">
        <w:rPr>
          <w:rFonts w:ascii="Times New Roman" w:hAnsi="Times New Roman"/>
          <w:sz w:val="28"/>
          <w:szCs w:val="28"/>
        </w:rPr>
        <w:t>Реализация муниципальной программы «Одаренные дети»</w:t>
      </w:r>
      <w:r>
        <w:rPr>
          <w:rFonts w:ascii="Times New Roman" w:hAnsi="Times New Roman"/>
          <w:sz w:val="28"/>
          <w:szCs w:val="28"/>
        </w:rPr>
        <w:t>:</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Специалисты Управления образования совместно с подведомственными учреждениями создают условия для проявления физических, интеллектуальных и личностных качеств воспитанников и учащихся в процессе освоения новых видов деятельности – проектных, творческих, исследовательских. </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Традиционными стали такие мероприятия, как: </w:t>
      </w:r>
    </w:p>
    <w:p w:rsidR="007C7D6E" w:rsidRDefault="007C7D6E" w:rsidP="00BC43CD">
      <w:pPr>
        <w:spacing w:after="0" w:line="240" w:lineRule="auto"/>
        <w:jc w:val="both"/>
        <w:rPr>
          <w:rFonts w:ascii="Times New Roman" w:hAnsi="Times New Roman"/>
          <w:sz w:val="28"/>
          <w:szCs w:val="28"/>
        </w:rPr>
      </w:pPr>
      <w:r>
        <w:rPr>
          <w:rFonts w:ascii="Times New Roman" w:hAnsi="Times New Roman"/>
          <w:sz w:val="28"/>
          <w:szCs w:val="28"/>
        </w:rPr>
        <w:t>- интеллектуально-творческая игра «</w:t>
      </w:r>
      <w:proofErr w:type="spellStart"/>
      <w:r>
        <w:rPr>
          <w:rFonts w:ascii="Times New Roman" w:hAnsi="Times New Roman"/>
          <w:sz w:val="28"/>
          <w:szCs w:val="28"/>
        </w:rPr>
        <w:t>ЭкоКолобок</w:t>
      </w:r>
      <w:proofErr w:type="spellEnd"/>
      <w:r>
        <w:rPr>
          <w:rFonts w:ascii="Times New Roman" w:hAnsi="Times New Roman"/>
          <w:sz w:val="28"/>
          <w:szCs w:val="28"/>
        </w:rPr>
        <w:t xml:space="preserve">»; </w:t>
      </w:r>
    </w:p>
    <w:p w:rsidR="007C7D6E" w:rsidRDefault="007C7D6E" w:rsidP="00BC43CD">
      <w:pPr>
        <w:spacing w:after="0" w:line="240" w:lineRule="auto"/>
        <w:jc w:val="both"/>
        <w:rPr>
          <w:rFonts w:ascii="Times New Roman" w:hAnsi="Times New Roman"/>
          <w:sz w:val="28"/>
          <w:szCs w:val="28"/>
        </w:rPr>
      </w:pPr>
      <w:r>
        <w:rPr>
          <w:rFonts w:ascii="Times New Roman" w:hAnsi="Times New Roman"/>
          <w:sz w:val="28"/>
          <w:szCs w:val="28"/>
        </w:rPr>
        <w:t xml:space="preserve">- интеллектуальный марафон «Маленькие гении»; </w:t>
      </w:r>
    </w:p>
    <w:p w:rsidR="007C7D6E" w:rsidRDefault="007C7D6E" w:rsidP="00BC43CD">
      <w:pPr>
        <w:spacing w:after="0" w:line="240" w:lineRule="auto"/>
        <w:jc w:val="both"/>
        <w:rPr>
          <w:rFonts w:ascii="Times New Roman" w:hAnsi="Times New Roman"/>
          <w:sz w:val="28"/>
          <w:szCs w:val="28"/>
        </w:rPr>
      </w:pPr>
      <w:r>
        <w:rPr>
          <w:rFonts w:ascii="Times New Roman" w:hAnsi="Times New Roman"/>
          <w:sz w:val="28"/>
          <w:szCs w:val="28"/>
        </w:rPr>
        <w:t xml:space="preserve">- фестиваль детского творчества «Волшебная страна детства». </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рамках городского фестиваля «Поколение 21 века» в 2014 году организовано и проведено 10 интеллектуальных мероприятий. В них приняли участие 3508 обучающихся из 25 образовательных организаций города, в том числе из МАОУ ДОД «Центр детского творчества». </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муниципальном этапе Всероссийской олимпиады школьников по 20 общеобразовательным предметам приняли участие обучающиеся 3,4,7-11 </w:t>
      </w:r>
      <w:r>
        <w:rPr>
          <w:rFonts w:ascii="Times New Roman" w:hAnsi="Times New Roman"/>
          <w:sz w:val="28"/>
          <w:szCs w:val="28"/>
        </w:rPr>
        <w:lastRenderedPageBreak/>
        <w:t>классов из 25 образовательных учреждений. Победителями и призерами стали 403 человека.</w:t>
      </w:r>
    </w:p>
    <w:p w:rsidR="007C7D6E" w:rsidRDefault="007C7D6E">
      <w:pPr>
        <w:spacing w:after="0" w:line="240" w:lineRule="auto"/>
        <w:ind w:firstLine="709"/>
        <w:contextualSpacing/>
        <w:jc w:val="both"/>
        <w:textAlignment w:val="top"/>
        <w:rPr>
          <w:rFonts w:ascii="Times New Roman" w:hAnsi="Times New Roman"/>
          <w:sz w:val="28"/>
          <w:szCs w:val="28"/>
        </w:rPr>
      </w:pPr>
      <w:r>
        <w:rPr>
          <w:rFonts w:ascii="Times New Roman" w:hAnsi="Times New Roman"/>
          <w:sz w:val="28"/>
          <w:szCs w:val="28"/>
        </w:rPr>
        <w:t>Подводя итоги проведения школьного и муниципального этапов Всероссийской олимпиады школьников, следует отметить, что возросло общее количество участников по сравнению с прошлым учебным годом в школьном этапе на 1372 человека, в муниципальном этапе – на 112 человек.</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городском округе Первоуральск сложилась система работы по поддержке талантливых и одаренных детей через организацию и проведение ежегодных церемоний награждения знаком </w:t>
      </w:r>
      <w:r>
        <w:rPr>
          <w:rFonts w:ascii="Times New Roman" w:hAnsi="Times New Roman"/>
          <w:bCs/>
          <w:sz w:val="28"/>
          <w:szCs w:val="28"/>
        </w:rPr>
        <w:t xml:space="preserve">Главы ГО Первоуральск «Одаренные дети», </w:t>
      </w:r>
      <w:r>
        <w:rPr>
          <w:rFonts w:ascii="Times New Roman" w:hAnsi="Times New Roman"/>
          <w:sz w:val="28"/>
          <w:szCs w:val="28"/>
        </w:rPr>
        <w:t>выпускников медалью «За отличную учебу», премиями различных уровней, направление детей для развития свих интересов, способностей в различные оздоровительные лагеря, сборы и пр.</w:t>
      </w:r>
    </w:p>
    <w:p w:rsidR="007C7D6E" w:rsidRDefault="007C7D6E">
      <w:pPr>
        <w:spacing w:after="0" w:line="240" w:lineRule="auto"/>
        <w:ind w:firstLine="709"/>
        <w:jc w:val="both"/>
        <w:rPr>
          <w:rFonts w:ascii="Times New Roman" w:hAnsi="Times New Roman"/>
          <w:sz w:val="28"/>
          <w:szCs w:val="28"/>
        </w:rPr>
      </w:pPr>
      <w:r>
        <w:rPr>
          <w:rFonts w:ascii="Times New Roman" w:hAnsi="Times New Roman"/>
          <w:bCs/>
          <w:sz w:val="28"/>
          <w:szCs w:val="28"/>
        </w:rPr>
        <w:t>Так, в 2014 году, на ежегодной торжественной церемонии награждения знаком Главы ГО Первоуральск «Одаренные дети»</w:t>
      </w:r>
      <w:r>
        <w:rPr>
          <w:rFonts w:ascii="Times New Roman" w:hAnsi="Times New Roman"/>
          <w:sz w:val="28"/>
          <w:szCs w:val="28"/>
        </w:rPr>
        <w:t xml:space="preserve"> 130 обучающихся образовательных организаций и воспитанники организаций дополнительного образования награждены знаком по номинациям: </w:t>
      </w:r>
    </w:p>
    <w:p w:rsidR="007C7D6E" w:rsidRDefault="007C7D6E" w:rsidP="00BC43CD">
      <w:pPr>
        <w:spacing w:after="0" w:line="240" w:lineRule="auto"/>
        <w:jc w:val="both"/>
        <w:rPr>
          <w:rFonts w:ascii="Times New Roman" w:hAnsi="Times New Roman"/>
          <w:sz w:val="28"/>
          <w:szCs w:val="28"/>
        </w:rPr>
      </w:pPr>
      <w:r>
        <w:rPr>
          <w:rFonts w:ascii="Times New Roman" w:hAnsi="Times New Roman"/>
          <w:sz w:val="28"/>
          <w:szCs w:val="28"/>
        </w:rPr>
        <w:t>- «Интеллектуалы Среднего Урала»;</w:t>
      </w:r>
    </w:p>
    <w:p w:rsidR="007C7D6E" w:rsidRDefault="007C7D6E" w:rsidP="00BC43CD">
      <w:pPr>
        <w:spacing w:after="0" w:line="240" w:lineRule="auto"/>
        <w:jc w:val="both"/>
        <w:rPr>
          <w:rFonts w:ascii="Times New Roman" w:hAnsi="Times New Roman"/>
          <w:sz w:val="28"/>
          <w:szCs w:val="28"/>
        </w:rPr>
      </w:pPr>
      <w:r>
        <w:rPr>
          <w:rFonts w:ascii="Times New Roman" w:hAnsi="Times New Roman"/>
          <w:sz w:val="28"/>
          <w:szCs w:val="28"/>
        </w:rPr>
        <w:t>- «Творчество»»;</w:t>
      </w:r>
    </w:p>
    <w:p w:rsidR="007C7D6E" w:rsidRDefault="007C7D6E" w:rsidP="00BC43CD">
      <w:pPr>
        <w:spacing w:after="0" w:line="240" w:lineRule="auto"/>
        <w:jc w:val="both"/>
        <w:rPr>
          <w:rFonts w:ascii="Times New Roman" w:hAnsi="Times New Roman"/>
          <w:sz w:val="28"/>
          <w:szCs w:val="28"/>
        </w:rPr>
      </w:pPr>
      <w:r>
        <w:rPr>
          <w:rFonts w:ascii="Times New Roman" w:hAnsi="Times New Roman"/>
          <w:sz w:val="28"/>
          <w:szCs w:val="28"/>
        </w:rPr>
        <w:t>- «Спорт»;</w:t>
      </w:r>
    </w:p>
    <w:p w:rsidR="007C7D6E" w:rsidRDefault="007C7D6E" w:rsidP="00BC43CD">
      <w:pPr>
        <w:spacing w:after="0" w:line="240" w:lineRule="auto"/>
        <w:jc w:val="both"/>
        <w:rPr>
          <w:rFonts w:ascii="Times New Roman" w:hAnsi="Times New Roman"/>
          <w:sz w:val="28"/>
          <w:szCs w:val="28"/>
        </w:rPr>
      </w:pPr>
      <w:r>
        <w:rPr>
          <w:rFonts w:ascii="Times New Roman" w:hAnsi="Times New Roman"/>
          <w:sz w:val="28"/>
          <w:szCs w:val="28"/>
        </w:rPr>
        <w:t>- « Дети особой заботы»;</w:t>
      </w:r>
    </w:p>
    <w:p w:rsidR="007C7D6E" w:rsidRDefault="007C7D6E" w:rsidP="00BC43CD">
      <w:pPr>
        <w:spacing w:after="0" w:line="240" w:lineRule="auto"/>
        <w:jc w:val="both"/>
        <w:rPr>
          <w:rFonts w:ascii="Times New Roman" w:hAnsi="Times New Roman"/>
          <w:sz w:val="28"/>
          <w:szCs w:val="28"/>
        </w:rPr>
      </w:pPr>
      <w:r>
        <w:rPr>
          <w:rFonts w:ascii="Times New Roman" w:hAnsi="Times New Roman"/>
          <w:sz w:val="28"/>
          <w:szCs w:val="28"/>
        </w:rPr>
        <w:t>- «Маленькие гении».</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Благодарственными письмами Главы Администрации городского округа Первоуральск награждены 30 обучающихся, подтвердившие свои достижения в образовательной, творческой или спортивной деятельности в текущем учебном году. </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В целях обеспечения сбора информации об уровне удовлетворенности учащихся и их родителей качеством предоставляемых образовательных услуг с 22.04.2014 г. по 16.05.2014 г. был проведен опрос учащихся 9 и 11 классов, родителей учащихся 4, 7, 9, 11 классов общеобразовательных организаций городского округа Первоуральск.</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В опросе приняли участие 976 учащихся из 22 общеобразовательных организаций. В опросе приняли также участие 2 118 родителей учащихся 24 общеобразовательных организаций. В 2013 году в подобном опросе принимали участие 749 родителей из 9 общеобразовательных организаций.</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По данным опроса, положительную оценку качества образования, обеспечиваемого школой, дали 92 % родителей и 91 % учащихся. По сравнению с 2012 годом данный показатель (оценка родителей) увеличился на 13,2 %.</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Одним из важных показателей работы школы является итоговая аттестация учащихся. В ходе опроса учащимся и их родителям был задан вопрос о том, насколько они удовлетворены качеством подготовки к сдаче ЕГЭ и ОГЭ по обязательным предметам. </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Анализ ответов родителей учащихся выпускных классов показывает, что среди родителей девятиклассников 89,4 % дали положительную оценку качества подготовки учащихся к сдаче ОГЭ, среди родителей одиннадцатиклассников – 90,8 %. Общий показатель удовлетворенности родителей уч</w:t>
      </w:r>
      <w:r w:rsidRPr="00842BD4">
        <w:rPr>
          <w:rFonts w:ascii="Times New Roman" w:hAnsi="Times New Roman"/>
          <w:sz w:val="28"/>
          <w:szCs w:val="28"/>
        </w:rPr>
        <w:t xml:space="preserve">ащихся выпускных классов качеством подготовки к итоговой </w:t>
      </w:r>
      <w:r w:rsidRPr="00842BD4">
        <w:rPr>
          <w:rFonts w:ascii="Times New Roman" w:hAnsi="Times New Roman"/>
          <w:sz w:val="28"/>
          <w:szCs w:val="28"/>
        </w:rPr>
        <w:lastRenderedPageBreak/>
        <w:t xml:space="preserve">аттестации по обязательным предметам составил 89,9 %, что на 2,8 % выше, чем в прошлом году. </w:t>
      </w:r>
    </w:p>
    <w:p w:rsidR="007C7D6E" w:rsidRDefault="007C7D6E">
      <w:pPr>
        <w:tabs>
          <w:tab w:val="left" w:pos="1305"/>
        </w:tabs>
        <w:spacing w:after="0" w:line="240" w:lineRule="auto"/>
        <w:ind w:firstLine="709"/>
        <w:jc w:val="both"/>
        <w:rPr>
          <w:rFonts w:ascii="Times New Roman" w:hAnsi="Times New Roman"/>
          <w:sz w:val="28"/>
          <w:szCs w:val="28"/>
        </w:rPr>
      </w:pPr>
      <w:r>
        <w:rPr>
          <w:rFonts w:ascii="Times New Roman" w:hAnsi="Times New Roman"/>
          <w:sz w:val="28"/>
          <w:szCs w:val="28"/>
        </w:rPr>
        <w:t>По итогам проведенного опроса можно сделать следующие выводы:</w:t>
      </w:r>
    </w:p>
    <w:p w:rsidR="007C7D6E" w:rsidRDefault="007C7D6E" w:rsidP="007B7585">
      <w:pPr>
        <w:numPr>
          <w:ilvl w:val="0"/>
          <w:numId w:val="7"/>
        </w:numPr>
        <w:tabs>
          <w:tab w:val="left" w:pos="1305"/>
        </w:tabs>
        <w:spacing w:after="0" w:line="240" w:lineRule="auto"/>
        <w:ind w:left="0" w:firstLine="709"/>
        <w:jc w:val="both"/>
        <w:rPr>
          <w:rFonts w:ascii="Times New Roman" w:hAnsi="Times New Roman"/>
          <w:sz w:val="28"/>
          <w:szCs w:val="28"/>
        </w:rPr>
      </w:pPr>
      <w:r>
        <w:rPr>
          <w:rFonts w:ascii="Times New Roman" w:hAnsi="Times New Roman"/>
          <w:sz w:val="28"/>
          <w:szCs w:val="28"/>
        </w:rPr>
        <w:t>Удовлетворенность учащихся качеством образования составляет 91 %.</w:t>
      </w:r>
    </w:p>
    <w:p w:rsidR="007C7D6E" w:rsidRDefault="007C7D6E" w:rsidP="007B7585">
      <w:pPr>
        <w:numPr>
          <w:ilvl w:val="0"/>
          <w:numId w:val="7"/>
        </w:numPr>
        <w:tabs>
          <w:tab w:val="left" w:pos="1305"/>
        </w:tabs>
        <w:spacing w:after="0" w:line="240" w:lineRule="auto"/>
        <w:ind w:left="0" w:firstLine="709"/>
        <w:jc w:val="both"/>
        <w:rPr>
          <w:rFonts w:ascii="Times New Roman" w:hAnsi="Times New Roman"/>
          <w:sz w:val="28"/>
          <w:szCs w:val="28"/>
        </w:rPr>
      </w:pPr>
      <w:r>
        <w:rPr>
          <w:rFonts w:ascii="Times New Roman" w:hAnsi="Times New Roman"/>
          <w:sz w:val="28"/>
          <w:szCs w:val="28"/>
        </w:rPr>
        <w:t>Удовлетворенность родителей качеством образования, предоставляемого школой, составляет 92 %. По сравнению с 2012 годом данный показатель увеличился на 13,2 %.</w:t>
      </w:r>
    </w:p>
    <w:p w:rsidR="007C7D6E" w:rsidRDefault="007C7D6E" w:rsidP="007B7585">
      <w:pPr>
        <w:numPr>
          <w:ilvl w:val="0"/>
          <w:numId w:val="7"/>
        </w:numPr>
        <w:tabs>
          <w:tab w:val="left" w:pos="1305"/>
        </w:tabs>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Направления работы школы, требующие улучшения</w:t>
      </w:r>
      <w:r>
        <w:rPr>
          <w:rFonts w:ascii="Times New Roman" w:hAnsi="Times New Roman"/>
          <w:sz w:val="28"/>
          <w:szCs w:val="28"/>
        </w:rPr>
        <w:t>:</w:t>
      </w:r>
    </w:p>
    <w:p w:rsidR="007C7D6E" w:rsidRDefault="007C7D6E" w:rsidP="00BC43CD">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w:t>
      </w:r>
      <w:r w:rsidRPr="00842BD4">
        <w:rPr>
          <w:rFonts w:ascii="Times New Roman" w:hAnsi="Times New Roman"/>
          <w:sz w:val="28"/>
          <w:szCs w:val="28"/>
        </w:rPr>
        <w:t>обеспечение возможности доступа и работы учащихся в сети Интернет</w:t>
      </w:r>
      <w:r>
        <w:rPr>
          <w:rFonts w:ascii="Times New Roman" w:hAnsi="Times New Roman"/>
          <w:sz w:val="28"/>
          <w:szCs w:val="28"/>
        </w:rPr>
        <w:t>;</w:t>
      </w:r>
    </w:p>
    <w:p w:rsidR="007C7D6E" w:rsidRDefault="007C7D6E" w:rsidP="00BC43CD">
      <w:pPr>
        <w:tabs>
          <w:tab w:val="left" w:pos="1305"/>
        </w:tabs>
        <w:spacing w:after="0" w:line="240" w:lineRule="auto"/>
        <w:jc w:val="both"/>
        <w:rPr>
          <w:rFonts w:ascii="Times New Roman" w:hAnsi="Times New Roman"/>
          <w:sz w:val="28"/>
          <w:szCs w:val="28"/>
        </w:rPr>
      </w:pPr>
      <w:r>
        <w:rPr>
          <w:rFonts w:ascii="Times New Roman" w:hAnsi="Times New Roman"/>
          <w:sz w:val="28"/>
          <w:szCs w:val="28"/>
        </w:rPr>
        <w:t>- предоставление электронных услуг, работа «Сетевого города»;</w:t>
      </w:r>
    </w:p>
    <w:p w:rsidR="007C7D6E" w:rsidRDefault="007C7D6E" w:rsidP="00BC43CD">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w:t>
      </w:r>
      <w:r w:rsidRPr="00842BD4">
        <w:rPr>
          <w:rFonts w:ascii="Times New Roman" w:hAnsi="Times New Roman"/>
          <w:sz w:val="28"/>
          <w:szCs w:val="28"/>
        </w:rPr>
        <w:t>использование дистанционных образовательных технологий</w:t>
      </w:r>
      <w:r>
        <w:rPr>
          <w:rFonts w:ascii="Times New Roman" w:hAnsi="Times New Roman"/>
          <w:sz w:val="28"/>
          <w:szCs w:val="28"/>
        </w:rPr>
        <w:t>;</w:t>
      </w:r>
    </w:p>
    <w:p w:rsidR="007C7D6E" w:rsidRDefault="007C7D6E" w:rsidP="00BC43CD">
      <w:pPr>
        <w:tabs>
          <w:tab w:val="left" w:pos="1305"/>
        </w:tabs>
        <w:spacing w:after="0" w:line="240" w:lineRule="auto"/>
        <w:jc w:val="both"/>
        <w:rPr>
          <w:rFonts w:ascii="Times New Roman" w:hAnsi="Times New Roman"/>
          <w:sz w:val="28"/>
          <w:szCs w:val="28"/>
        </w:rPr>
      </w:pPr>
      <w:r>
        <w:rPr>
          <w:rFonts w:ascii="Times New Roman" w:hAnsi="Times New Roman"/>
          <w:sz w:val="28"/>
          <w:szCs w:val="28"/>
        </w:rPr>
        <w:t xml:space="preserve">- </w:t>
      </w:r>
      <w:r w:rsidRPr="00842BD4">
        <w:rPr>
          <w:rFonts w:ascii="Times New Roman" w:hAnsi="Times New Roman"/>
          <w:sz w:val="28"/>
          <w:szCs w:val="28"/>
        </w:rPr>
        <w:t>индивидуализация обучения</w:t>
      </w:r>
      <w:r>
        <w:rPr>
          <w:rFonts w:ascii="Times New Roman" w:hAnsi="Times New Roman"/>
          <w:sz w:val="28"/>
          <w:szCs w:val="28"/>
        </w:rPr>
        <w:t>: создание возможностей для выбора профиля обучения, профессиональная ориентационная работа, работа с учащимися, имеющими трудности в обучении;</w:t>
      </w:r>
    </w:p>
    <w:p w:rsidR="007C7D6E" w:rsidRDefault="007C7D6E" w:rsidP="00BC43CD">
      <w:pPr>
        <w:spacing w:after="0" w:line="240" w:lineRule="auto"/>
        <w:jc w:val="both"/>
        <w:rPr>
          <w:rFonts w:ascii="Times New Roman" w:hAnsi="Times New Roman"/>
          <w:sz w:val="28"/>
          <w:szCs w:val="28"/>
        </w:rPr>
      </w:pPr>
      <w:r>
        <w:rPr>
          <w:rFonts w:ascii="Times New Roman" w:hAnsi="Times New Roman"/>
          <w:sz w:val="28"/>
          <w:szCs w:val="28"/>
        </w:rPr>
        <w:t>- работа школьного сайта.</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О результатах определения рейтинга общеобразовательных организаций по итогам 2013-2014 учебного</w:t>
      </w:r>
      <w:r>
        <w:rPr>
          <w:rFonts w:ascii="Times New Roman" w:hAnsi="Times New Roman"/>
          <w:sz w:val="28"/>
          <w:szCs w:val="28"/>
        </w:rPr>
        <w:t xml:space="preserve"> </w:t>
      </w:r>
      <w:r w:rsidRPr="00842BD4">
        <w:rPr>
          <w:rFonts w:ascii="Times New Roman" w:hAnsi="Times New Roman"/>
          <w:sz w:val="28"/>
          <w:szCs w:val="28"/>
        </w:rPr>
        <w:t>года</w:t>
      </w:r>
      <w:r>
        <w:rPr>
          <w:rFonts w:ascii="Times New Roman" w:hAnsi="Times New Roman"/>
          <w:sz w:val="28"/>
          <w:szCs w:val="28"/>
        </w:rPr>
        <w:t>:</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На основании проведенного анализа победителями рейтинга общеобразовательных учреждений городского округа Первоуральск признаны следующие учреждения:</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группе «статусные» общеобразовательные школы </w:t>
      </w:r>
    </w:p>
    <w:p w:rsidR="007C7D6E" w:rsidRDefault="007C7D6E" w:rsidP="00EA3432">
      <w:pPr>
        <w:spacing w:after="0" w:line="240" w:lineRule="auto"/>
        <w:jc w:val="both"/>
        <w:rPr>
          <w:rFonts w:ascii="Times New Roman" w:hAnsi="Times New Roman"/>
          <w:sz w:val="28"/>
          <w:szCs w:val="28"/>
        </w:rPr>
      </w:pPr>
      <w:r>
        <w:rPr>
          <w:rFonts w:ascii="Times New Roman" w:hAnsi="Times New Roman"/>
          <w:sz w:val="28"/>
          <w:szCs w:val="28"/>
        </w:rPr>
        <w:t>- МБОУ «Лицей № 21» - 1 место;</w:t>
      </w:r>
    </w:p>
    <w:p w:rsidR="007C7D6E" w:rsidRDefault="007C7D6E" w:rsidP="00EA3432">
      <w:pPr>
        <w:pStyle w:val="a8"/>
        <w:jc w:val="both"/>
        <w:rPr>
          <w:rFonts w:ascii="Times New Roman" w:hAnsi="Times New Roman"/>
          <w:color w:val="auto"/>
          <w:sz w:val="28"/>
          <w:szCs w:val="28"/>
          <w:lang w:val="ru-RU"/>
        </w:rPr>
      </w:pPr>
      <w:r>
        <w:rPr>
          <w:rFonts w:ascii="Times New Roman" w:hAnsi="Times New Roman"/>
          <w:color w:val="auto"/>
          <w:sz w:val="28"/>
          <w:szCs w:val="28"/>
          <w:lang w:val="ru-RU"/>
        </w:rPr>
        <w:t>- МБОУ СОШ № 5 с углубленным изучением отдельных предметов – 2 место;</w:t>
      </w:r>
    </w:p>
    <w:p w:rsidR="007C7D6E" w:rsidRDefault="007C7D6E" w:rsidP="00EA3432">
      <w:pPr>
        <w:pStyle w:val="a8"/>
        <w:jc w:val="both"/>
        <w:rPr>
          <w:rFonts w:ascii="Times New Roman" w:hAnsi="Times New Roman"/>
          <w:color w:val="auto"/>
          <w:sz w:val="28"/>
          <w:szCs w:val="28"/>
          <w:lang w:val="ru-RU"/>
        </w:rPr>
      </w:pPr>
      <w:r>
        <w:rPr>
          <w:rFonts w:ascii="Times New Roman" w:hAnsi="Times New Roman"/>
          <w:color w:val="auto"/>
          <w:sz w:val="28"/>
          <w:szCs w:val="28"/>
          <w:lang w:val="ru-RU"/>
        </w:rPr>
        <w:t>- МБОУ СОШ № 32 с углубленным изучением отдельных предметов – 3 место.</w:t>
      </w:r>
    </w:p>
    <w:p w:rsidR="007C7D6E" w:rsidRDefault="007C7D6E">
      <w:pPr>
        <w:pStyle w:val="a8"/>
        <w:ind w:firstLine="709"/>
        <w:jc w:val="both"/>
        <w:rPr>
          <w:rFonts w:ascii="Times New Roman" w:hAnsi="Times New Roman"/>
          <w:color w:val="auto"/>
          <w:sz w:val="28"/>
          <w:szCs w:val="28"/>
          <w:lang w:val="ru-RU"/>
        </w:rPr>
      </w:pPr>
      <w:r>
        <w:rPr>
          <w:rFonts w:ascii="Times New Roman" w:hAnsi="Times New Roman"/>
          <w:color w:val="auto"/>
          <w:sz w:val="28"/>
          <w:szCs w:val="28"/>
          <w:lang w:val="ru-RU"/>
        </w:rPr>
        <w:t xml:space="preserve">В группе «городские» средние общеобразовательные школы </w:t>
      </w:r>
    </w:p>
    <w:p w:rsidR="007C7D6E" w:rsidRDefault="007C7D6E" w:rsidP="00EA3432">
      <w:pPr>
        <w:pStyle w:val="a8"/>
        <w:jc w:val="both"/>
        <w:rPr>
          <w:rFonts w:ascii="Times New Roman" w:hAnsi="Times New Roman"/>
          <w:color w:val="auto"/>
          <w:sz w:val="28"/>
          <w:szCs w:val="28"/>
          <w:lang w:val="ru-RU"/>
        </w:rPr>
      </w:pPr>
      <w:r>
        <w:rPr>
          <w:rFonts w:ascii="Times New Roman" w:hAnsi="Times New Roman"/>
          <w:color w:val="auto"/>
          <w:sz w:val="28"/>
          <w:szCs w:val="28"/>
          <w:lang w:val="ru-RU"/>
        </w:rPr>
        <w:t>- МБОУ СОШ № 6 – 1 место;</w:t>
      </w:r>
    </w:p>
    <w:p w:rsidR="007C7D6E" w:rsidRDefault="007C7D6E" w:rsidP="00EA3432">
      <w:pPr>
        <w:pStyle w:val="a8"/>
        <w:jc w:val="both"/>
        <w:rPr>
          <w:rFonts w:ascii="Times New Roman" w:hAnsi="Times New Roman"/>
          <w:color w:val="auto"/>
          <w:sz w:val="28"/>
          <w:szCs w:val="28"/>
          <w:lang w:val="ru-RU"/>
        </w:rPr>
      </w:pPr>
      <w:r>
        <w:rPr>
          <w:rFonts w:ascii="Times New Roman" w:hAnsi="Times New Roman"/>
          <w:color w:val="auto"/>
          <w:sz w:val="28"/>
          <w:szCs w:val="28"/>
          <w:lang w:val="ru-RU"/>
        </w:rPr>
        <w:t>- МБОУ СОШ № 2 – 2 место;</w:t>
      </w:r>
    </w:p>
    <w:p w:rsidR="007C7D6E" w:rsidRDefault="007C7D6E" w:rsidP="00EA3432">
      <w:pPr>
        <w:pStyle w:val="a8"/>
        <w:jc w:val="both"/>
        <w:rPr>
          <w:rFonts w:ascii="Times New Roman" w:hAnsi="Times New Roman"/>
          <w:color w:val="auto"/>
          <w:sz w:val="28"/>
          <w:szCs w:val="28"/>
          <w:lang w:val="ru-RU"/>
        </w:rPr>
      </w:pPr>
      <w:r>
        <w:rPr>
          <w:rFonts w:ascii="Times New Roman" w:hAnsi="Times New Roman"/>
          <w:color w:val="auto"/>
          <w:sz w:val="28"/>
          <w:szCs w:val="28"/>
          <w:lang w:val="ru-RU"/>
        </w:rPr>
        <w:t>- МБОУ СОШ № 15 – 3 место.</w:t>
      </w:r>
    </w:p>
    <w:p w:rsidR="007C7D6E" w:rsidRDefault="007C7D6E">
      <w:pPr>
        <w:pStyle w:val="a8"/>
        <w:ind w:firstLine="709"/>
        <w:jc w:val="both"/>
        <w:rPr>
          <w:rFonts w:ascii="Times New Roman" w:hAnsi="Times New Roman"/>
          <w:color w:val="auto"/>
          <w:sz w:val="28"/>
          <w:szCs w:val="28"/>
          <w:lang w:val="ru-RU"/>
        </w:rPr>
      </w:pPr>
      <w:r>
        <w:rPr>
          <w:rFonts w:ascii="Times New Roman" w:hAnsi="Times New Roman"/>
          <w:color w:val="auto"/>
          <w:sz w:val="28"/>
          <w:szCs w:val="28"/>
          <w:lang w:val="ru-RU"/>
        </w:rPr>
        <w:t xml:space="preserve">В группе «сельские» общеобразовательные школы </w:t>
      </w:r>
    </w:p>
    <w:p w:rsidR="007C7D6E" w:rsidRDefault="007C7D6E" w:rsidP="00EA3432">
      <w:pPr>
        <w:pStyle w:val="a8"/>
        <w:jc w:val="both"/>
        <w:rPr>
          <w:rFonts w:ascii="Times New Roman" w:hAnsi="Times New Roman"/>
          <w:color w:val="auto"/>
          <w:sz w:val="28"/>
          <w:szCs w:val="28"/>
          <w:lang w:val="ru-RU"/>
        </w:rPr>
      </w:pPr>
      <w:r>
        <w:rPr>
          <w:rFonts w:ascii="Times New Roman" w:hAnsi="Times New Roman"/>
          <w:color w:val="auto"/>
          <w:sz w:val="28"/>
          <w:szCs w:val="28"/>
          <w:lang w:val="ru-RU"/>
        </w:rPr>
        <w:t>- МКОУ СОШ № 36 – 1 место;</w:t>
      </w:r>
    </w:p>
    <w:p w:rsidR="007C7D6E" w:rsidRDefault="007C7D6E" w:rsidP="00EA3432">
      <w:pPr>
        <w:pStyle w:val="a8"/>
        <w:jc w:val="both"/>
        <w:rPr>
          <w:rFonts w:ascii="Times New Roman" w:hAnsi="Times New Roman"/>
          <w:color w:val="auto"/>
          <w:sz w:val="28"/>
          <w:szCs w:val="28"/>
          <w:lang w:val="ru-RU"/>
        </w:rPr>
      </w:pPr>
      <w:r>
        <w:rPr>
          <w:rFonts w:ascii="Times New Roman" w:hAnsi="Times New Roman"/>
          <w:color w:val="auto"/>
          <w:sz w:val="28"/>
          <w:szCs w:val="28"/>
          <w:lang w:val="ru-RU"/>
        </w:rPr>
        <w:t>- МКОУ СОШ № 26 – 2 место;</w:t>
      </w:r>
    </w:p>
    <w:p w:rsidR="007C7D6E" w:rsidRDefault="007C7D6E" w:rsidP="00EA3432">
      <w:pPr>
        <w:pStyle w:val="a8"/>
        <w:jc w:val="both"/>
        <w:rPr>
          <w:rFonts w:ascii="Times New Roman" w:hAnsi="Times New Roman"/>
          <w:color w:val="auto"/>
          <w:sz w:val="28"/>
          <w:szCs w:val="28"/>
          <w:lang w:val="ru-RU"/>
        </w:rPr>
      </w:pPr>
      <w:r>
        <w:rPr>
          <w:rFonts w:ascii="Times New Roman" w:hAnsi="Times New Roman"/>
          <w:color w:val="auto"/>
          <w:sz w:val="28"/>
          <w:szCs w:val="28"/>
          <w:lang w:val="ru-RU"/>
        </w:rPr>
        <w:t>- МКОУ СОШ № 22 – 3 место.</w:t>
      </w:r>
    </w:p>
    <w:p w:rsidR="007C7D6E" w:rsidRDefault="007C7D6E">
      <w:pPr>
        <w:spacing w:after="0" w:line="240" w:lineRule="auto"/>
        <w:ind w:firstLine="709"/>
        <w:jc w:val="both"/>
        <w:rPr>
          <w:rFonts w:ascii="Times New Roman" w:hAnsi="Times New Roman"/>
          <w:bCs/>
          <w:sz w:val="28"/>
          <w:szCs w:val="28"/>
        </w:rPr>
      </w:pPr>
      <w:r>
        <w:rPr>
          <w:rFonts w:ascii="Times New Roman" w:hAnsi="Times New Roman"/>
          <w:sz w:val="28"/>
          <w:szCs w:val="28"/>
        </w:rPr>
        <w:t>В группе «общеобразовательные школы, имеющие особые условия организации образовательного процесса», - МКОУ СОШ № 11.</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Общие результаты определения рейтинга школ представлены на официальном сайте Управления образования. Итоги определения рейтинга школ активно используются образовательными организациями при анализе и планировании деятельности на предстоящий учебный год.</w:t>
      </w:r>
    </w:p>
    <w:p w:rsidR="007C7D6E" w:rsidRDefault="007C7D6E">
      <w:pPr>
        <w:autoSpaceDE w:val="0"/>
        <w:autoSpaceDN w:val="0"/>
        <w:adjustRightInd w:val="0"/>
        <w:spacing w:after="0" w:line="240" w:lineRule="auto"/>
        <w:ind w:firstLine="709"/>
        <w:jc w:val="both"/>
        <w:rPr>
          <w:rFonts w:ascii="Times New Roman" w:hAnsi="Times New Roman"/>
          <w:sz w:val="28"/>
          <w:szCs w:val="28"/>
        </w:rPr>
      </w:pPr>
    </w:p>
    <w:p w:rsidR="007C7D6E" w:rsidRPr="00EA3432" w:rsidRDefault="007C7D6E" w:rsidP="00EA3432">
      <w:pPr>
        <w:spacing w:after="0" w:line="240" w:lineRule="auto"/>
        <w:ind w:firstLine="709"/>
        <w:jc w:val="both"/>
        <w:rPr>
          <w:rFonts w:ascii="Times New Roman" w:hAnsi="Times New Roman"/>
          <w:bCs/>
          <w:sz w:val="28"/>
          <w:szCs w:val="28"/>
        </w:rPr>
      </w:pPr>
      <w:r w:rsidRPr="00EA3432">
        <w:rPr>
          <w:rFonts w:ascii="Times New Roman" w:hAnsi="Times New Roman"/>
          <w:bCs/>
          <w:sz w:val="28"/>
          <w:szCs w:val="28"/>
        </w:rPr>
        <w:t>Реализация муниципальной программы «Развитие образования городского округа Первоуральск» на 2014 – 2016 годы</w:t>
      </w:r>
      <w:r>
        <w:rPr>
          <w:rFonts w:ascii="Times New Roman" w:hAnsi="Times New Roman"/>
          <w:bCs/>
          <w:sz w:val="28"/>
          <w:szCs w:val="28"/>
        </w:rPr>
        <w:t>:</w:t>
      </w:r>
    </w:p>
    <w:p w:rsidR="007C7D6E" w:rsidRDefault="007C7D6E">
      <w:pPr>
        <w:spacing w:after="0" w:line="240" w:lineRule="auto"/>
        <w:ind w:firstLine="709"/>
        <w:jc w:val="both"/>
        <w:rPr>
          <w:rFonts w:ascii="Times New Roman" w:hAnsi="Times New Roman"/>
          <w:spacing w:val="-2"/>
          <w:sz w:val="28"/>
          <w:szCs w:val="28"/>
        </w:rPr>
      </w:pPr>
      <w:r>
        <w:rPr>
          <w:rFonts w:ascii="Times New Roman" w:hAnsi="Times New Roman"/>
          <w:bCs/>
          <w:spacing w:val="-2"/>
          <w:sz w:val="28"/>
          <w:szCs w:val="28"/>
        </w:rPr>
        <w:t xml:space="preserve">В муниципальной программе </w:t>
      </w:r>
      <w:r>
        <w:rPr>
          <w:rFonts w:ascii="Times New Roman" w:hAnsi="Times New Roman"/>
          <w:spacing w:val="-2"/>
          <w:sz w:val="28"/>
          <w:szCs w:val="28"/>
        </w:rPr>
        <w:t xml:space="preserve">«Развитие образования городского округа Первоуральск» на 2014-2016 годы утверждены целевые показатели на 2014 год. Исполнение запланированных программных мероприятий направлено на </w:t>
      </w:r>
      <w:r>
        <w:rPr>
          <w:rFonts w:ascii="Times New Roman" w:hAnsi="Times New Roman"/>
          <w:spacing w:val="-2"/>
          <w:sz w:val="28"/>
          <w:szCs w:val="28"/>
        </w:rPr>
        <w:lastRenderedPageBreak/>
        <w:t xml:space="preserve">достижение 27 целевых показателей: из них достигли планового значения за 2014 год - 23, в </w:t>
      </w:r>
      <w:proofErr w:type="spellStart"/>
      <w:r>
        <w:rPr>
          <w:rFonts w:ascii="Times New Roman" w:hAnsi="Times New Roman"/>
          <w:spacing w:val="-2"/>
          <w:sz w:val="28"/>
          <w:szCs w:val="28"/>
        </w:rPr>
        <w:t>т.ч</w:t>
      </w:r>
      <w:proofErr w:type="spellEnd"/>
      <w:r>
        <w:rPr>
          <w:rFonts w:ascii="Times New Roman" w:hAnsi="Times New Roman"/>
          <w:spacing w:val="-2"/>
          <w:sz w:val="28"/>
          <w:szCs w:val="28"/>
        </w:rPr>
        <w:t>. превысили плановое значение – по 6 показателям.</w:t>
      </w:r>
    </w:p>
    <w:p w:rsidR="007C7D6E" w:rsidRDefault="007C7D6E">
      <w:pPr>
        <w:shd w:val="clear" w:color="auto" w:fill="FFFFFF"/>
        <w:spacing w:after="0" w:line="240" w:lineRule="auto"/>
        <w:ind w:right="28" w:firstLine="709"/>
        <w:jc w:val="both"/>
        <w:rPr>
          <w:rFonts w:ascii="Times New Roman" w:hAnsi="Times New Roman"/>
          <w:spacing w:val="-2"/>
          <w:sz w:val="28"/>
          <w:szCs w:val="28"/>
        </w:rPr>
      </w:pPr>
      <w:r w:rsidRPr="00842BD4">
        <w:rPr>
          <w:rFonts w:ascii="Times New Roman" w:hAnsi="Times New Roman"/>
          <w:bCs/>
          <w:spacing w:val="-2"/>
          <w:sz w:val="28"/>
          <w:szCs w:val="28"/>
        </w:rPr>
        <w:t>В рамках муниципальной программы для ее реализации в 2014 году б</w:t>
      </w:r>
      <w:r>
        <w:rPr>
          <w:rFonts w:ascii="Times New Roman" w:hAnsi="Times New Roman"/>
          <w:bCs/>
          <w:spacing w:val="-2"/>
          <w:sz w:val="28"/>
          <w:szCs w:val="28"/>
        </w:rPr>
        <w:t xml:space="preserve">ыли заключены соглашения с </w:t>
      </w:r>
      <w:r w:rsidRPr="00842BD4">
        <w:rPr>
          <w:rFonts w:ascii="Times New Roman" w:hAnsi="Times New Roman"/>
          <w:spacing w:val="-2"/>
          <w:sz w:val="28"/>
          <w:szCs w:val="28"/>
        </w:rPr>
        <w:t>Министерством общего и профессионального образования Свердловской области о предоставлении и использовании субсидии из бюджета Свердловской области бюджету муниципального образования г</w:t>
      </w:r>
      <w:r>
        <w:rPr>
          <w:rFonts w:ascii="Times New Roman" w:hAnsi="Times New Roman"/>
          <w:spacing w:val="-2"/>
          <w:sz w:val="28"/>
          <w:szCs w:val="28"/>
        </w:rPr>
        <w:t>ородской округ Первоуральск на:</w:t>
      </w:r>
    </w:p>
    <w:p w:rsidR="007C7D6E" w:rsidRDefault="007C7D6E" w:rsidP="00EA3432">
      <w:pPr>
        <w:spacing w:after="0" w:line="240" w:lineRule="auto"/>
        <w:ind w:right="57"/>
        <w:jc w:val="both"/>
        <w:rPr>
          <w:rFonts w:ascii="Times New Roman" w:hAnsi="Times New Roman"/>
          <w:spacing w:val="-2"/>
          <w:sz w:val="28"/>
          <w:szCs w:val="28"/>
        </w:rPr>
      </w:pPr>
      <w:r>
        <w:rPr>
          <w:rFonts w:ascii="Times New Roman" w:hAnsi="Times New Roman"/>
          <w:spacing w:val="-2"/>
          <w:sz w:val="28"/>
          <w:szCs w:val="28"/>
        </w:rPr>
        <w:t xml:space="preserve">- создание дополнительных мест в муниципальной системе дошкольного образования, объем областных средств составляет 56 750,00 тыс. руб. Субсидия предоставлена на условиях </w:t>
      </w:r>
      <w:proofErr w:type="spellStart"/>
      <w:r>
        <w:rPr>
          <w:rFonts w:ascii="Times New Roman" w:hAnsi="Times New Roman"/>
          <w:spacing w:val="-2"/>
          <w:sz w:val="28"/>
          <w:szCs w:val="28"/>
        </w:rPr>
        <w:t>софинансирования</w:t>
      </w:r>
      <w:proofErr w:type="spellEnd"/>
      <w:r>
        <w:rPr>
          <w:rFonts w:ascii="Times New Roman" w:hAnsi="Times New Roman"/>
          <w:spacing w:val="-2"/>
          <w:sz w:val="28"/>
          <w:szCs w:val="28"/>
        </w:rPr>
        <w:t xml:space="preserve"> с местным бюджетом 50/50, в рамках данного соглашения планировалось ввести в 2014 году 497 дополнительных мест в дошкольных образовательных организациях, из них 120 мест не введены т.к. по состоянию на 31.12.2014г. капитальный ремонт не завершен детского сада № 64 мест (г. Первоуральск, ул. 50 лет СССР, 2). </w:t>
      </w:r>
      <w:proofErr w:type="spellStart"/>
      <w:r>
        <w:rPr>
          <w:rFonts w:ascii="Times New Roman" w:hAnsi="Times New Roman"/>
          <w:spacing w:val="-2"/>
          <w:sz w:val="28"/>
          <w:szCs w:val="28"/>
        </w:rPr>
        <w:t>Неосвоение</w:t>
      </w:r>
      <w:proofErr w:type="spellEnd"/>
      <w:r>
        <w:rPr>
          <w:rFonts w:ascii="Times New Roman" w:hAnsi="Times New Roman"/>
          <w:spacing w:val="-2"/>
          <w:sz w:val="28"/>
          <w:szCs w:val="28"/>
        </w:rPr>
        <w:t xml:space="preserve"> средств в полном объеме в 2014 году связано с тем, что аукцион на проведение общестроительных работ в детском саду № 64 был проведен в конце 2014 года, муниципальный контракт № 384 заключен 29.12.2014г., исполнение работ по контракту - 1 квартал 2015 года. Исполнение мероприятия </w:t>
      </w:r>
      <w:r w:rsidRPr="00842BD4">
        <w:rPr>
          <w:rFonts w:ascii="Times New Roman" w:hAnsi="Times New Roman"/>
          <w:spacing w:val="-2"/>
          <w:sz w:val="28"/>
          <w:szCs w:val="28"/>
        </w:rPr>
        <w:t xml:space="preserve">в рамках данного соглашения за 2014 год составляет 82 665,44 тыс. руб. в </w:t>
      </w:r>
      <w:proofErr w:type="spellStart"/>
      <w:r w:rsidRPr="00842BD4">
        <w:rPr>
          <w:rFonts w:ascii="Times New Roman" w:hAnsi="Times New Roman"/>
          <w:spacing w:val="-2"/>
          <w:sz w:val="28"/>
          <w:szCs w:val="28"/>
        </w:rPr>
        <w:t>т.ч</w:t>
      </w:r>
      <w:proofErr w:type="spellEnd"/>
      <w:r w:rsidRPr="00842BD4">
        <w:rPr>
          <w:rFonts w:ascii="Times New Roman" w:hAnsi="Times New Roman"/>
          <w:spacing w:val="-2"/>
          <w:sz w:val="28"/>
          <w:szCs w:val="28"/>
        </w:rPr>
        <w:t xml:space="preserve">. за счет средств </w:t>
      </w:r>
      <w:r>
        <w:rPr>
          <w:rFonts w:ascii="Times New Roman" w:hAnsi="Times New Roman"/>
          <w:bCs/>
          <w:spacing w:val="-2"/>
          <w:sz w:val="28"/>
          <w:szCs w:val="28"/>
        </w:rPr>
        <w:t xml:space="preserve">областного бюджета – </w:t>
      </w:r>
      <w:r>
        <w:rPr>
          <w:rFonts w:ascii="Times New Roman" w:hAnsi="Times New Roman"/>
          <w:spacing w:val="-2"/>
          <w:sz w:val="28"/>
          <w:szCs w:val="28"/>
        </w:rPr>
        <w:t xml:space="preserve">34 069,57 </w:t>
      </w:r>
      <w:r>
        <w:rPr>
          <w:rFonts w:ascii="Times New Roman" w:hAnsi="Times New Roman"/>
          <w:bCs/>
          <w:spacing w:val="-2"/>
          <w:sz w:val="28"/>
          <w:szCs w:val="28"/>
        </w:rPr>
        <w:t>тыс. руб., местного бюджета – 48 595,87 тыс. руб.;</w:t>
      </w:r>
    </w:p>
    <w:p w:rsidR="007C7D6E" w:rsidRDefault="007C7D6E" w:rsidP="00EA3432">
      <w:pPr>
        <w:spacing w:after="0" w:line="240" w:lineRule="auto"/>
        <w:jc w:val="both"/>
        <w:rPr>
          <w:rFonts w:ascii="Times New Roman" w:hAnsi="Times New Roman"/>
          <w:spacing w:val="-2"/>
          <w:sz w:val="28"/>
          <w:szCs w:val="28"/>
        </w:rPr>
      </w:pPr>
      <w:r>
        <w:rPr>
          <w:rFonts w:ascii="Times New Roman" w:hAnsi="Times New Roman"/>
          <w:color w:val="0000FF"/>
          <w:spacing w:val="-2"/>
          <w:sz w:val="28"/>
          <w:szCs w:val="28"/>
        </w:rPr>
        <w:t xml:space="preserve">- </w:t>
      </w:r>
      <w:r w:rsidRPr="00842BD4">
        <w:rPr>
          <w:rFonts w:ascii="Times New Roman" w:hAnsi="Times New Roman"/>
          <w:spacing w:val="-2"/>
          <w:sz w:val="28"/>
          <w:szCs w:val="28"/>
        </w:rPr>
        <w:t>проведение мероприятия по капитальному ремонту, приведению в соответствие с требованиями пожарной безопасности и санитарного законод</w:t>
      </w:r>
      <w:r>
        <w:rPr>
          <w:rFonts w:ascii="Times New Roman" w:hAnsi="Times New Roman"/>
          <w:spacing w:val="-2"/>
          <w:sz w:val="28"/>
          <w:szCs w:val="28"/>
        </w:rPr>
        <w:t>ательства зданий и помещений, в которых размещаются муниципальные образовательные организации, за счет субсидии, полученной из областного бюджета в 2014 году, объем областных средств составляет 522,00 тыс. руб. и пр</w:t>
      </w:r>
      <w:r w:rsidRPr="00842BD4">
        <w:rPr>
          <w:rFonts w:ascii="Times New Roman" w:hAnsi="Times New Roman"/>
          <w:spacing w:val="-2"/>
          <w:sz w:val="28"/>
          <w:szCs w:val="28"/>
        </w:rPr>
        <w:t xml:space="preserve">едоставляется на условиях </w:t>
      </w:r>
      <w:proofErr w:type="spellStart"/>
      <w:r w:rsidRPr="00842BD4">
        <w:rPr>
          <w:rFonts w:ascii="Times New Roman" w:hAnsi="Times New Roman"/>
          <w:spacing w:val="-2"/>
          <w:sz w:val="28"/>
          <w:szCs w:val="28"/>
        </w:rPr>
        <w:t>софинансирования</w:t>
      </w:r>
      <w:proofErr w:type="spellEnd"/>
      <w:r w:rsidRPr="00842BD4">
        <w:rPr>
          <w:rFonts w:ascii="Times New Roman" w:hAnsi="Times New Roman"/>
          <w:spacing w:val="-2"/>
          <w:sz w:val="28"/>
          <w:szCs w:val="28"/>
        </w:rPr>
        <w:t xml:space="preserve"> с местным бюджетом 10/90.</w:t>
      </w:r>
      <w:r>
        <w:rPr>
          <w:rFonts w:ascii="Times New Roman" w:hAnsi="Times New Roman"/>
          <w:spacing w:val="-2"/>
          <w:sz w:val="28"/>
          <w:szCs w:val="28"/>
        </w:rPr>
        <w:t xml:space="preserve"> В рамках данного соглашения проведен капитальный ремонт кровли в МБОУ «Средняя общеобразовательная школа № 5 с углубленным изучением отдельных предметов». Исполнение мероприятия в рамках данного соглашения за 2014 год составляет 5 228,12 тыс. руб. в </w:t>
      </w:r>
      <w:proofErr w:type="spellStart"/>
      <w:r>
        <w:rPr>
          <w:rFonts w:ascii="Times New Roman" w:hAnsi="Times New Roman"/>
          <w:spacing w:val="-2"/>
          <w:sz w:val="28"/>
          <w:szCs w:val="28"/>
        </w:rPr>
        <w:t>т.ч</w:t>
      </w:r>
      <w:proofErr w:type="spellEnd"/>
      <w:r>
        <w:rPr>
          <w:rFonts w:ascii="Times New Roman" w:hAnsi="Times New Roman"/>
          <w:spacing w:val="-2"/>
          <w:sz w:val="28"/>
          <w:szCs w:val="28"/>
        </w:rPr>
        <w:t xml:space="preserve">. за счет средств </w:t>
      </w:r>
      <w:r>
        <w:rPr>
          <w:rFonts w:ascii="Times New Roman" w:hAnsi="Times New Roman"/>
          <w:bCs/>
          <w:spacing w:val="-2"/>
          <w:sz w:val="28"/>
          <w:szCs w:val="28"/>
        </w:rPr>
        <w:t xml:space="preserve">областного бюджета – </w:t>
      </w:r>
      <w:r>
        <w:rPr>
          <w:rFonts w:ascii="Times New Roman" w:hAnsi="Times New Roman"/>
          <w:spacing w:val="-2"/>
          <w:sz w:val="28"/>
          <w:szCs w:val="28"/>
        </w:rPr>
        <w:t xml:space="preserve">522,00 </w:t>
      </w:r>
      <w:r>
        <w:rPr>
          <w:rFonts w:ascii="Times New Roman" w:hAnsi="Times New Roman"/>
          <w:bCs/>
          <w:spacing w:val="-2"/>
          <w:sz w:val="28"/>
          <w:szCs w:val="28"/>
        </w:rPr>
        <w:t xml:space="preserve">тыс. руб., местного бюджета – </w:t>
      </w:r>
      <w:r>
        <w:rPr>
          <w:rFonts w:ascii="Times New Roman" w:hAnsi="Times New Roman"/>
          <w:spacing w:val="-2"/>
          <w:sz w:val="28"/>
          <w:szCs w:val="28"/>
        </w:rPr>
        <w:t xml:space="preserve">4 706,12 </w:t>
      </w:r>
      <w:r>
        <w:rPr>
          <w:rFonts w:ascii="Times New Roman" w:hAnsi="Times New Roman"/>
          <w:bCs/>
          <w:spacing w:val="-2"/>
          <w:sz w:val="28"/>
          <w:szCs w:val="28"/>
        </w:rPr>
        <w:t>тыс. руб.;</w:t>
      </w:r>
    </w:p>
    <w:p w:rsidR="007C7D6E" w:rsidRDefault="007C7D6E" w:rsidP="00EA3432">
      <w:pPr>
        <w:spacing w:after="0" w:line="240" w:lineRule="auto"/>
        <w:jc w:val="both"/>
        <w:rPr>
          <w:rFonts w:ascii="Times New Roman" w:hAnsi="Times New Roman"/>
          <w:spacing w:val="-2"/>
          <w:sz w:val="28"/>
          <w:szCs w:val="28"/>
        </w:rPr>
      </w:pPr>
      <w:r>
        <w:rPr>
          <w:rFonts w:ascii="Times New Roman" w:hAnsi="Times New Roman"/>
          <w:spacing w:val="-2"/>
          <w:sz w:val="28"/>
          <w:szCs w:val="28"/>
        </w:rPr>
        <w:t>- проведение мероприятия по приобретению и (или) замене автобусов для подвоза обучающихся в муниципальные общеобразовательные организации, оснащение аппаратурой спутниковой навигации ГЛ</w:t>
      </w:r>
      <w:r w:rsidRPr="00842BD4">
        <w:rPr>
          <w:rFonts w:ascii="Times New Roman" w:hAnsi="Times New Roman"/>
          <w:spacing w:val="-2"/>
          <w:sz w:val="28"/>
          <w:szCs w:val="28"/>
        </w:rPr>
        <w:t xml:space="preserve">ОНАСС, </w:t>
      </w:r>
      <w:proofErr w:type="spellStart"/>
      <w:r>
        <w:rPr>
          <w:rFonts w:ascii="Times New Roman" w:hAnsi="Times New Roman"/>
          <w:spacing w:val="-2"/>
          <w:sz w:val="28"/>
          <w:szCs w:val="28"/>
        </w:rPr>
        <w:t>тахографами</w:t>
      </w:r>
      <w:proofErr w:type="spellEnd"/>
      <w:r>
        <w:rPr>
          <w:rFonts w:ascii="Times New Roman" w:hAnsi="Times New Roman"/>
          <w:spacing w:val="-2"/>
          <w:sz w:val="28"/>
          <w:szCs w:val="28"/>
        </w:rPr>
        <w:t xml:space="preserve"> используемого парка автобусов, за счет субсидии, полученной из областного бюджета в 2014 году, объем областных средств составляет 750,00 тыс. руб. и предоставляется при условии направления средств местного бюджета в объ</w:t>
      </w:r>
      <w:r w:rsidRPr="00842BD4">
        <w:rPr>
          <w:rFonts w:ascii="Times New Roman" w:hAnsi="Times New Roman"/>
          <w:spacing w:val="-2"/>
          <w:sz w:val="28"/>
          <w:szCs w:val="28"/>
        </w:rPr>
        <w:t>еме не менее 50% от общей суммы.</w:t>
      </w:r>
      <w:r>
        <w:rPr>
          <w:rFonts w:ascii="Times New Roman" w:hAnsi="Times New Roman"/>
          <w:spacing w:val="-2"/>
          <w:sz w:val="28"/>
          <w:szCs w:val="28"/>
        </w:rPr>
        <w:t xml:space="preserve"> В рамках данного соглашения приобретен автобус для МКОУ «Средняя общеобраз</w:t>
      </w:r>
      <w:r w:rsidRPr="00842BD4">
        <w:rPr>
          <w:rFonts w:ascii="Times New Roman" w:hAnsi="Times New Roman"/>
          <w:spacing w:val="-2"/>
          <w:sz w:val="28"/>
          <w:szCs w:val="28"/>
        </w:rPr>
        <w:t xml:space="preserve">овательная школа № 22». Исполнение мероприятия в рамках данного соглашения за 2014 год составляет 1 663,8 тыс. руб. в </w:t>
      </w:r>
      <w:proofErr w:type="spellStart"/>
      <w:r w:rsidRPr="00842BD4">
        <w:rPr>
          <w:rFonts w:ascii="Times New Roman" w:hAnsi="Times New Roman"/>
          <w:spacing w:val="-2"/>
          <w:sz w:val="28"/>
          <w:szCs w:val="28"/>
        </w:rPr>
        <w:t>т.ч</w:t>
      </w:r>
      <w:proofErr w:type="spellEnd"/>
      <w:r w:rsidRPr="00842BD4">
        <w:rPr>
          <w:rFonts w:ascii="Times New Roman" w:hAnsi="Times New Roman"/>
          <w:spacing w:val="-2"/>
          <w:sz w:val="28"/>
          <w:szCs w:val="28"/>
        </w:rPr>
        <w:t xml:space="preserve">. за счет средств </w:t>
      </w:r>
      <w:r>
        <w:rPr>
          <w:rFonts w:ascii="Times New Roman" w:hAnsi="Times New Roman"/>
          <w:bCs/>
          <w:spacing w:val="-2"/>
          <w:sz w:val="28"/>
          <w:szCs w:val="28"/>
        </w:rPr>
        <w:t xml:space="preserve">областного бюджета – </w:t>
      </w:r>
      <w:r>
        <w:rPr>
          <w:rFonts w:ascii="Times New Roman" w:hAnsi="Times New Roman"/>
          <w:spacing w:val="-2"/>
          <w:sz w:val="28"/>
          <w:szCs w:val="28"/>
        </w:rPr>
        <w:t xml:space="preserve">750,00 </w:t>
      </w:r>
      <w:r>
        <w:rPr>
          <w:rFonts w:ascii="Times New Roman" w:hAnsi="Times New Roman"/>
          <w:bCs/>
          <w:spacing w:val="-2"/>
          <w:sz w:val="28"/>
          <w:szCs w:val="28"/>
        </w:rPr>
        <w:t xml:space="preserve">тыс. руб., местного бюджета – </w:t>
      </w:r>
      <w:r>
        <w:rPr>
          <w:rFonts w:ascii="Times New Roman" w:hAnsi="Times New Roman"/>
          <w:spacing w:val="-2"/>
          <w:sz w:val="28"/>
          <w:szCs w:val="28"/>
        </w:rPr>
        <w:t xml:space="preserve">913,80 </w:t>
      </w:r>
      <w:r>
        <w:rPr>
          <w:rFonts w:ascii="Times New Roman" w:hAnsi="Times New Roman"/>
          <w:bCs/>
          <w:spacing w:val="-2"/>
          <w:sz w:val="28"/>
          <w:szCs w:val="28"/>
        </w:rPr>
        <w:t>тыс. руб.;</w:t>
      </w:r>
    </w:p>
    <w:p w:rsidR="007C7D6E" w:rsidRDefault="007C7D6E" w:rsidP="00EA3432">
      <w:pPr>
        <w:spacing w:after="0" w:line="240" w:lineRule="auto"/>
        <w:jc w:val="both"/>
        <w:rPr>
          <w:rFonts w:ascii="Times New Roman" w:hAnsi="Times New Roman"/>
          <w:spacing w:val="-2"/>
          <w:sz w:val="28"/>
          <w:szCs w:val="28"/>
        </w:rPr>
      </w:pPr>
      <w:r>
        <w:rPr>
          <w:rFonts w:ascii="Times New Roman" w:hAnsi="Times New Roman"/>
          <w:spacing w:val="-2"/>
          <w:sz w:val="28"/>
          <w:szCs w:val="28"/>
        </w:rPr>
        <w:t xml:space="preserve">- </w:t>
      </w:r>
      <w:r w:rsidRPr="00842BD4">
        <w:rPr>
          <w:rFonts w:ascii="Times New Roman" w:hAnsi="Times New Roman"/>
          <w:bCs/>
          <w:spacing w:val="-2"/>
          <w:sz w:val="28"/>
          <w:szCs w:val="28"/>
        </w:rPr>
        <w:t xml:space="preserve">реализацию </w:t>
      </w:r>
      <w:r w:rsidRPr="00842BD4">
        <w:rPr>
          <w:rFonts w:ascii="Times New Roman" w:hAnsi="Times New Roman"/>
          <w:spacing w:val="-2"/>
          <w:sz w:val="28"/>
          <w:szCs w:val="28"/>
        </w:rPr>
        <w:t xml:space="preserve">комплекса мероприятий по созданию в общеобразовательных организациях, расположенных в сельской местности, условий для занятий физической культурой и спортом в Свердловской области, за счёт субсидии, </w:t>
      </w:r>
      <w:r w:rsidRPr="00842BD4">
        <w:rPr>
          <w:rFonts w:ascii="Times New Roman" w:hAnsi="Times New Roman"/>
          <w:spacing w:val="-2"/>
          <w:sz w:val="28"/>
          <w:szCs w:val="28"/>
        </w:rPr>
        <w:lastRenderedPageBreak/>
        <w:t xml:space="preserve">полученной из федерального бюджета в 2014 году, объем федеральных средств составляет 1 645,691 тыс. руб. </w:t>
      </w:r>
    </w:p>
    <w:p w:rsidR="007C7D6E" w:rsidRDefault="007C7D6E">
      <w:pPr>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В 2014 году в рамках данного соглашения проведены мероприятия по направлениям</w:t>
      </w:r>
      <w:r>
        <w:rPr>
          <w:rFonts w:ascii="Times New Roman" w:hAnsi="Times New Roman"/>
          <w:vanish/>
          <w:spacing w:val="-2"/>
          <w:sz w:val="28"/>
          <w:szCs w:val="28"/>
        </w:rPr>
        <w:t xml:space="preserve"> образовательных учреждений на 2015 год</w:t>
      </w:r>
      <w:r>
        <w:rPr>
          <w:rFonts w:ascii="Times New Roman" w:hAnsi="Times New Roman"/>
          <w:spacing w:val="-2"/>
          <w:sz w:val="28"/>
          <w:szCs w:val="28"/>
        </w:rPr>
        <w:t>:</w:t>
      </w:r>
    </w:p>
    <w:p w:rsidR="007C7D6E" w:rsidRDefault="007C7D6E" w:rsidP="00EA3432">
      <w:pPr>
        <w:numPr>
          <w:ilvl w:val="0"/>
          <w:numId w:val="27"/>
        </w:numPr>
        <w:tabs>
          <w:tab w:val="left" w:pos="2160"/>
        </w:tabs>
        <w:spacing w:after="0" w:line="240" w:lineRule="auto"/>
        <w:jc w:val="both"/>
        <w:rPr>
          <w:rFonts w:ascii="Times New Roman" w:hAnsi="Times New Roman"/>
          <w:spacing w:val="-2"/>
          <w:sz w:val="28"/>
          <w:szCs w:val="28"/>
        </w:rPr>
      </w:pPr>
      <w:r>
        <w:rPr>
          <w:rFonts w:ascii="Times New Roman" w:hAnsi="Times New Roman"/>
          <w:spacing w:val="-2"/>
          <w:sz w:val="28"/>
          <w:szCs w:val="28"/>
        </w:rPr>
        <w:t>п</w:t>
      </w:r>
      <w:r w:rsidRPr="00842BD4">
        <w:rPr>
          <w:rFonts w:ascii="Times New Roman" w:hAnsi="Times New Roman"/>
          <w:bCs/>
          <w:spacing w:val="-2"/>
          <w:sz w:val="28"/>
          <w:szCs w:val="28"/>
        </w:rPr>
        <w:t xml:space="preserve">роведен капитальный ремонт спортивного зала в </w:t>
      </w:r>
      <w:r w:rsidRPr="00842BD4">
        <w:rPr>
          <w:rFonts w:ascii="Times New Roman" w:hAnsi="Times New Roman"/>
          <w:spacing w:val="-2"/>
          <w:sz w:val="28"/>
          <w:szCs w:val="28"/>
        </w:rPr>
        <w:t>МКОУ «Средняя общеобразовательная школа № 36» о</w:t>
      </w:r>
      <w:r>
        <w:rPr>
          <w:rFonts w:ascii="Times New Roman" w:hAnsi="Times New Roman"/>
          <w:bCs/>
          <w:spacing w:val="-2"/>
          <w:sz w:val="28"/>
          <w:szCs w:val="28"/>
        </w:rPr>
        <w:t xml:space="preserve">бщий объем субсидии на данное мероприятие составил </w:t>
      </w:r>
      <w:r>
        <w:rPr>
          <w:rFonts w:ascii="Times New Roman" w:hAnsi="Times New Roman"/>
          <w:spacing w:val="-2"/>
          <w:sz w:val="28"/>
          <w:szCs w:val="28"/>
        </w:rPr>
        <w:t>995,691 тыс. руб., так же израсходованы средства местного бюджета, в размере 37,00 тыс. руб.;</w:t>
      </w:r>
    </w:p>
    <w:p w:rsidR="007C7D6E" w:rsidRDefault="007C7D6E" w:rsidP="00EA3432">
      <w:pPr>
        <w:numPr>
          <w:ilvl w:val="0"/>
          <w:numId w:val="27"/>
        </w:numPr>
        <w:spacing w:after="0" w:line="240" w:lineRule="auto"/>
        <w:jc w:val="both"/>
        <w:rPr>
          <w:rFonts w:ascii="Times New Roman" w:hAnsi="Times New Roman"/>
          <w:spacing w:val="-2"/>
          <w:sz w:val="28"/>
          <w:szCs w:val="28"/>
        </w:rPr>
      </w:pPr>
      <w:r w:rsidRPr="00842BD4">
        <w:rPr>
          <w:rFonts w:ascii="Times New Roman" w:hAnsi="Times New Roman"/>
          <w:spacing w:val="-2"/>
          <w:sz w:val="28"/>
          <w:szCs w:val="28"/>
        </w:rPr>
        <w:t>оснащение спортивным инвентарём и оборудованием для МКОУ «Средняя общеобразовательная школа № 36», в размере 150,00 тыс. руб.;</w:t>
      </w:r>
    </w:p>
    <w:p w:rsidR="007C7D6E" w:rsidRDefault="007C7D6E" w:rsidP="00EA3432">
      <w:pPr>
        <w:numPr>
          <w:ilvl w:val="0"/>
          <w:numId w:val="27"/>
        </w:numPr>
        <w:autoSpaceDE w:val="0"/>
        <w:autoSpaceDN w:val="0"/>
        <w:adjustRightInd w:val="0"/>
        <w:spacing w:after="0" w:line="240" w:lineRule="auto"/>
        <w:jc w:val="both"/>
        <w:rPr>
          <w:rFonts w:ascii="Times New Roman" w:hAnsi="Times New Roman"/>
          <w:spacing w:val="-2"/>
          <w:sz w:val="28"/>
          <w:szCs w:val="28"/>
        </w:rPr>
      </w:pPr>
      <w:r>
        <w:rPr>
          <w:rFonts w:ascii="Times New Roman" w:hAnsi="Times New Roman"/>
          <w:spacing w:val="-2"/>
          <w:sz w:val="28"/>
          <w:szCs w:val="28"/>
        </w:rPr>
        <w:t>перепрофилирование имеющихся аудиторий под спортивные залы для занятий физической культурой и спортом в МКОУ «Средняя общеобразов</w:t>
      </w:r>
      <w:r w:rsidRPr="00842BD4">
        <w:rPr>
          <w:rFonts w:ascii="Times New Roman" w:hAnsi="Times New Roman"/>
          <w:spacing w:val="-2"/>
          <w:sz w:val="28"/>
          <w:szCs w:val="28"/>
        </w:rPr>
        <w:t>ательная школа № 26», в размере 500,00 тыс. руб.</w:t>
      </w:r>
      <w:r>
        <w:rPr>
          <w:rFonts w:ascii="Times New Roman" w:hAnsi="Times New Roman"/>
          <w:spacing w:val="-2"/>
          <w:sz w:val="28"/>
          <w:szCs w:val="28"/>
        </w:rPr>
        <w:t xml:space="preserve"> </w:t>
      </w:r>
    </w:p>
    <w:p w:rsidR="007C7D6E" w:rsidRDefault="007C7D6E" w:rsidP="00EA3432">
      <w:pPr>
        <w:autoSpaceDE w:val="0"/>
        <w:autoSpaceDN w:val="0"/>
        <w:adjustRightInd w:val="0"/>
        <w:spacing w:after="0" w:line="240" w:lineRule="auto"/>
        <w:jc w:val="both"/>
        <w:rPr>
          <w:rFonts w:ascii="Times New Roman" w:hAnsi="Times New Roman"/>
          <w:spacing w:val="-2"/>
          <w:sz w:val="28"/>
          <w:szCs w:val="28"/>
        </w:rPr>
      </w:pPr>
      <w:r w:rsidRPr="00842BD4">
        <w:rPr>
          <w:rFonts w:ascii="Times New Roman" w:hAnsi="Times New Roman"/>
          <w:spacing w:val="-2"/>
          <w:sz w:val="28"/>
          <w:szCs w:val="28"/>
        </w:rPr>
        <w:t>Исполнение мероприятий в рамках данного соглашения за 2014 год с</w:t>
      </w:r>
      <w:r>
        <w:rPr>
          <w:rFonts w:ascii="Times New Roman" w:hAnsi="Times New Roman"/>
          <w:spacing w:val="-2"/>
          <w:sz w:val="28"/>
          <w:szCs w:val="28"/>
        </w:rPr>
        <w:t xml:space="preserve">оставляет 1 682,691 тыс. руб. в </w:t>
      </w:r>
      <w:proofErr w:type="spellStart"/>
      <w:r>
        <w:rPr>
          <w:rFonts w:ascii="Times New Roman" w:hAnsi="Times New Roman"/>
          <w:spacing w:val="-2"/>
          <w:sz w:val="28"/>
          <w:szCs w:val="28"/>
        </w:rPr>
        <w:t>т.ч</w:t>
      </w:r>
      <w:proofErr w:type="spellEnd"/>
      <w:r>
        <w:rPr>
          <w:rFonts w:ascii="Times New Roman" w:hAnsi="Times New Roman"/>
          <w:spacing w:val="-2"/>
          <w:sz w:val="28"/>
          <w:szCs w:val="28"/>
        </w:rPr>
        <w:t xml:space="preserve">. за счет средств </w:t>
      </w:r>
      <w:r>
        <w:rPr>
          <w:rFonts w:ascii="Times New Roman" w:hAnsi="Times New Roman"/>
          <w:bCs/>
          <w:spacing w:val="-2"/>
          <w:sz w:val="28"/>
          <w:szCs w:val="28"/>
        </w:rPr>
        <w:t>федерального бюджета –</w:t>
      </w:r>
      <w:r>
        <w:rPr>
          <w:rFonts w:ascii="Times New Roman" w:hAnsi="Times New Roman"/>
          <w:spacing w:val="-2"/>
          <w:sz w:val="28"/>
          <w:szCs w:val="28"/>
        </w:rPr>
        <w:t xml:space="preserve">1 645,691 </w:t>
      </w:r>
      <w:r>
        <w:rPr>
          <w:rFonts w:ascii="Times New Roman" w:hAnsi="Times New Roman"/>
          <w:bCs/>
          <w:spacing w:val="-2"/>
          <w:sz w:val="28"/>
          <w:szCs w:val="28"/>
        </w:rPr>
        <w:t xml:space="preserve">тыс. руб., местного бюджета – </w:t>
      </w:r>
      <w:r>
        <w:rPr>
          <w:rFonts w:ascii="Times New Roman" w:hAnsi="Times New Roman"/>
          <w:spacing w:val="-2"/>
          <w:sz w:val="28"/>
          <w:szCs w:val="28"/>
        </w:rPr>
        <w:t xml:space="preserve">37,00 </w:t>
      </w:r>
      <w:r>
        <w:rPr>
          <w:rFonts w:ascii="Times New Roman" w:hAnsi="Times New Roman"/>
          <w:bCs/>
          <w:spacing w:val="-2"/>
          <w:sz w:val="28"/>
          <w:szCs w:val="28"/>
        </w:rPr>
        <w:t>тыс. руб.;</w:t>
      </w:r>
    </w:p>
    <w:p w:rsidR="007C7D6E" w:rsidRDefault="007C7D6E" w:rsidP="00EA3432">
      <w:pPr>
        <w:autoSpaceDE w:val="0"/>
        <w:autoSpaceDN w:val="0"/>
        <w:adjustRightInd w:val="0"/>
        <w:spacing w:after="0" w:line="240" w:lineRule="auto"/>
        <w:jc w:val="both"/>
        <w:rPr>
          <w:rFonts w:ascii="Times New Roman" w:hAnsi="Times New Roman"/>
          <w:spacing w:val="-2"/>
          <w:sz w:val="28"/>
          <w:szCs w:val="28"/>
        </w:rPr>
      </w:pPr>
      <w:r>
        <w:rPr>
          <w:rFonts w:ascii="Times New Roman" w:hAnsi="Times New Roman"/>
          <w:spacing w:val="-2"/>
          <w:sz w:val="28"/>
          <w:szCs w:val="28"/>
        </w:rPr>
        <w:t>- проведение мероприятий по формированию в Свердловской области сети базовых образовательных организаций, в которых созданы у</w:t>
      </w:r>
      <w:r w:rsidRPr="00842BD4">
        <w:rPr>
          <w:rFonts w:ascii="Times New Roman" w:hAnsi="Times New Roman"/>
          <w:spacing w:val="-2"/>
          <w:sz w:val="28"/>
          <w:szCs w:val="28"/>
        </w:rPr>
        <w:t xml:space="preserve">словия для инклюзивного обучения детей-инвалидов, за счет субсидии, полученной из </w:t>
      </w:r>
      <w:r>
        <w:rPr>
          <w:rFonts w:ascii="Times New Roman" w:hAnsi="Times New Roman"/>
          <w:spacing w:val="-2"/>
          <w:sz w:val="28"/>
          <w:szCs w:val="28"/>
        </w:rPr>
        <w:t>федерального бюджета в 2014 году, объем федеральных средств составляет 961,40 тыс. руб. и предоставляется при условии направления средств местных бюджетов в объеме не менее 36%, что составляет 540,80 тыс. руб., в рамках данного соглашения проведено создание</w:t>
      </w:r>
      <w:r w:rsidRPr="00842BD4">
        <w:rPr>
          <w:rFonts w:ascii="Times New Roman" w:hAnsi="Times New Roman"/>
          <w:spacing w:val="-2"/>
          <w:sz w:val="28"/>
          <w:szCs w:val="28"/>
        </w:rPr>
        <w:t xml:space="preserve"> универсальной </w:t>
      </w:r>
      <w:proofErr w:type="spellStart"/>
      <w:r w:rsidRPr="00842BD4">
        <w:rPr>
          <w:rFonts w:ascii="Times New Roman" w:hAnsi="Times New Roman"/>
          <w:spacing w:val="-2"/>
          <w:sz w:val="28"/>
          <w:szCs w:val="28"/>
        </w:rPr>
        <w:t>безбарьерной</w:t>
      </w:r>
      <w:proofErr w:type="spellEnd"/>
      <w:r w:rsidRPr="00842BD4">
        <w:rPr>
          <w:rFonts w:ascii="Times New Roman" w:hAnsi="Times New Roman"/>
          <w:spacing w:val="-2"/>
          <w:sz w:val="28"/>
          <w:szCs w:val="28"/>
        </w:rPr>
        <w:t xml:space="preserve"> среды, позволяющей обеспечить полноценную интеграцию детей – инвалидов и оснащение специальным оборудованием для организации работы и обучения детей – инвалидов в МБОУ «Средняя общеобразовательная школа № 15». Исполнение мероприятий в рамках данного соглашения в рамках данного согл</w:t>
      </w:r>
      <w:r>
        <w:rPr>
          <w:rFonts w:ascii="Times New Roman" w:hAnsi="Times New Roman"/>
          <w:spacing w:val="-2"/>
          <w:sz w:val="28"/>
          <w:szCs w:val="28"/>
        </w:rPr>
        <w:t xml:space="preserve">ашения за 2014 год составляет 1 502,20 тыс. руб. в </w:t>
      </w:r>
      <w:proofErr w:type="spellStart"/>
      <w:r>
        <w:rPr>
          <w:rFonts w:ascii="Times New Roman" w:hAnsi="Times New Roman"/>
          <w:spacing w:val="-2"/>
          <w:sz w:val="28"/>
          <w:szCs w:val="28"/>
        </w:rPr>
        <w:t>т.ч</w:t>
      </w:r>
      <w:proofErr w:type="spellEnd"/>
      <w:r>
        <w:rPr>
          <w:rFonts w:ascii="Times New Roman" w:hAnsi="Times New Roman"/>
          <w:spacing w:val="-2"/>
          <w:sz w:val="28"/>
          <w:szCs w:val="28"/>
        </w:rPr>
        <w:t xml:space="preserve">. за счет средств </w:t>
      </w:r>
      <w:r>
        <w:rPr>
          <w:rFonts w:ascii="Times New Roman" w:hAnsi="Times New Roman"/>
          <w:bCs/>
          <w:spacing w:val="-2"/>
          <w:sz w:val="28"/>
          <w:szCs w:val="28"/>
        </w:rPr>
        <w:t xml:space="preserve">федерального бюджета – </w:t>
      </w:r>
      <w:r>
        <w:rPr>
          <w:rFonts w:ascii="Times New Roman" w:hAnsi="Times New Roman"/>
          <w:spacing w:val="-2"/>
          <w:sz w:val="28"/>
          <w:szCs w:val="28"/>
        </w:rPr>
        <w:t xml:space="preserve">961,40 </w:t>
      </w:r>
      <w:r>
        <w:rPr>
          <w:rFonts w:ascii="Times New Roman" w:hAnsi="Times New Roman"/>
          <w:bCs/>
          <w:spacing w:val="-2"/>
          <w:sz w:val="28"/>
          <w:szCs w:val="28"/>
        </w:rPr>
        <w:t xml:space="preserve">тыс. руб., местного бюджета – </w:t>
      </w:r>
      <w:r>
        <w:rPr>
          <w:rFonts w:ascii="Times New Roman" w:hAnsi="Times New Roman"/>
          <w:spacing w:val="-2"/>
          <w:sz w:val="28"/>
          <w:szCs w:val="28"/>
        </w:rPr>
        <w:t xml:space="preserve">540,80 </w:t>
      </w:r>
      <w:r>
        <w:rPr>
          <w:rFonts w:ascii="Times New Roman" w:hAnsi="Times New Roman"/>
          <w:bCs/>
          <w:spacing w:val="-2"/>
          <w:sz w:val="28"/>
          <w:szCs w:val="28"/>
        </w:rPr>
        <w:t>тыс. руб.</w:t>
      </w:r>
    </w:p>
    <w:p w:rsidR="007C7D6E" w:rsidRDefault="007C7D6E">
      <w:pPr>
        <w:autoSpaceDE w:val="0"/>
        <w:autoSpaceDN w:val="0"/>
        <w:adjustRightInd w:val="0"/>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С Министерством физической культуры, спорта и молодежной политики Свердловской области заключены соглашения и дополнительные соглашения о предоставлении и использовании в 2014 году субсидии из бюджета Свердловской области бюджету муниципального образования городской округ Первоуральск для осуществления следующих меропри</w:t>
      </w:r>
      <w:r w:rsidRPr="00842BD4">
        <w:rPr>
          <w:rFonts w:ascii="Times New Roman" w:hAnsi="Times New Roman"/>
          <w:spacing w:val="-2"/>
          <w:sz w:val="28"/>
          <w:szCs w:val="28"/>
        </w:rPr>
        <w:t>ятий:</w:t>
      </w:r>
    </w:p>
    <w:p w:rsidR="007C7D6E" w:rsidRDefault="007C7D6E" w:rsidP="00EA3432">
      <w:pPr>
        <w:autoSpaceDE w:val="0"/>
        <w:autoSpaceDN w:val="0"/>
        <w:adjustRightInd w:val="0"/>
        <w:spacing w:after="0" w:line="240" w:lineRule="auto"/>
        <w:jc w:val="both"/>
        <w:rPr>
          <w:rFonts w:ascii="Times New Roman" w:hAnsi="Times New Roman"/>
          <w:spacing w:val="-2"/>
          <w:sz w:val="28"/>
          <w:szCs w:val="28"/>
        </w:rPr>
      </w:pPr>
      <w:r>
        <w:rPr>
          <w:rFonts w:ascii="Times New Roman" w:hAnsi="Times New Roman"/>
          <w:spacing w:val="-2"/>
          <w:sz w:val="28"/>
          <w:szCs w:val="28"/>
        </w:rPr>
        <w:t>- проведение мероприятий по приоритетным направлениям работы с м</w:t>
      </w:r>
      <w:r w:rsidRPr="00842BD4">
        <w:rPr>
          <w:rFonts w:ascii="Times New Roman" w:hAnsi="Times New Roman"/>
          <w:spacing w:val="-2"/>
          <w:sz w:val="28"/>
          <w:szCs w:val="28"/>
        </w:rPr>
        <w:t xml:space="preserve">олодежью на территории Свердловской области, за счет субсидии, полученной из областного бюджета в 2014 году, объем областных средств составляет 122,00 тыс. руб. и предоставляется на условиях </w:t>
      </w:r>
      <w:proofErr w:type="spellStart"/>
      <w:r w:rsidRPr="00842BD4">
        <w:rPr>
          <w:rFonts w:ascii="Times New Roman" w:hAnsi="Times New Roman"/>
          <w:spacing w:val="-2"/>
          <w:sz w:val="28"/>
          <w:szCs w:val="28"/>
        </w:rPr>
        <w:t>софинансирования</w:t>
      </w:r>
      <w:proofErr w:type="spellEnd"/>
      <w:r w:rsidRPr="00842BD4">
        <w:rPr>
          <w:rFonts w:ascii="Times New Roman" w:hAnsi="Times New Roman"/>
          <w:spacing w:val="-2"/>
          <w:sz w:val="28"/>
          <w:szCs w:val="28"/>
        </w:rPr>
        <w:t xml:space="preserve"> с местным бюджетом 50/50, в ра</w:t>
      </w:r>
      <w:r>
        <w:rPr>
          <w:rFonts w:ascii="Times New Roman" w:hAnsi="Times New Roman"/>
          <w:spacing w:val="-2"/>
          <w:sz w:val="28"/>
          <w:szCs w:val="28"/>
        </w:rPr>
        <w:t>мках данного соглашения приобретено оборудование для муниципальных учреждений, необходимое для реализации мероприятий в о</w:t>
      </w:r>
      <w:r w:rsidRPr="00842BD4">
        <w:rPr>
          <w:rFonts w:ascii="Times New Roman" w:hAnsi="Times New Roman"/>
          <w:spacing w:val="-2"/>
          <w:sz w:val="28"/>
          <w:szCs w:val="28"/>
        </w:rPr>
        <w:t>рганизации и осуществлении работы с молодежью.</w:t>
      </w:r>
      <w:r>
        <w:rPr>
          <w:rFonts w:ascii="Times New Roman" w:hAnsi="Times New Roman"/>
          <w:spacing w:val="-2"/>
          <w:sz w:val="28"/>
          <w:szCs w:val="28"/>
        </w:rPr>
        <w:t xml:space="preserve"> Исполнение мероприятия в рамках данного соглашения за 2014 год составляет 244,00 тыс. руб. в </w:t>
      </w:r>
      <w:proofErr w:type="spellStart"/>
      <w:r>
        <w:rPr>
          <w:rFonts w:ascii="Times New Roman" w:hAnsi="Times New Roman"/>
          <w:spacing w:val="-2"/>
          <w:sz w:val="28"/>
          <w:szCs w:val="28"/>
        </w:rPr>
        <w:t>т.ч</w:t>
      </w:r>
      <w:proofErr w:type="spellEnd"/>
      <w:r>
        <w:rPr>
          <w:rFonts w:ascii="Times New Roman" w:hAnsi="Times New Roman"/>
          <w:spacing w:val="-2"/>
          <w:sz w:val="28"/>
          <w:szCs w:val="28"/>
        </w:rPr>
        <w:t xml:space="preserve">. за счет средств </w:t>
      </w:r>
      <w:r>
        <w:rPr>
          <w:rFonts w:ascii="Times New Roman" w:hAnsi="Times New Roman"/>
          <w:bCs/>
          <w:spacing w:val="-2"/>
          <w:sz w:val="28"/>
          <w:szCs w:val="28"/>
        </w:rPr>
        <w:t xml:space="preserve">областного бюджета – </w:t>
      </w:r>
      <w:r>
        <w:rPr>
          <w:rFonts w:ascii="Times New Roman" w:hAnsi="Times New Roman"/>
          <w:spacing w:val="-2"/>
          <w:sz w:val="28"/>
          <w:szCs w:val="28"/>
        </w:rPr>
        <w:t xml:space="preserve">122,00 </w:t>
      </w:r>
      <w:r>
        <w:rPr>
          <w:rFonts w:ascii="Times New Roman" w:hAnsi="Times New Roman"/>
          <w:bCs/>
          <w:spacing w:val="-2"/>
          <w:sz w:val="28"/>
          <w:szCs w:val="28"/>
        </w:rPr>
        <w:t xml:space="preserve">тыс. руб., местного бюджета – </w:t>
      </w:r>
      <w:r>
        <w:rPr>
          <w:rFonts w:ascii="Times New Roman" w:hAnsi="Times New Roman"/>
          <w:spacing w:val="-2"/>
          <w:sz w:val="28"/>
          <w:szCs w:val="28"/>
        </w:rPr>
        <w:t xml:space="preserve">122,00 </w:t>
      </w:r>
      <w:r>
        <w:rPr>
          <w:rFonts w:ascii="Times New Roman" w:hAnsi="Times New Roman"/>
          <w:bCs/>
          <w:spacing w:val="-2"/>
          <w:sz w:val="28"/>
          <w:szCs w:val="28"/>
        </w:rPr>
        <w:t>тыс. руб.</w:t>
      </w:r>
      <w:r>
        <w:rPr>
          <w:rFonts w:ascii="Times New Roman" w:hAnsi="Times New Roman"/>
          <w:spacing w:val="-2"/>
          <w:sz w:val="28"/>
          <w:szCs w:val="28"/>
        </w:rPr>
        <w:t>;</w:t>
      </w:r>
    </w:p>
    <w:p w:rsidR="007C7D6E" w:rsidRDefault="007C7D6E" w:rsidP="00EA3432">
      <w:pPr>
        <w:autoSpaceDE w:val="0"/>
        <w:autoSpaceDN w:val="0"/>
        <w:adjustRightInd w:val="0"/>
        <w:spacing w:after="0" w:line="240" w:lineRule="auto"/>
        <w:jc w:val="both"/>
        <w:rPr>
          <w:rFonts w:ascii="Times New Roman" w:hAnsi="Times New Roman"/>
          <w:spacing w:val="-2"/>
          <w:sz w:val="28"/>
          <w:szCs w:val="28"/>
        </w:rPr>
      </w:pPr>
      <w:r>
        <w:rPr>
          <w:rFonts w:ascii="Times New Roman" w:hAnsi="Times New Roman"/>
          <w:spacing w:val="-2"/>
          <w:sz w:val="28"/>
          <w:szCs w:val="28"/>
        </w:rPr>
        <w:lastRenderedPageBreak/>
        <w:t xml:space="preserve">- проведение мероприятий по подготовке молодых граждан к военной службе, за счет субсидии, полученной из областного бюджета в 2014 году, объем областных средств составляет 870,90 тыс. руб. и предоставляется на условиях </w:t>
      </w:r>
      <w:proofErr w:type="spellStart"/>
      <w:r>
        <w:rPr>
          <w:rFonts w:ascii="Times New Roman" w:hAnsi="Times New Roman"/>
          <w:spacing w:val="-2"/>
          <w:sz w:val="28"/>
          <w:szCs w:val="28"/>
        </w:rPr>
        <w:t>софинансирования</w:t>
      </w:r>
      <w:proofErr w:type="spellEnd"/>
      <w:r>
        <w:rPr>
          <w:rFonts w:ascii="Times New Roman" w:hAnsi="Times New Roman"/>
          <w:spacing w:val="-2"/>
          <w:sz w:val="28"/>
          <w:szCs w:val="28"/>
        </w:rPr>
        <w:t xml:space="preserve"> с местным бюджетом 50/50, в рамках данного соглашения проведены мероприятия по направлениям:</w:t>
      </w:r>
    </w:p>
    <w:p w:rsidR="007C7D6E" w:rsidRDefault="007C7D6E" w:rsidP="00EA3432">
      <w:pPr>
        <w:widowControl w:val="0"/>
        <w:autoSpaceDE w:val="0"/>
        <w:autoSpaceDN w:val="0"/>
        <w:adjustRightInd w:val="0"/>
        <w:spacing w:after="0" w:line="240" w:lineRule="auto"/>
        <w:jc w:val="both"/>
        <w:rPr>
          <w:rFonts w:ascii="Times New Roman" w:hAnsi="Times New Roman"/>
          <w:spacing w:val="-2"/>
          <w:sz w:val="28"/>
          <w:szCs w:val="28"/>
        </w:rPr>
      </w:pPr>
      <w:r>
        <w:rPr>
          <w:rFonts w:ascii="Times New Roman" w:hAnsi="Times New Roman"/>
          <w:spacing w:val="-2"/>
          <w:sz w:val="28"/>
          <w:szCs w:val="28"/>
        </w:rPr>
        <w:t>- приобретение оборудования и инвентаря для организаций, занимающихся патриотическим воспитанием и допризывной подготовкой молодежи к военной службе;</w:t>
      </w:r>
    </w:p>
    <w:p w:rsidR="007C7D6E" w:rsidRDefault="007C7D6E" w:rsidP="00EA3432">
      <w:pPr>
        <w:widowControl w:val="0"/>
        <w:autoSpaceDE w:val="0"/>
        <w:autoSpaceDN w:val="0"/>
        <w:adjustRightInd w:val="0"/>
        <w:spacing w:after="0" w:line="240" w:lineRule="auto"/>
        <w:jc w:val="both"/>
        <w:rPr>
          <w:rFonts w:ascii="Times New Roman" w:hAnsi="Times New Roman"/>
          <w:spacing w:val="-2"/>
          <w:sz w:val="28"/>
          <w:szCs w:val="28"/>
        </w:rPr>
      </w:pPr>
      <w:r>
        <w:rPr>
          <w:rFonts w:ascii="Times New Roman" w:hAnsi="Times New Roman"/>
          <w:spacing w:val="-2"/>
          <w:sz w:val="28"/>
          <w:szCs w:val="28"/>
        </w:rPr>
        <w:t>- организация и проведение 5-дневных учебных сборов по начальной военной подготовке для допризывной молодежи;</w:t>
      </w:r>
    </w:p>
    <w:p w:rsidR="007C7D6E" w:rsidRDefault="007C7D6E" w:rsidP="00EA3432">
      <w:pPr>
        <w:autoSpaceDE w:val="0"/>
        <w:autoSpaceDN w:val="0"/>
        <w:adjustRightInd w:val="0"/>
        <w:spacing w:after="0" w:line="240" w:lineRule="auto"/>
        <w:jc w:val="both"/>
        <w:rPr>
          <w:rFonts w:ascii="Times New Roman" w:hAnsi="Times New Roman"/>
          <w:spacing w:val="-2"/>
          <w:sz w:val="28"/>
          <w:szCs w:val="28"/>
        </w:rPr>
      </w:pPr>
      <w:r>
        <w:rPr>
          <w:rFonts w:ascii="Times New Roman" w:hAnsi="Times New Roman"/>
          <w:spacing w:val="-2"/>
          <w:sz w:val="28"/>
          <w:szCs w:val="28"/>
        </w:rPr>
        <w:t>- оплата расходов, связанных с участием молодых граждан в вое</w:t>
      </w:r>
      <w:r w:rsidRPr="00842BD4">
        <w:rPr>
          <w:rFonts w:ascii="Times New Roman" w:hAnsi="Times New Roman"/>
          <w:spacing w:val="-2"/>
          <w:sz w:val="28"/>
          <w:szCs w:val="28"/>
        </w:rPr>
        <w:t>нно-спортивных играх и оборонно-спортивных оздоровительных лагерях на терр</w:t>
      </w:r>
      <w:r>
        <w:rPr>
          <w:rFonts w:ascii="Times New Roman" w:hAnsi="Times New Roman"/>
          <w:spacing w:val="-2"/>
          <w:sz w:val="28"/>
          <w:szCs w:val="28"/>
        </w:rPr>
        <w:t>итории Свердловской области.</w:t>
      </w:r>
    </w:p>
    <w:p w:rsidR="007C7D6E" w:rsidRDefault="007C7D6E">
      <w:pPr>
        <w:autoSpaceDE w:val="0"/>
        <w:autoSpaceDN w:val="0"/>
        <w:adjustRightInd w:val="0"/>
        <w:spacing w:after="0" w:line="240" w:lineRule="auto"/>
        <w:ind w:firstLine="709"/>
        <w:jc w:val="both"/>
        <w:rPr>
          <w:rFonts w:ascii="Times New Roman" w:hAnsi="Times New Roman"/>
          <w:bCs/>
          <w:spacing w:val="-2"/>
          <w:sz w:val="28"/>
          <w:szCs w:val="28"/>
        </w:rPr>
      </w:pPr>
      <w:r w:rsidRPr="00842BD4">
        <w:rPr>
          <w:rFonts w:ascii="Times New Roman" w:hAnsi="Times New Roman"/>
          <w:spacing w:val="-2"/>
          <w:sz w:val="28"/>
          <w:szCs w:val="28"/>
        </w:rPr>
        <w:t>Исполнение мероприятия в рамках данного соглашения за 2014 год с</w:t>
      </w:r>
      <w:r>
        <w:rPr>
          <w:rFonts w:ascii="Times New Roman" w:hAnsi="Times New Roman"/>
          <w:spacing w:val="-2"/>
          <w:sz w:val="28"/>
          <w:szCs w:val="28"/>
        </w:rPr>
        <w:t xml:space="preserve">оставляет 1 741,80 тыс. руб. в </w:t>
      </w:r>
      <w:proofErr w:type="spellStart"/>
      <w:r>
        <w:rPr>
          <w:rFonts w:ascii="Times New Roman" w:hAnsi="Times New Roman"/>
          <w:spacing w:val="-2"/>
          <w:sz w:val="28"/>
          <w:szCs w:val="28"/>
        </w:rPr>
        <w:t>т.ч</w:t>
      </w:r>
      <w:proofErr w:type="spellEnd"/>
      <w:r>
        <w:rPr>
          <w:rFonts w:ascii="Times New Roman" w:hAnsi="Times New Roman"/>
          <w:spacing w:val="-2"/>
          <w:sz w:val="28"/>
          <w:szCs w:val="28"/>
        </w:rPr>
        <w:t xml:space="preserve">. за счет средств </w:t>
      </w:r>
      <w:r>
        <w:rPr>
          <w:rFonts w:ascii="Times New Roman" w:hAnsi="Times New Roman"/>
          <w:bCs/>
          <w:spacing w:val="-2"/>
          <w:sz w:val="28"/>
          <w:szCs w:val="28"/>
        </w:rPr>
        <w:t xml:space="preserve">областного бюджета – </w:t>
      </w:r>
      <w:r>
        <w:rPr>
          <w:rFonts w:ascii="Times New Roman" w:hAnsi="Times New Roman"/>
          <w:spacing w:val="-2"/>
          <w:sz w:val="28"/>
          <w:szCs w:val="28"/>
        </w:rPr>
        <w:t xml:space="preserve">870,90 </w:t>
      </w:r>
      <w:r>
        <w:rPr>
          <w:rFonts w:ascii="Times New Roman" w:hAnsi="Times New Roman"/>
          <w:bCs/>
          <w:spacing w:val="-2"/>
          <w:sz w:val="28"/>
          <w:szCs w:val="28"/>
        </w:rPr>
        <w:t xml:space="preserve">тыс. руб., местного бюджета – </w:t>
      </w:r>
      <w:r>
        <w:rPr>
          <w:rFonts w:ascii="Times New Roman" w:hAnsi="Times New Roman"/>
          <w:spacing w:val="-2"/>
          <w:sz w:val="28"/>
          <w:szCs w:val="28"/>
        </w:rPr>
        <w:t xml:space="preserve">870,90 </w:t>
      </w:r>
      <w:r>
        <w:rPr>
          <w:rFonts w:ascii="Times New Roman" w:hAnsi="Times New Roman"/>
          <w:bCs/>
          <w:spacing w:val="-2"/>
          <w:sz w:val="28"/>
          <w:szCs w:val="28"/>
        </w:rPr>
        <w:t>тыс. руб.</w:t>
      </w:r>
    </w:p>
    <w:p w:rsidR="007C7D6E" w:rsidRDefault="007C7D6E">
      <w:pPr>
        <w:autoSpaceDE w:val="0"/>
        <w:autoSpaceDN w:val="0"/>
        <w:adjustRightInd w:val="0"/>
        <w:spacing w:after="0" w:line="240" w:lineRule="auto"/>
        <w:ind w:firstLine="709"/>
        <w:jc w:val="both"/>
        <w:rPr>
          <w:rFonts w:ascii="Times New Roman" w:hAnsi="Times New Roman"/>
          <w:bCs/>
          <w:spacing w:val="-2"/>
          <w:sz w:val="28"/>
          <w:szCs w:val="28"/>
        </w:rPr>
      </w:pPr>
    </w:p>
    <w:p w:rsidR="007C7D6E" w:rsidRPr="00EA3432" w:rsidRDefault="007C7D6E" w:rsidP="00EA3432">
      <w:pPr>
        <w:autoSpaceDE w:val="0"/>
        <w:autoSpaceDN w:val="0"/>
        <w:adjustRightInd w:val="0"/>
        <w:spacing w:after="0" w:line="240" w:lineRule="auto"/>
        <w:ind w:firstLine="709"/>
        <w:rPr>
          <w:rFonts w:ascii="Times New Roman" w:hAnsi="Times New Roman"/>
          <w:bCs/>
          <w:sz w:val="28"/>
          <w:szCs w:val="28"/>
        </w:rPr>
      </w:pPr>
      <w:r w:rsidRPr="00EA3432">
        <w:rPr>
          <w:rFonts w:ascii="Times New Roman" w:hAnsi="Times New Roman"/>
          <w:bCs/>
          <w:sz w:val="28"/>
          <w:szCs w:val="28"/>
        </w:rPr>
        <w:t>Основные положительные результаты в сфере образования</w:t>
      </w:r>
      <w:r>
        <w:rPr>
          <w:rFonts w:ascii="Times New Roman" w:hAnsi="Times New Roman"/>
          <w:bCs/>
          <w:sz w:val="28"/>
          <w:szCs w:val="28"/>
        </w:rPr>
        <w:t>:</w:t>
      </w:r>
    </w:p>
    <w:p w:rsidR="007C7D6E" w:rsidRDefault="007C7D6E">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1. </w:t>
      </w:r>
      <w:r>
        <w:rPr>
          <w:rFonts w:ascii="Times New Roman" w:hAnsi="Times New Roman"/>
          <w:sz w:val="28"/>
          <w:szCs w:val="28"/>
        </w:rPr>
        <w:t xml:space="preserve">В связи с актуальностью проблемы обеспечения детей дошкольного возраста местами в дошкольных образовательных организациях в 2014 году продолжена реализация Муниципальной долгосрочной целевой программы «Развитие сети муниципальных дошкольных образовательных организаций в городском округе Первоуральск» на 2010-2015 годы (утверждена Постановлением Главы городского округа Первоуральск от 13 августа 2010г. № 1944). </w:t>
      </w:r>
      <w:r w:rsidRPr="00842BD4">
        <w:rPr>
          <w:rFonts w:ascii="Times New Roman" w:hAnsi="Times New Roman"/>
          <w:sz w:val="28"/>
          <w:szCs w:val="28"/>
        </w:rPr>
        <w:t xml:space="preserve">За текущий год в муниципальных дошкольных образовательных организациях создано дополнительно 1453 места, что значительно превышает показатели всех предыдущих лет реализации программы: </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в 2010г. - 75 мест;</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в 2011г. – 290 мест;</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в 2012г. – 735 мест;</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в 2013г. – 362 места;</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в 2014г. - 1453 места.</w:t>
      </w:r>
    </w:p>
    <w:p w:rsidR="007C7D6E" w:rsidRDefault="007C7D6E">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 xml:space="preserve">2. Все учащиеся начальной школы с 01.09.2014 г. приступили к обучению по новому федеральному государственному образовательному стандарту начального общего образования. По новым стандартам обучаются 1905 учащихся 1-х классов (78 классов), 1685 учащихся 2-х классов (75 классов), 1648 третьеклассников (74 класса), 1590 обучающихся 4 классов (70 классов). Приступили к обучению по новому федеральному государственному образовательному стандарту основного общего образования три образовательных организации – ОО № 4, 5, Лицей № 21. В ОО № 4 – четыре 5 и три 6 класса, в ОО № 5 – четыре 5 класса, в Лицее № 21 – по три 5, 6, 7 класса. </w:t>
      </w:r>
    </w:p>
    <w:p w:rsidR="007C7D6E" w:rsidRDefault="007C7D6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Во всех общеобразовательных организациях созданы необходимые условия для реализации федерального государственного образовательного стандарта. </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3. Совершенствуются условия для образования детей с особыми образовательными потребностями. В качестве социальной поддержки детей-</w:t>
      </w:r>
      <w:r>
        <w:rPr>
          <w:rFonts w:ascii="Times New Roman" w:hAnsi="Times New Roman"/>
          <w:sz w:val="28"/>
          <w:szCs w:val="28"/>
        </w:rPr>
        <w:lastRenderedPageBreak/>
        <w:t>инвалидов с родителей (законных представителей), имеющих детей-инвалидов, плата за содержание детей в дошкольных образовательных организациях не взимается. Дети-инвалиды пользуются правом первоочередного приёма в муниципальные дошкольные образовательные организации.</w:t>
      </w:r>
    </w:p>
    <w:p w:rsidR="007C7D6E" w:rsidRDefault="007C7D6E">
      <w:pPr>
        <w:pStyle w:val="22"/>
        <w:shd w:val="clear" w:color="auto" w:fill="auto"/>
        <w:tabs>
          <w:tab w:val="left" w:pos="755"/>
        </w:tabs>
        <w:spacing w:before="0" w:line="240" w:lineRule="auto"/>
        <w:ind w:right="340" w:firstLine="709"/>
        <w:rPr>
          <w:rFonts w:ascii="Times New Roman" w:hAnsi="Times New Roman"/>
          <w:b w:val="0"/>
          <w:i w:val="0"/>
          <w:sz w:val="28"/>
          <w:szCs w:val="28"/>
        </w:rPr>
      </w:pPr>
      <w:r>
        <w:rPr>
          <w:rFonts w:ascii="Times New Roman" w:hAnsi="Times New Roman"/>
          <w:b w:val="0"/>
          <w:i w:val="0"/>
          <w:sz w:val="28"/>
          <w:szCs w:val="28"/>
        </w:rPr>
        <w:t xml:space="preserve">В 2014 году, исходя из текущей потребности, произошли изменения в структуре групп компенсирующей направленности: </w:t>
      </w:r>
    </w:p>
    <w:p w:rsidR="007C7D6E" w:rsidRDefault="007C7D6E" w:rsidP="00EA3432">
      <w:pPr>
        <w:pStyle w:val="22"/>
        <w:shd w:val="clear" w:color="auto" w:fill="auto"/>
        <w:tabs>
          <w:tab w:val="left" w:pos="755"/>
        </w:tabs>
        <w:spacing w:before="0" w:line="240" w:lineRule="auto"/>
        <w:ind w:right="340" w:firstLine="0"/>
        <w:rPr>
          <w:rFonts w:ascii="Times New Roman" w:hAnsi="Times New Roman"/>
          <w:b w:val="0"/>
          <w:i w:val="0"/>
          <w:sz w:val="28"/>
          <w:szCs w:val="28"/>
        </w:rPr>
      </w:pPr>
      <w:r>
        <w:rPr>
          <w:rFonts w:ascii="Times New Roman" w:hAnsi="Times New Roman"/>
          <w:b w:val="0"/>
          <w:i w:val="0"/>
          <w:sz w:val="28"/>
          <w:szCs w:val="28"/>
        </w:rPr>
        <w:t xml:space="preserve">- 1 группа для детей с нарушениями ОДА в МАДОУ № 12 перепрофилирована в группу общеразвивающей направленности; </w:t>
      </w:r>
    </w:p>
    <w:p w:rsidR="007C7D6E" w:rsidRDefault="007C7D6E" w:rsidP="00EA3432">
      <w:pPr>
        <w:pStyle w:val="22"/>
        <w:shd w:val="clear" w:color="auto" w:fill="auto"/>
        <w:tabs>
          <w:tab w:val="left" w:pos="755"/>
        </w:tabs>
        <w:spacing w:before="0" w:line="240" w:lineRule="auto"/>
        <w:ind w:right="340" w:firstLine="0"/>
        <w:rPr>
          <w:rFonts w:ascii="Times New Roman" w:hAnsi="Times New Roman"/>
          <w:b w:val="0"/>
          <w:i w:val="0"/>
          <w:sz w:val="28"/>
          <w:szCs w:val="28"/>
        </w:rPr>
      </w:pPr>
      <w:r>
        <w:rPr>
          <w:rFonts w:ascii="Times New Roman" w:hAnsi="Times New Roman"/>
          <w:b w:val="0"/>
          <w:i w:val="0"/>
          <w:sz w:val="28"/>
          <w:szCs w:val="28"/>
        </w:rPr>
        <w:t>- группа общеразвивающей направленности в МАДОУ № 3 перепрофилирована в группу для детей с нарушением интеллекта легкой степени;</w:t>
      </w:r>
    </w:p>
    <w:p w:rsidR="007C7D6E" w:rsidRDefault="007C7D6E" w:rsidP="00EA3432">
      <w:pPr>
        <w:pStyle w:val="22"/>
        <w:shd w:val="clear" w:color="auto" w:fill="auto"/>
        <w:tabs>
          <w:tab w:val="left" w:pos="755"/>
        </w:tabs>
        <w:spacing w:before="0" w:line="240" w:lineRule="auto"/>
        <w:ind w:right="340" w:firstLine="0"/>
        <w:rPr>
          <w:rFonts w:ascii="Times New Roman" w:hAnsi="Times New Roman"/>
          <w:b w:val="0"/>
          <w:i w:val="0"/>
          <w:sz w:val="28"/>
          <w:szCs w:val="28"/>
        </w:rPr>
      </w:pPr>
      <w:r>
        <w:rPr>
          <w:rFonts w:ascii="Times New Roman" w:hAnsi="Times New Roman"/>
          <w:b w:val="0"/>
          <w:i w:val="0"/>
          <w:sz w:val="28"/>
          <w:szCs w:val="28"/>
        </w:rPr>
        <w:t xml:space="preserve">- оздоровительная группа для часто болеющих детей в МАДОУ № 70 переоборудована в группу общеразвивающей направленности. </w:t>
      </w:r>
    </w:p>
    <w:p w:rsidR="007C7D6E" w:rsidRDefault="007C7D6E">
      <w:pPr>
        <w:pStyle w:val="22"/>
        <w:shd w:val="clear" w:color="auto" w:fill="auto"/>
        <w:tabs>
          <w:tab w:val="left" w:pos="755"/>
        </w:tabs>
        <w:spacing w:before="0" w:line="240" w:lineRule="auto"/>
        <w:ind w:right="340" w:firstLine="709"/>
        <w:rPr>
          <w:rFonts w:ascii="Times New Roman" w:hAnsi="Times New Roman"/>
          <w:b w:val="0"/>
          <w:i w:val="0"/>
          <w:sz w:val="28"/>
          <w:szCs w:val="28"/>
        </w:rPr>
      </w:pPr>
      <w:r>
        <w:rPr>
          <w:rFonts w:ascii="Times New Roman" w:hAnsi="Times New Roman"/>
          <w:b w:val="0"/>
          <w:i w:val="0"/>
          <w:sz w:val="28"/>
          <w:szCs w:val="28"/>
        </w:rPr>
        <w:t>В МДОУ в группах общеразвивающей и компенсирующей направленности создана специальная коррекционно-оздоровительная среда, сопровождение ребенка-инвалида осуществляется на основе индивидуальных программ развития.</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Обучение на дому и дистанционное обучение является привлекательным для детей и их родителей. Это расширяет границы общения ребенка, позволяет получить новый опыт, дает надежду и формирует базовые умения для получения в дальнейшем общего образования. На базе МАДОУ № 70 завершается подготовительный этап организации дистанционной группы. </w:t>
      </w:r>
    </w:p>
    <w:p w:rsidR="007C7D6E" w:rsidRDefault="007C7D6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 целью расширения доступности образования для детей-инвалидов в рамках программы реализации приоритетного национального проекта «Образование» в Свердловской области реализуется проект «Развитие дистанционного образования детей-инвалидов, обучающихся на дому». В городском округе Первоуральск в проект включены 29 детей данной категории, учащиеся общеобразовательных организаций №№ 1, 2, 3, 6, 7, 9, 11, 15, 22, 26, 28, 29.</w:t>
      </w:r>
    </w:p>
    <w:p w:rsidR="007C7D6E" w:rsidRDefault="007C7D6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Управление образования городского округа Первоуральск совместно с общеобразовательными организациями:</w:t>
      </w:r>
    </w:p>
    <w:p w:rsidR="007C7D6E" w:rsidRDefault="007C7D6E" w:rsidP="00EA3432">
      <w:pPr>
        <w:spacing w:after="0" w:line="240" w:lineRule="auto"/>
        <w:jc w:val="both"/>
        <w:rPr>
          <w:rFonts w:ascii="Times New Roman" w:hAnsi="Times New Roman"/>
          <w:sz w:val="28"/>
          <w:szCs w:val="28"/>
        </w:rPr>
      </w:pPr>
      <w:r>
        <w:rPr>
          <w:rFonts w:ascii="Times New Roman" w:hAnsi="Times New Roman"/>
          <w:sz w:val="28"/>
          <w:szCs w:val="28"/>
        </w:rPr>
        <w:t>- полностью обеспечили реализацию организационных мероприятий по совершенствованию условий подготовки и проведения государственной итоговой аттестации в форме ЕГЭ и ОГЭ, а для детей с ограниченными возможностями здоровья - в форме ГВЭ;</w:t>
      </w:r>
    </w:p>
    <w:p w:rsidR="007C7D6E" w:rsidRDefault="007C7D6E" w:rsidP="00EA3432">
      <w:pPr>
        <w:spacing w:after="0" w:line="240" w:lineRule="auto"/>
        <w:jc w:val="both"/>
        <w:rPr>
          <w:rFonts w:ascii="Times New Roman" w:hAnsi="Times New Roman"/>
          <w:sz w:val="28"/>
          <w:szCs w:val="28"/>
        </w:rPr>
      </w:pPr>
      <w:r>
        <w:rPr>
          <w:rFonts w:ascii="Times New Roman" w:hAnsi="Times New Roman"/>
          <w:sz w:val="28"/>
          <w:szCs w:val="28"/>
        </w:rPr>
        <w:t xml:space="preserve">- способствовали повышению </w:t>
      </w:r>
      <w:r>
        <w:rPr>
          <w:rFonts w:ascii="Times New Roman" w:hAnsi="Times New Roman"/>
          <w:spacing w:val="1"/>
          <w:sz w:val="28"/>
          <w:szCs w:val="28"/>
        </w:rPr>
        <w:t xml:space="preserve">эффективности деятельности педагогических работников </w:t>
      </w:r>
      <w:r>
        <w:rPr>
          <w:rFonts w:ascii="Times New Roman" w:hAnsi="Times New Roman"/>
          <w:sz w:val="28"/>
          <w:szCs w:val="28"/>
        </w:rPr>
        <w:t>по</w:t>
      </w:r>
      <w:r>
        <w:rPr>
          <w:rFonts w:ascii="Times New Roman" w:hAnsi="Times New Roman"/>
          <w:spacing w:val="1"/>
          <w:sz w:val="28"/>
          <w:szCs w:val="28"/>
        </w:rPr>
        <w:t xml:space="preserve"> </w:t>
      </w:r>
      <w:r>
        <w:rPr>
          <w:rFonts w:ascii="Times New Roman" w:hAnsi="Times New Roman"/>
          <w:sz w:val="28"/>
          <w:szCs w:val="28"/>
        </w:rPr>
        <w:t>совершенствованию условий для</w:t>
      </w:r>
      <w:r>
        <w:rPr>
          <w:rFonts w:ascii="Times New Roman" w:hAnsi="Times New Roman"/>
          <w:spacing w:val="1"/>
          <w:sz w:val="28"/>
          <w:szCs w:val="28"/>
        </w:rPr>
        <w:t xml:space="preserve"> </w:t>
      </w:r>
      <w:r>
        <w:rPr>
          <w:rFonts w:ascii="Times New Roman" w:hAnsi="Times New Roman"/>
          <w:sz w:val="28"/>
          <w:szCs w:val="28"/>
        </w:rPr>
        <w:t>подтверждения обучающимися на государственной</w:t>
      </w:r>
      <w:r>
        <w:rPr>
          <w:rFonts w:ascii="Times New Roman" w:hAnsi="Times New Roman"/>
          <w:spacing w:val="1"/>
          <w:sz w:val="28"/>
          <w:szCs w:val="28"/>
        </w:rPr>
        <w:t xml:space="preserve"> </w:t>
      </w:r>
      <w:r>
        <w:rPr>
          <w:rFonts w:ascii="Times New Roman" w:hAnsi="Times New Roman"/>
          <w:sz w:val="28"/>
          <w:szCs w:val="28"/>
        </w:rPr>
        <w:t>итоговой аттестации образовательных цензов в 2013-2014 учебном году.</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Доля выпускников муниципальных общеобразовательных организаций, не получивших аттестат о среднем общем образовании, в общей численности выпускников муниципальных общеобразовательных организаций в 2014г. составила 0,7% (в 2013г. - 2,6%), плановое значение данного показателя – 2,6%. Фактический результат достигнут благодаря тому, что была проделана </w:t>
      </w:r>
      <w:r>
        <w:rPr>
          <w:rFonts w:ascii="Times New Roman" w:hAnsi="Times New Roman"/>
          <w:sz w:val="28"/>
          <w:szCs w:val="28"/>
        </w:rPr>
        <w:lastRenderedPageBreak/>
        <w:t>целенаправленная работа с педагогами и с обучающимися по подготовке к государственной итоговой аттестации.</w:t>
      </w:r>
    </w:p>
    <w:p w:rsidR="007C7D6E" w:rsidRDefault="007C7D6E">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 xml:space="preserve">5. Итоги аттестации педагогических работников свидетельствуют о том, что сложившаяся система деятельности педагогов в </w:t>
      </w:r>
      <w:proofErr w:type="spellStart"/>
      <w:r>
        <w:rPr>
          <w:rFonts w:ascii="Times New Roman" w:hAnsi="Times New Roman"/>
          <w:sz w:val="28"/>
          <w:szCs w:val="28"/>
        </w:rPr>
        <w:t>межаттестационный</w:t>
      </w:r>
      <w:proofErr w:type="spellEnd"/>
      <w:r>
        <w:rPr>
          <w:rFonts w:ascii="Times New Roman" w:hAnsi="Times New Roman"/>
          <w:sz w:val="28"/>
          <w:szCs w:val="28"/>
        </w:rPr>
        <w:t xml:space="preserve"> период, контроль реализации рекомендаций аттестационных комиссий, система курсовой подготовки, организации и проведения аттестации работников являются эффективными. Созданы достаточные условия для аттестации педагогических кадров. Совершенствуются формы и процедуры аттестации с учетом индивидуальных потребностей и возможностей педагогов.</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6. В настоящее время можно с уверенностью сказать, что процесс аттестации в городском округе Первоуральск стабилен и управляем. Аттестация педагогических работников – очень важная процедура в оценке профессионализма и качества работы педагогов. С помощью аттестации в конечном итоге обеспечивается формирование высокопрофессионального кадрового состава учреждения, что влечет за собой и повышение качества образования.</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7. Проведены муниципальные конкурсы, способствующие повышению престижа профессии педагога и раскрытию творческого потенциала, поддержке молодых специалистов.</w:t>
      </w:r>
    </w:p>
    <w:p w:rsidR="007C7D6E" w:rsidRDefault="007C7D6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8. Разработан Комплекс мер, направленный на выявление и поддержку одаренных детей и молодежи в городском округе Первоуральск на 2014-2018 годы, утвержденный распоряжением Управления образования городского округа Первоуральск 30.12.2014 № 1021.</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r>
        <w:rPr>
          <w:rFonts w:ascii="Times New Roman" w:hAnsi="Times New Roman"/>
          <w:spacing w:val="-4"/>
          <w:sz w:val="28"/>
          <w:szCs w:val="28"/>
        </w:rPr>
        <w:t xml:space="preserve">При организации дополнительного образования учитываются интересы ребёнка и семьи. </w:t>
      </w:r>
      <w:r>
        <w:rPr>
          <w:rFonts w:ascii="Times New Roman" w:hAnsi="Times New Roman"/>
          <w:sz w:val="28"/>
          <w:szCs w:val="28"/>
        </w:rPr>
        <w:t xml:space="preserve">Диапазон предлагаемых направлений деятельности дополнительного образования детей охватывает все сферы современной жизни: искусство, культуру, спорт, туризм и т.д. </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В целом в 2014 г. бесплатные образовательные услуги дополнительного образования были предоставлены для 10724 обучающихся городского округа Первоуральск с 5-18 лет.</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10. Ежегодно талантливые дети </w:t>
      </w:r>
      <w:proofErr w:type="spellStart"/>
      <w:r>
        <w:rPr>
          <w:rFonts w:ascii="Times New Roman" w:hAnsi="Times New Roman"/>
          <w:sz w:val="28"/>
          <w:szCs w:val="28"/>
        </w:rPr>
        <w:t>го</w:t>
      </w:r>
      <w:proofErr w:type="spellEnd"/>
      <w:r>
        <w:rPr>
          <w:rFonts w:ascii="Times New Roman" w:hAnsi="Times New Roman"/>
          <w:sz w:val="28"/>
          <w:szCs w:val="28"/>
        </w:rPr>
        <w:t xml:space="preserve"> Первоуральск награждаются премиями различных уровней. </w:t>
      </w:r>
    </w:p>
    <w:p w:rsidR="007C7D6E" w:rsidRDefault="007C7D6E">
      <w:pPr>
        <w:pStyle w:val="acenter"/>
        <w:tabs>
          <w:tab w:val="left" w:pos="2880"/>
        </w:tabs>
        <w:ind w:firstLine="709"/>
        <w:jc w:val="both"/>
        <w:rPr>
          <w:sz w:val="28"/>
          <w:szCs w:val="28"/>
        </w:rPr>
      </w:pPr>
      <w:r>
        <w:rPr>
          <w:sz w:val="28"/>
          <w:szCs w:val="28"/>
        </w:rPr>
        <w:t>11. В целях создания условий для эффективного и продуктивного отдыха интеллектуально одаренных подростков образовательных организаций в летний период продолжена работа интеллектуального лагеря для одаренных детей «Надежда России». В работе лагеря приняло участие 29 детей, 13 педагогов.</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12. Мониторинг охвата питанием школьников позволил констатировать, что 100% обучающихся начальной школы обеспечены горячими завтраками (бесплатным питанием); 100% обеспечены льготным бесплатным питанием дети – сироты, дети – инвалиды, опекаемые дети, дети из многодетных и малообеспеченных семей, а также дети из семей, вынужденно покинувших территорию Украины; 75 % обучающихся 5-11 классов обеспечены горячим питанием.</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13. Сохраняется тенденция к уменьшению общего количества случаев травматизма обучающихся во время образовательного процесса.</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14. В целях развития у молодежи духовно-нравственных и социальных ценностей в сентябре 2014 г. на базе МКОУ «Средняя общеобразовательная школа №26» создано военно-патриотическое объединение «Зеленые береты». </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15. С целью воспитания гражданственности и патриотизма продолжена работа по организации оборонно-спортивного лагеря им. Ф. Пелевина, кроме того, в 2014 году впервые были организованы учебно- тренировочные сборы на базе аэродрома Логиново. Всего в 2014 году подготовку в оборонно-спортивных лагерях прошли 200 курсантов из них 50 человек получили «Свидетельство парашютиста» с присвоением третьего спортивного разряда по парашютному спорту и парашютный знак установленного образца.</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16. В целях реализации проекта «Уральская инженерная школа» в г</w:t>
      </w:r>
      <w:r w:rsidRPr="00842BD4">
        <w:rPr>
          <w:rFonts w:ascii="Times New Roman" w:hAnsi="Times New Roman"/>
          <w:sz w:val="28"/>
          <w:szCs w:val="28"/>
        </w:rPr>
        <w:t>ородском округе Первоуральск проводятся мероприятия по созданию условий для возрождения инженерных традиций</w:t>
      </w:r>
      <w:r>
        <w:rPr>
          <w:rFonts w:ascii="Times New Roman" w:hAnsi="Times New Roman"/>
          <w:sz w:val="28"/>
          <w:szCs w:val="28"/>
        </w:rPr>
        <w:t xml:space="preserve"> и стремления у учащихся к получению инженерно-технических специальностей. Определены участники прое</w:t>
      </w:r>
      <w:r w:rsidRPr="00842BD4">
        <w:rPr>
          <w:rFonts w:ascii="Times New Roman" w:hAnsi="Times New Roman"/>
          <w:sz w:val="28"/>
          <w:szCs w:val="28"/>
        </w:rPr>
        <w:t xml:space="preserve">кта «Уральская инженерная школа» в городском округе Первоуральск: </w:t>
      </w:r>
    </w:p>
    <w:p w:rsidR="007C7D6E" w:rsidRDefault="007C7D6E" w:rsidP="00EA3432">
      <w:pPr>
        <w:spacing w:after="0" w:line="240" w:lineRule="auto"/>
        <w:jc w:val="both"/>
        <w:rPr>
          <w:rFonts w:ascii="Times New Roman" w:hAnsi="Times New Roman"/>
          <w:sz w:val="28"/>
          <w:szCs w:val="28"/>
        </w:rPr>
      </w:pPr>
      <w:r w:rsidRPr="00842BD4">
        <w:rPr>
          <w:rFonts w:ascii="Times New Roman" w:hAnsi="Times New Roman"/>
          <w:sz w:val="28"/>
          <w:szCs w:val="28"/>
        </w:rPr>
        <w:t>- 6 учреждений дошкольного образования ;</w:t>
      </w:r>
    </w:p>
    <w:p w:rsidR="007C7D6E" w:rsidRDefault="007C7D6E" w:rsidP="00EA3432">
      <w:pPr>
        <w:spacing w:after="0" w:line="240" w:lineRule="auto"/>
        <w:jc w:val="both"/>
        <w:rPr>
          <w:rFonts w:ascii="Times New Roman" w:hAnsi="Times New Roman"/>
          <w:sz w:val="28"/>
          <w:szCs w:val="28"/>
        </w:rPr>
      </w:pPr>
      <w:r w:rsidRPr="00842BD4">
        <w:rPr>
          <w:rFonts w:ascii="Times New Roman" w:hAnsi="Times New Roman"/>
          <w:sz w:val="28"/>
          <w:szCs w:val="28"/>
        </w:rPr>
        <w:t>- 8 общеобразовательных организаций ;</w:t>
      </w:r>
    </w:p>
    <w:p w:rsidR="007C7D6E" w:rsidRDefault="007C7D6E" w:rsidP="00EA3432">
      <w:pPr>
        <w:spacing w:after="0" w:line="240" w:lineRule="auto"/>
        <w:jc w:val="both"/>
        <w:rPr>
          <w:rFonts w:ascii="Times New Roman" w:hAnsi="Times New Roman"/>
          <w:sz w:val="28"/>
          <w:szCs w:val="28"/>
        </w:rPr>
      </w:pPr>
      <w:r w:rsidRPr="00842BD4">
        <w:rPr>
          <w:rFonts w:ascii="Times New Roman" w:hAnsi="Times New Roman"/>
          <w:sz w:val="28"/>
          <w:szCs w:val="28"/>
        </w:rPr>
        <w:t>- 2 учреждения дополнительного образования – «Центр детского творчества», «Центр дополнительного образования».</w:t>
      </w:r>
    </w:p>
    <w:p w:rsidR="007C7D6E" w:rsidRPr="008B045B" w:rsidRDefault="007C7D6E" w:rsidP="008B045B">
      <w:pPr>
        <w:shd w:val="clear" w:color="auto" w:fill="FFFFFF"/>
        <w:spacing w:after="0" w:line="240" w:lineRule="auto"/>
        <w:ind w:firstLine="709"/>
        <w:jc w:val="both"/>
        <w:rPr>
          <w:rFonts w:ascii="Times New Roman" w:hAnsi="Times New Roman"/>
          <w:sz w:val="28"/>
          <w:szCs w:val="28"/>
        </w:rPr>
      </w:pPr>
      <w:r w:rsidRPr="008B045B">
        <w:rPr>
          <w:rFonts w:ascii="Times New Roman" w:hAnsi="Times New Roman"/>
          <w:sz w:val="28"/>
          <w:szCs w:val="28"/>
        </w:rPr>
        <w:t>7. На основании Указа Президента Российской Федерации от 07 мая 2012 года № 597 «О мероприятиях по реализации государственной социальной политики» разработан План мероприятий («Дорожная карта») «Изменения в отраслях социальной сферы, направленные на повышение эффективности образования» в городском округе Первоуральск на 2013 – 2018 годы, утвержденный Постановлением Администрации городского округа Первоуральск от 05.06.2013 г. № 1720 (с изменениями, внесенными Постановлениями Администрацией городского округа Первоуральск от 25.07.2013 № 2423, от 10.10.2013 № 3459, от 30.12.2013 № 4109, от 27.05.2014 г. № 1420, от 23.06.2014 г. № 1657, от 08.10.2014 г. № 2582), в котором определены следующие целевые показатели повышения заработной платы:</w:t>
      </w:r>
    </w:p>
    <w:p w:rsidR="007C7D6E" w:rsidRPr="008B045B" w:rsidRDefault="007C7D6E" w:rsidP="00EA3432">
      <w:pPr>
        <w:shd w:val="clear" w:color="auto" w:fill="FFFFFF"/>
        <w:spacing w:after="0" w:line="240" w:lineRule="auto"/>
        <w:jc w:val="both"/>
        <w:rPr>
          <w:rFonts w:ascii="Times New Roman" w:hAnsi="Times New Roman"/>
          <w:sz w:val="28"/>
          <w:szCs w:val="28"/>
        </w:rPr>
      </w:pPr>
      <w:r w:rsidRPr="008B045B">
        <w:rPr>
          <w:rFonts w:ascii="Times New Roman" w:hAnsi="Times New Roman"/>
          <w:sz w:val="28"/>
          <w:szCs w:val="28"/>
        </w:rPr>
        <w:t>- доведение средней заработной платы педагогических работников муниципальных дошкольных образовательных учреждений до средней заработной платы в сфере общего обр</w:t>
      </w:r>
      <w:r>
        <w:rPr>
          <w:rFonts w:ascii="Times New Roman" w:hAnsi="Times New Roman"/>
          <w:sz w:val="28"/>
          <w:szCs w:val="28"/>
        </w:rPr>
        <w:t>азования в Свердловской области;</w:t>
      </w:r>
    </w:p>
    <w:p w:rsidR="007C7D6E" w:rsidRPr="008B045B" w:rsidRDefault="007C7D6E" w:rsidP="00EA3432">
      <w:pPr>
        <w:shd w:val="clear" w:color="auto" w:fill="FFFFFF"/>
        <w:spacing w:after="0" w:line="240" w:lineRule="auto"/>
        <w:jc w:val="both"/>
        <w:rPr>
          <w:rFonts w:ascii="Times New Roman" w:hAnsi="Times New Roman"/>
          <w:sz w:val="28"/>
          <w:szCs w:val="28"/>
        </w:rPr>
      </w:pPr>
      <w:r w:rsidRPr="008B045B">
        <w:rPr>
          <w:rFonts w:ascii="Times New Roman" w:hAnsi="Times New Roman"/>
          <w:sz w:val="28"/>
          <w:szCs w:val="28"/>
        </w:rPr>
        <w:t>- на 2014 год среднегодовой показатель СЗП – 26 802 руб. (на основании письма Правительства СО от 19.05.2014 г.), фактически среднегодовой показатель СЗП за 2014 год составил 28 108,6 руб.</w:t>
      </w:r>
      <w:r>
        <w:rPr>
          <w:rFonts w:ascii="Times New Roman" w:hAnsi="Times New Roman"/>
          <w:sz w:val="28"/>
          <w:szCs w:val="28"/>
        </w:rPr>
        <w:t>;</w:t>
      </w:r>
    </w:p>
    <w:p w:rsidR="007C7D6E" w:rsidRPr="008B045B" w:rsidRDefault="007C7D6E" w:rsidP="00EA3432">
      <w:pPr>
        <w:shd w:val="clear" w:color="auto" w:fill="FFFFFF"/>
        <w:spacing w:after="0" w:line="240" w:lineRule="auto"/>
        <w:jc w:val="both"/>
        <w:rPr>
          <w:rFonts w:ascii="Times New Roman" w:hAnsi="Times New Roman"/>
          <w:sz w:val="28"/>
          <w:szCs w:val="28"/>
        </w:rPr>
      </w:pPr>
      <w:r w:rsidRPr="008B045B">
        <w:rPr>
          <w:rFonts w:ascii="Times New Roman" w:hAnsi="Times New Roman"/>
          <w:sz w:val="28"/>
          <w:szCs w:val="28"/>
        </w:rPr>
        <w:t>- доведение средней заработной платы педагогических работников общеобразовательных учреждений до 100,0% средней заработной платы в</w:t>
      </w:r>
      <w:r>
        <w:rPr>
          <w:rFonts w:ascii="Times New Roman" w:hAnsi="Times New Roman"/>
          <w:sz w:val="28"/>
          <w:szCs w:val="28"/>
        </w:rPr>
        <w:t xml:space="preserve"> экономике Свердловской области;</w:t>
      </w:r>
    </w:p>
    <w:p w:rsidR="007C7D6E" w:rsidRPr="008B045B" w:rsidRDefault="007C7D6E" w:rsidP="00EA3432">
      <w:pPr>
        <w:shd w:val="clear" w:color="auto" w:fill="FFFFFF"/>
        <w:spacing w:after="0" w:line="240" w:lineRule="auto"/>
        <w:jc w:val="both"/>
        <w:rPr>
          <w:rFonts w:ascii="Times New Roman" w:hAnsi="Times New Roman"/>
          <w:sz w:val="28"/>
          <w:szCs w:val="28"/>
        </w:rPr>
      </w:pPr>
      <w:r w:rsidRPr="008B045B">
        <w:rPr>
          <w:rFonts w:ascii="Times New Roman" w:hAnsi="Times New Roman"/>
          <w:sz w:val="28"/>
          <w:szCs w:val="28"/>
        </w:rPr>
        <w:t>- на 2014 год среднегодовой показатель СЗП педагогических работников – 29 872 руб. (на основании письма Правительства СО от 20.08.2014г.); фактически среднегодовой показатель СЗП за 2014 год составил 30 102,0 руб.</w:t>
      </w:r>
      <w:r>
        <w:rPr>
          <w:rFonts w:ascii="Times New Roman" w:hAnsi="Times New Roman"/>
          <w:sz w:val="28"/>
          <w:szCs w:val="28"/>
        </w:rPr>
        <w:t>;</w:t>
      </w:r>
    </w:p>
    <w:p w:rsidR="007C7D6E" w:rsidRPr="008B045B" w:rsidRDefault="007C7D6E" w:rsidP="00EA3432">
      <w:pPr>
        <w:shd w:val="clear" w:color="auto" w:fill="FFFFFF"/>
        <w:spacing w:after="0" w:line="240" w:lineRule="auto"/>
        <w:jc w:val="both"/>
        <w:rPr>
          <w:rFonts w:ascii="Times New Roman" w:hAnsi="Times New Roman"/>
          <w:sz w:val="28"/>
          <w:szCs w:val="28"/>
        </w:rPr>
      </w:pPr>
      <w:r w:rsidRPr="008B045B">
        <w:rPr>
          <w:rFonts w:ascii="Times New Roman" w:hAnsi="Times New Roman"/>
          <w:sz w:val="28"/>
          <w:szCs w:val="28"/>
        </w:rPr>
        <w:t>- доведение средней заработной платы педагогических работников муниципальных учреждений дополнительного образования в размере 80 % от СЗП учителей общеобразовательных о</w:t>
      </w:r>
      <w:r>
        <w:rPr>
          <w:rFonts w:ascii="Times New Roman" w:hAnsi="Times New Roman"/>
          <w:sz w:val="28"/>
          <w:szCs w:val="28"/>
        </w:rPr>
        <w:t>рганизаций Свердловской области;</w:t>
      </w:r>
    </w:p>
    <w:p w:rsidR="007C7D6E" w:rsidRPr="00F67B01" w:rsidRDefault="007C7D6E" w:rsidP="00EA3432">
      <w:pPr>
        <w:shd w:val="clear" w:color="auto" w:fill="FFFFFF"/>
        <w:spacing w:after="0" w:line="240" w:lineRule="auto"/>
        <w:jc w:val="both"/>
        <w:rPr>
          <w:rFonts w:ascii="Times New Roman" w:hAnsi="Times New Roman"/>
          <w:sz w:val="28"/>
          <w:szCs w:val="28"/>
        </w:rPr>
      </w:pPr>
      <w:r w:rsidRPr="008B045B">
        <w:rPr>
          <w:rFonts w:ascii="Times New Roman" w:hAnsi="Times New Roman"/>
          <w:sz w:val="28"/>
          <w:szCs w:val="28"/>
        </w:rPr>
        <w:lastRenderedPageBreak/>
        <w:t>- на 2014 год среднегодовой показатель СЗП – 25 570 руб. (на основании письма Министерства общего и профессионального образования СО от 01.09.2014 г. № 02-01-81/6337), фактически среднегодовой показатель СЗП за 2014 год составил 26 496,9 руб.</w:t>
      </w:r>
    </w:p>
    <w:p w:rsidR="007C7D6E" w:rsidRPr="00F67B01" w:rsidRDefault="007C7D6E">
      <w:pPr>
        <w:spacing w:after="0" w:line="240" w:lineRule="auto"/>
        <w:ind w:firstLine="709"/>
        <w:jc w:val="both"/>
        <w:rPr>
          <w:rFonts w:ascii="Times New Roman" w:hAnsi="Times New Roman"/>
          <w:sz w:val="28"/>
          <w:szCs w:val="28"/>
        </w:rPr>
      </w:pPr>
      <w:r w:rsidRPr="00F67B01">
        <w:rPr>
          <w:rFonts w:ascii="Times New Roman" w:hAnsi="Times New Roman"/>
          <w:sz w:val="28"/>
          <w:szCs w:val="28"/>
        </w:rPr>
        <w:t>18. В городском округе Первоуральск реализуются мероприятия по поддержке педагогических работников, осуществляющих педагогическую деятельность с детьми из социально неблагополучных семей:</w:t>
      </w:r>
    </w:p>
    <w:p w:rsidR="007C7D6E" w:rsidRPr="00F67B01" w:rsidRDefault="007C7D6E" w:rsidP="00EA3432">
      <w:pPr>
        <w:pStyle w:val="23"/>
        <w:jc w:val="both"/>
        <w:rPr>
          <w:rFonts w:ascii="Times New Roman" w:hAnsi="Times New Roman"/>
          <w:sz w:val="28"/>
          <w:szCs w:val="28"/>
          <w:lang w:eastAsia="ru-RU"/>
        </w:rPr>
      </w:pPr>
      <w:r w:rsidRPr="00F67B01">
        <w:rPr>
          <w:rFonts w:ascii="Times New Roman" w:hAnsi="Times New Roman"/>
          <w:sz w:val="28"/>
          <w:szCs w:val="28"/>
          <w:lang w:eastAsia="ru-RU"/>
        </w:rPr>
        <w:t>- представление педагогических работников, осуществляющих педагогическую деятельность с детьми из социально неблагополучных семей, и достигших положительных результатов в данном направлении, к награждению грамотами, благодарственными письмами различных ведомств;</w:t>
      </w:r>
    </w:p>
    <w:p w:rsidR="007C7D6E" w:rsidRPr="00F67B01" w:rsidRDefault="007C7D6E" w:rsidP="00EA3432">
      <w:pPr>
        <w:pStyle w:val="23"/>
        <w:jc w:val="both"/>
        <w:rPr>
          <w:rFonts w:ascii="Times New Roman" w:hAnsi="Times New Roman"/>
          <w:sz w:val="28"/>
          <w:szCs w:val="28"/>
          <w:lang w:eastAsia="ru-RU"/>
        </w:rPr>
      </w:pPr>
      <w:r w:rsidRPr="00F67B01">
        <w:rPr>
          <w:rFonts w:ascii="Times New Roman" w:hAnsi="Times New Roman"/>
          <w:sz w:val="28"/>
          <w:szCs w:val="28"/>
          <w:lang w:eastAsia="ru-RU"/>
        </w:rPr>
        <w:t>- методическая поддержка педагогических работников, работающих с детьми из социально неблагополучных семей;</w:t>
      </w:r>
    </w:p>
    <w:p w:rsidR="007C7D6E" w:rsidRPr="00F67B01" w:rsidRDefault="007C7D6E" w:rsidP="00EA3432">
      <w:pPr>
        <w:pStyle w:val="23"/>
        <w:jc w:val="both"/>
        <w:rPr>
          <w:rFonts w:ascii="Times New Roman" w:hAnsi="Times New Roman"/>
          <w:sz w:val="28"/>
          <w:szCs w:val="28"/>
          <w:lang w:eastAsia="ru-RU"/>
        </w:rPr>
      </w:pPr>
      <w:r w:rsidRPr="00F67B01">
        <w:rPr>
          <w:rFonts w:ascii="Times New Roman" w:hAnsi="Times New Roman"/>
          <w:sz w:val="28"/>
          <w:szCs w:val="28"/>
          <w:lang w:eastAsia="ru-RU"/>
        </w:rPr>
        <w:t>- материальное стимулирование педагогических работников, осуществляющих педагогическую деятельность с детьми из социально неблагополучных семей, достигших положительных результатов в данной работе.</w:t>
      </w:r>
    </w:p>
    <w:p w:rsidR="007C7D6E" w:rsidRPr="00F67B01" w:rsidRDefault="007C7D6E">
      <w:pPr>
        <w:spacing w:after="0" w:line="240" w:lineRule="auto"/>
        <w:ind w:firstLine="709"/>
        <w:jc w:val="both"/>
        <w:rPr>
          <w:rFonts w:ascii="Times New Roman" w:hAnsi="Times New Roman"/>
          <w:sz w:val="28"/>
          <w:szCs w:val="28"/>
        </w:rPr>
      </w:pPr>
      <w:r w:rsidRPr="00F67B01">
        <w:rPr>
          <w:rFonts w:ascii="Times New Roman" w:hAnsi="Times New Roman"/>
          <w:sz w:val="28"/>
          <w:szCs w:val="28"/>
        </w:rPr>
        <w:t>19. Организация оздоровительной кампании в городском округе Первоуральск является продолжением образовательно-воспитательного процесса и направлена на обеспечение отдыха, оздоровления и занятости детей и подростков через создание условий для укрепления их здоровья, безопасности и творческого развития в летний период.</w:t>
      </w:r>
    </w:p>
    <w:p w:rsidR="007C7D6E" w:rsidRPr="00F67B01" w:rsidRDefault="007C7D6E">
      <w:pPr>
        <w:spacing w:after="0" w:line="240" w:lineRule="auto"/>
        <w:ind w:firstLine="709"/>
        <w:jc w:val="both"/>
        <w:rPr>
          <w:rFonts w:ascii="Times New Roman" w:hAnsi="Times New Roman"/>
          <w:sz w:val="28"/>
          <w:szCs w:val="28"/>
        </w:rPr>
      </w:pPr>
      <w:r w:rsidRPr="00F67B01">
        <w:rPr>
          <w:rFonts w:ascii="Times New Roman" w:hAnsi="Times New Roman"/>
          <w:sz w:val="28"/>
          <w:szCs w:val="28"/>
        </w:rPr>
        <w:t>В соответствии с Постановлением Правительства Свердловской области от 07.03.2011г. № 220-ПП «О мерах по обеспечению отдыха, оздоровления и занятости детей и подростков в 2012-2014г.» (в редакции от 11.02.2014 г.) для городского округа Первоуральск были определены целевые показатели охвата детей оздоровлением. Они составили:</w:t>
      </w:r>
    </w:p>
    <w:p w:rsidR="007C7D6E" w:rsidRPr="00F67B01" w:rsidRDefault="007C7D6E" w:rsidP="00EA3432">
      <w:pPr>
        <w:spacing w:after="0" w:line="240" w:lineRule="auto"/>
        <w:jc w:val="both"/>
        <w:rPr>
          <w:rFonts w:ascii="Times New Roman" w:hAnsi="Times New Roman"/>
          <w:sz w:val="28"/>
          <w:szCs w:val="28"/>
        </w:rPr>
      </w:pPr>
      <w:r w:rsidRPr="00F67B01">
        <w:rPr>
          <w:rFonts w:ascii="Times New Roman" w:hAnsi="Times New Roman"/>
          <w:sz w:val="28"/>
          <w:szCs w:val="28"/>
        </w:rPr>
        <w:t>- 1</w:t>
      </w:r>
      <w:r>
        <w:rPr>
          <w:rFonts w:ascii="Times New Roman" w:hAnsi="Times New Roman"/>
          <w:sz w:val="28"/>
          <w:szCs w:val="28"/>
        </w:rPr>
        <w:t xml:space="preserve"> </w:t>
      </w:r>
      <w:r w:rsidRPr="00F67B01">
        <w:rPr>
          <w:rFonts w:ascii="Times New Roman" w:hAnsi="Times New Roman"/>
          <w:sz w:val="28"/>
          <w:szCs w:val="28"/>
        </w:rPr>
        <w:t>200 человек – оздоровление в санаторно-оздоровительных лагерях;</w:t>
      </w:r>
    </w:p>
    <w:p w:rsidR="007C7D6E" w:rsidRPr="00F67B01" w:rsidRDefault="007C7D6E" w:rsidP="00EA3432">
      <w:pPr>
        <w:spacing w:after="0" w:line="240" w:lineRule="auto"/>
        <w:jc w:val="both"/>
        <w:rPr>
          <w:rFonts w:ascii="Times New Roman" w:hAnsi="Times New Roman"/>
          <w:sz w:val="28"/>
          <w:szCs w:val="28"/>
        </w:rPr>
      </w:pPr>
      <w:r w:rsidRPr="00F67B01">
        <w:rPr>
          <w:rFonts w:ascii="Times New Roman" w:hAnsi="Times New Roman"/>
          <w:sz w:val="28"/>
          <w:szCs w:val="28"/>
        </w:rPr>
        <w:t>- 1</w:t>
      </w:r>
      <w:r>
        <w:rPr>
          <w:rFonts w:ascii="Times New Roman" w:hAnsi="Times New Roman"/>
          <w:sz w:val="28"/>
          <w:szCs w:val="28"/>
        </w:rPr>
        <w:t xml:space="preserve"> </w:t>
      </w:r>
      <w:r w:rsidRPr="00F67B01">
        <w:rPr>
          <w:rFonts w:ascii="Times New Roman" w:hAnsi="Times New Roman"/>
          <w:sz w:val="28"/>
          <w:szCs w:val="28"/>
        </w:rPr>
        <w:t>160 человек – в загородных лагерях;</w:t>
      </w:r>
    </w:p>
    <w:p w:rsidR="007C7D6E" w:rsidRPr="00F67B01" w:rsidRDefault="007C7D6E" w:rsidP="00EA3432">
      <w:pPr>
        <w:spacing w:after="0" w:line="240" w:lineRule="auto"/>
        <w:jc w:val="both"/>
        <w:rPr>
          <w:rFonts w:ascii="Times New Roman" w:hAnsi="Times New Roman"/>
          <w:sz w:val="28"/>
          <w:szCs w:val="28"/>
        </w:rPr>
      </w:pPr>
      <w:r w:rsidRPr="00F67B01">
        <w:rPr>
          <w:rFonts w:ascii="Times New Roman" w:hAnsi="Times New Roman"/>
          <w:sz w:val="28"/>
          <w:szCs w:val="28"/>
        </w:rPr>
        <w:t>- 3</w:t>
      </w:r>
      <w:r>
        <w:rPr>
          <w:rFonts w:ascii="Times New Roman" w:hAnsi="Times New Roman"/>
          <w:sz w:val="28"/>
          <w:szCs w:val="28"/>
        </w:rPr>
        <w:t xml:space="preserve"> </w:t>
      </w:r>
      <w:r w:rsidRPr="00F67B01">
        <w:rPr>
          <w:rFonts w:ascii="Times New Roman" w:hAnsi="Times New Roman"/>
          <w:sz w:val="28"/>
          <w:szCs w:val="28"/>
        </w:rPr>
        <w:t>320 человека – в лагерях с дневным пребыванием детей;</w:t>
      </w:r>
    </w:p>
    <w:p w:rsidR="007C7D6E" w:rsidRPr="00F67B01" w:rsidRDefault="007C7D6E" w:rsidP="00EA3432">
      <w:pPr>
        <w:spacing w:after="0" w:line="240" w:lineRule="auto"/>
        <w:jc w:val="both"/>
        <w:rPr>
          <w:rFonts w:ascii="Times New Roman" w:hAnsi="Times New Roman"/>
          <w:sz w:val="28"/>
          <w:szCs w:val="28"/>
        </w:rPr>
      </w:pPr>
      <w:r w:rsidRPr="00F67B01">
        <w:rPr>
          <w:rFonts w:ascii="Times New Roman" w:hAnsi="Times New Roman"/>
          <w:sz w:val="28"/>
          <w:szCs w:val="28"/>
        </w:rPr>
        <w:t>- 5</w:t>
      </w:r>
      <w:r>
        <w:rPr>
          <w:rFonts w:ascii="Times New Roman" w:hAnsi="Times New Roman"/>
          <w:sz w:val="28"/>
          <w:szCs w:val="28"/>
        </w:rPr>
        <w:t xml:space="preserve"> </w:t>
      </w:r>
      <w:r w:rsidRPr="00F67B01">
        <w:rPr>
          <w:rFonts w:ascii="Times New Roman" w:hAnsi="Times New Roman"/>
          <w:sz w:val="28"/>
          <w:szCs w:val="28"/>
        </w:rPr>
        <w:t xml:space="preserve">345 человек – иные формы оздоровления. </w:t>
      </w:r>
    </w:p>
    <w:p w:rsidR="007C7D6E" w:rsidRPr="00F67B01" w:rsidRDefault="007C7D6E">
      <w:pPr>
        <w:tabs>
          <w:tab w:val="left" w:pos="851"/>
          <w:tab w:val="left" w:pos="1134"/>
        </w:tabs>
        <w:spacing w:after="0" w:line="240" w:lineRule="auto"/>
        <w:ind w:firstLine="709"/>
        <w:jc w:val="both"/>
        <w:rPr>
          <w:rFonts w:ascii="Times New Roman" w:hAnsi="Times New Roman"/>
          <w:sz w:val="28"/>
          <w:szCs w:val="28"/>
        </w:rPr>
      </w:pPr>
      <w:r w:rsidRPr="00F67B01">
        <w:rPr>
          <w:rFonts w:ascii="Times New Roman" w:hAnsi="Times New Roman"/>
          <w:sz w:val="28"/>
          <w:szCs w:val="28"/>
        </w:rPr>
        <w:t>Лагеря с дневным пребыванием детей были организованы при образовательных учреждениях, учреждениях дополнительного образования детей и действовали в две смены.</w:t>
      </w:r>
    </w:p>
    <w:p w:rsidR="007C7D6E" w:rsidRPr="00F67B01" w:rsidRDefault="007C7D6E">
      <w:pPr>
        <w:pStyle w:val="af7"/>
        <w:spacing w:before="0" w:beforeAutospacing="0" w:after="0" w:afterAutospacing="0"/>
        <w:ind w:firstLine="709"/>
        <w:jc w:val="both"/>
        <w:rPr>
          <w:sz w:val="28"/>
          <w:szCs w:val="28"/>
        </w:rPr>
      </w:pPr>
      <w:r w:rsidRPr="00F67B01">
        <w:rPr>
          <w:sz w:val="28"/>
          <w:szCs w:val="28"/>
        </w:rPr>
        <w:t>Охват детей отдыхом в лагерях с дневным пребыванием детей составил 3</w:t>
      </w:r>
      <w:r>
        <w:rPr>
          <w:sz w:val="28"/>
          <w:szCs w:val="28"/>
        </w:rPr>
        <w:t xml:space="preserve"> </w:t>
      </w:r>
      <w:r w:rsidRPr="00F67B01">
        <w:rPr>
          <w:sz w:val="28"/>
          <w:szCs w:val="28"/>
        </w:rPr>
        <w:t xml:space="preserve">325 человек (в том числе находящихся в трудной жизненной ситуации - 664), что является самой многочисленной формой оздоровления. </w:t>
      </w:r>
    </w:p>
    <w:p w:rsidR="007C7D6E" w:rsidRPr="00F67B01" w:rsidRDefault="007C7D6E">
      <w:pPr>
        <w:spacing w:after="0" w:line="240" w:lineRule="auto"/>
        <w:ind w:firstLine="709"/>
        <w:jc w:val="both"/>
        <w:rPr>
          <w:rFonts w:ascii="Times New Roman" w:hAnsi="Times New Roman"/>
          <w:sz w:val="28"/>
          <w:szCs w:val="28"/>
        </w:rPr>
      </w:pPr>
      <w:r w:rsidRPr="00F67B01">
        <w:rPr>
          <w:rFonts w:ascii="Times New Roman" w:hAnsi="Times New Roman"/>
          <w:sz w:val="28"/>
          <w:szCs w:val="28"/>
        </w:rPr>
        <w:t>Результаты работы оздоровительных лагерей с дневным пребыванием детей показали, что деятельность осуществлялась в соответствии с требованиями, предъявляемыми к лагерям с дневным пребыванием. Сотрудники лагерей профессионально, творчески подходили к организации летнего отдыха детей и подростков. Особое внимание уделяли обеспечению условий по безопасной жизнедеятельности отдыхающих, их оздоровлению и досугу.</w:t>
      </w:r>
    </w:p>
    <w:p w:rsidR="007C7D6E" w:rsidRPr="00F67B01" w:rsidRDefault="007C7D6E">
      <w:pPr>
        <w:tabs>
          <w:tab w:val="left" w:pos="851"/>
          <w:tab w:val="left" w:pos="993"/>
          <w:tab w:val="left" w:pos="1134"/>
        </w:tabs>
        <w:spacing w:after="0" w:line="240" w:lineRule="auto"/>
        <w:ind w:firstLine="709"/>
        <w:jc w:val="both"/>
        <w:rPr>
          <w:rFonts w:ascii="Times New Roman" w:hAnsi="Times New Roman"/>
          <w:sz w:val="28"/>
          <w:szCs w:val="28"/>
        </w:rPr>
      </w:pPr>
      <w:r w:rsidRPr="00F67B01">
        <w:rPr>
          <w:rFonts w:ascii="Times New Roman" w:hAnsi="Times New Roman"/>
          <w:sz w:val="28"/>
          <w:szCs w:val="28"/>
        </w:rPr>
        <w:t xml:space="preserve">По летнему санаторно-курортному оздоровлению детей было заявлено 5 конкурсов на приобретение путевок в детские санатории с различным </w:t>
      </w:r>
      <w:r w:rsidRPr="00F67B01">
        <w:rPr>
          <w:rFonts w:ascii="Times New Roman" w:hAnsi="Times New Roman"/>
          <w:sz w:val="28"/>
          <w:szCs w:val="28"/>
        </w:rPr>
        <w:lastRenderedPageBreak/>
        <w:t>профилем заболеваний. Победителями конкурсов на санаторно-курортное оздоровление детей признаны:</w:t>
      </w:r>
    </w:p>
    <w:p w:rsidR="007C7D6E" w:rsidRPr="00F67B01" w:rsidRDefault="007C7D6E" w:rsidP="00EA3432">
      <w:pPr>
        <w:pStyle w:val="50"/>
        <w:shd w:val="clear" w:color="auto" w:fill="auto"/>
        <w:tabs>
          <w:tab w:val="left" w:pos="888"/>
        </w:tabs>
        <w:spacing w:before="0" w:line="240" w:lineRule="auto"/>
        <w:ind w:right="20"/>
        <w:rPr>
          <w:color w:val="auto"/>
          <w:sz w:val="28"/>
          <w:szCs w:val="28"/>
        </w:rPr>
      </w:pPr>
      <w:r w:rsidRPr="00F67B01">
        <w:rPr>
          <w:color w:val="auto"/>
          <w:sz w:val="28"/>
          <w:szCs w:val="28"/>
        </w:rPr>
        <w:t>- ООО «Санаторий-профилакторий "</w:t>
      </w:r>
      <w:proofErr w:type="spellStart"/>
      <w:r w:rsidRPr="00F67B01">
        <w:rPr>
          <w:color w:val="auto"/>
          <w:sz w:val="28"/>
          <w:szCs w:val="28"/>
        </w:rPr>
        <w:t>Дюжонок</w:t>
      </w:r>
      <w:proofErr w:type="spellEnd"/>
      <w:r w:rsidRPr="00F67B01">
        <w:rPr>
          <w:color w:val="auto"/>
          <w:sz w:val="28"/>
          <w:szCs w:val="28"/>
        </w:rPr>
        <w:t xml:space="preserve">" г. Первоуральск, п. Билимбай, </w:t>
      </w:r>
    </w:p>
    <w:p w:rsidR="007C7D6E" w:rsidRPr="00F67B01" w:rsidRDefault="007C7D6E" w:rsidP="00EA3432">
      <w:pPr>
        <w:pStyle w:val="50"/>
        <w:shd w:val="clear" w:color="auto" w:fill="auto"/>
        <w:tabs>
          <w:tab w:val="left" w:pos="888"/>
        </w:tabs>
        <w:spacing w:before="0" w:line="240" w:lineRule="auto"/>
        <w:ind w:right="20"/>
        <w:rPr>
          <w:color w:val="auto"/>
          <w:sz w:val="28"/>
          <w:szCs w:val="28"/>
        </w:rPr>
      </w:pPr>
      <w:r>
        <w:rPr>
          <w:color w:val="auto"/>
          <w:sz w:val="28"/>
          <w:szCs w:val="28"/>
        </w:rPr>
        <w:t xml:space="preserve">- </w:t>
      </w:r>
      <w:r w:rsidRPr="00F67B01">
        <w:rPr>
          <w:color w:val="auto"/>
          <w:sz w:val="28"/>
          <w:szCs w:val="28"/>
        </w:rPr>
        <w:t xml:space="preserve">ООО «Санаторий-профилакторий "Соколиный камень", г. Первоуральск, </w:t>
      </w:r>
    </w:p>
    <w:p w:rsidR="007C7D6E" w:rsidRPr="00F67B01" w:rsidRDefault="007C7D6E" w:rsidP="00EA3432">
      <w:pPr>
        <w:pStyle w:val="50"/>
        <w:shd w:val="clear" w:color="auto" w:fill="auto"/>
        <w:tabs>
          <w:tab w:val="left" w:pos="888"/>
        </w:tabs>
        <w:spacing w:before="0" w:line="240" w:lineRule="auto"/>
        <w:ind w:right="20"/>
        <w:rPr>
          <w:color w:val="auto"/>
          <w:sz w:val="28"/>
          <w:szCs w:val="28"/>
        </w:rPr>
      </w:pPr>
      <w:r w:rsidRPr="00F67B01">
        <w:rPr>
          <w:color w:val="auto"/>
          <w:sz w:val="28"/>
          <w:szCs w:val="28"/>
        </w:rPr>
        <w:t>- ОАО «</w:t>
      </w:r>
      <w:proofErr w:type="spellStart"/>
      <w:r w:rsidRPr="00F67B01">
        <w:rPr>
          <w:color w:val="auto"/>
          <w:sz w:val="28"/>
          <w:szCs w:val="28"/>
        </w:rPr>
        <w:t>Динур</w:t>
      </w:r>
      <w:proofErr w:type="spellEnd"/>
      <w:r w:rsidRPr="00F67B01">
        <w:rPr>
          <w:color w:val="auto"/>
          <w:sz w:val="28"/>
          <w:szCs w:val="28"/>
        </w:rPr>
        <w:t xml:space="preserve">» Санаторий-профилакторий «Лесная сказка», </w:t>
      </w:r>
    </w:p>
    <w:p w:rsidR="007C7D6E" w:rsidRPr="00F67B01" w:rsidRDefault="007C7D6E" w:rsidP="00EA3432">
      <w:pPr>
        <w:pStyle w:val="50"/>
        <w:shd w:val="clear" w:color="auto" w:fill="auto"/>
        <w:tabs>
          <w:tab w:val="left" w:pos="888"/>
        </w:tabs>
        <w:spacing w:before="0" w:line="240" w:lineRule="auto"/>
        <w:ind w:right="20"/>
        <w:rPr>
          <w:color w:val="auto"/>
          <w:sz w:val="28"/>
          <w:szCs w:val="28"/>
        </w:rPr>
      </w:pPr>
      <w:r w:rsidRPr="00F67B01">
        <w:rPr>
          <w:color w:val="auto"/>
          <w:sz w:val="28"/>
          <w:szCs w:val="28"/>
        </w:rPr>
        <w:t xml:space="preserve">- ГУП СО «Санаторий «Курьи», г. Сухой Лог, с. Курьи, </w:t>
      </w:r>
    </w:p>
    <w:p w:rsidR="007C7D6E" w:rsidRPr="00F67B01" w:rsidRDefault="007C7D6E" w:rsidP="00EA3432">
      <w:pPr>
        <w:pStyle w:val="50"/>
        <w:shd w:val="clear" w:color="auto" w:fill="auto"/>
        <w:tabs>
          <w:tab w:val="left" w:pos="888"/>
        </w:tabs>
        <w:spacing w:before="0" w:line="240" w:lineRule="auto"/>
        <w:ind w:right="20"/>
        <w:rPr>
          <w:color w:val="auto"/>
          <w:sz w:val="28"/>
          <w:szCs w:val="28"/>
        </w:rPr>
      </w:pPr>
      <w:r w:rsidRPr="00F67B01">
        <w:rPr>
          <w:color w:val="auto"/>
          <w:sz w:val="28"/>
          <w:szCs w:val="28"/>
        </w:rPr>
        <w:t xml:space="preserve">- ООО «Уральская здравница «Нижние Серги» филиал санаторий-профилакторий «Родничок» (г. Ревда, ул. Чехова, 55). </w:t>
      </w:r>
    </w:p>
    <w:p w:rsidR="007C7D6E" w:rsidRPr="00F67B01" w:rsidRDefault="007C7D6E">
      <w:pPr>
        <w:pStyle w:val="50"/>
        <w:shd w:val="clear" w:color="auto" w:fill="auto"/>
        <w:tabs>
          <w:tab w:val="left" w:pos="888"/>
        </w:tabs>
        <w:spacing w:before="0" w:line="240" w:lineRule="auto"/>
        <w:ind w:right="20" w:firstLine="709"/>
        <w:rPr>
          <w:color w:val="auto"/>
          <w:sz w:val="28"/>
          <w:szCs w:val="28"/>
        </w:rPr>
      </w:pPr>
      <w:r w:rsidRPr="00F67B01">
        <w:rPr>
          <w:color w:val="auto"/>
          <w:sz w:val="28"/>
          <w:szCs w:val="28"/>
        </w:rPr>
        <w:t>Городской округ Первоуральск участвовал в совместных торгах по приобретению детских путевок в оздоровительные учреждения Краснодарского края «Поезд здоровья». Победителем электронного аукциона стал ООО Детский санаторно-оздоровительный комплекс «Жемчужина России». По данному контракту приобретено 30 путевок на заезд с 21.06.2014 по 14.07.2014 г.</w:t>
      </w:r>
    </w:p>
    <w:p w:rsidR="007C7D6E" w:rsidRPr="00F67B01" w:rsidRDefault="007C7D6E">
      <w:pPr>
        <w:spacing w:after="0" w:line="240" w:lineRule="auto"/>
        <w:ind w:firstLine="709"/>
        <w:jc w:val="both"/>
        <w:rPr>
          <w:rFonts w:ascii="Times New Roman" w:hAnsi="Times New Roman"/>
          <w:sz w:val="28"/>
          <w:szCs w:val="28"/>
        </w:rPr>
      </w:pPr>
      <w:r w:rsidRPr="00F67B01">
        <w:rPr>
          <w:rFonts w:ascii="Times New Roman" w:hAnsi="Times New Roman"/>
          <w:sz w:val="28"/>
          <w:szCs w:val="28"/>
        </w:rPr>
        <w:t>Всего на отдых в детские санатории и санаторно-оздоровительные лагеря круглогодичного действия направлено 1</w:t>
      </w:r>
      <w:r>
        <w:rPr>
          <w:rFonts w:ascii="Times New Roman" w:hAnsi="Times New Roman"/>
          <w:sz w:val="28"/>
          <w:szCs w:val="28"/>
        </w:rPr>
        <w:t xml:space="preserve"> </w:t>
      </w:r>
      <w:r w:rsidRPr="00F67B01">
        <w:rPr>
          <w:rFonts w:ascii="Times New Roman" w:hAnsi="Times New Roman"/>
          <w:sz w:val="28"/>
          <w:szCs w:val="28"/>
        </w:rPr>
        <w:t>240 детей, в том числе, детей, находящихся в трудной жизненной ситуации – 206 детей.</w:t>
      </w:r>
    </w:p>
    <w:p w:rsidR="007C7D6E" w:rsidRPr="00F67B01" w:rsidRDefault="007C7D6E">
      <w:pPr>
        <w:spacing w:after="0" w:line="240" w:lineRule="auto"/>
        <w:ind w:firstLine="709"/>
        <w:jc w:val="both"/>
        <w:rPr>
          <w:rFonts w:ascii="Times New Roman" w:hAnsi="Times New Roman"/>
          <w:sz w:val="28"/>
          <w:szCs w:val="28"/>
        </w:rPr>
      </w:pPr>
      <w:r w:rsidRPr="00F67B01">
        <w:rPr>
          <w:rFonts w:ascii="Times New Roman" w:hAnsi="Times New Roman"/>
          <w:sz w:val="28"/>
          <w:szCs w:val="28"/>
        </w:rPr>
        <w:t>На отдых в загородные лагеря («Гагаринский», «Заря» г. Асбест) направлено 1</w:t>
      </w:r>
      <w:r>
        <w:rPr>
          <w:rFonts w:ascii="Times New Roman" w:hAnsi="Times New Roman"/>
          <w:sz w:val="28"/>
          <w:szCs w:val="28"/>
        </w:rPr>
        <w:t xml:space="preserve"> </w:t>
      </w:r>
      <w:r w:rsidRPr="00F67B01">
        <w:rPr>
          <w:rFonts w:ascii="Times New Roman" w:hAnsi="Times New Roman"/>
          <w:sz w:val="28"/>
          <w:szCs w:val="28"/>
        </w:rPr>
        <w:t xml:space="preserve">160 детей, в том числе детей находящихся в трудной жизненной ситуации – 299 детей. </w:t>
      </w:r>
    </w:p>
    <w:p w:rsidR="007C7D6E" w:rsidRPr="00F67B01" w:rsidRDefault="007C7D6E">
      <w:pPr>
        <w:pStyle w:val="24"/>
        <w:shd w:val="clear" w:color="auto" w:fill="auto"/>
        <w:tabs>
          <w:tab w:val="left" w:pos="0"/>
        </w:tabs>
        <w:spacing w:before="0" w:line="240" w:lineRule="auto"/>
        <w:ind w:right="60" w:firstLine="709"/>
        <w:jc w:val="both"/>
        <w:rPr>
          <w:rFonts w:ascii="Times New Roman" w:hAnsi="Times New Roman"/>
          <w:spacing w:val="0"/>
          <w:sz w:val="28"/>
          <w:szCs w:val="28"/>
        </w:rPr>
      </w:pPr>
      <w:r w:rsidRPr="00F67B01">
        <w:rPr>
          <w:rFonts w:ascii="Times New Roman" w:hAnsi="Times New Roman"/>
          <w:spacing w:val="0"/>
          <w:sz w:val="28"/>
          <w:szCs w:val="28"/>
        </w:rPr>
        <w:t>В 4 смену на базе лагеря «Гагаринский» был организован оборонно-спортивный лагерь для 100 курсантов-юношей допризывного возраста 13-17 лет (в том числе находящихся в трудной жизненной ситуации – 48).</w:t>
      </w:r>
    </w:p>
    <w:p w:rsidR="007C7D6E" w:rsidRPr="00F67B01" w:rsidRDefault="007C7D6E">
      <w:pPr>
        <w:numPr>
          <w:ilvl w:val="12"/>
          <w:numId w:val="0"/>
        </w:numPr>
        <w:spacing w:after="0" w:line="240" w:lineRule="auto"/>
        <w:ind w:firstLine="709"/>
        <w:jc w:val="both"/>
        <w:rPr>
          <w:rFonts w:ascii="Times New Roman" w:hAnsi="Times New Roman"/>
          <w:sz w:val="28"/>
          <w:szCs w:val="28"/>
        </w:rPr>
      </w:pPr>
      <w:r w:rsidRPr="00F67B01">
        <w:rPr>
          <w:rFonts w:ascii="Times New Roman" w:hAnsi="Times New Roman"/>
          <w:sz w:val="28"/>
          <w:szCs w:val="28"/>
        </w:rPr>
        <w:t>Из числа набранных курсантов было сформировано 5 взводов (пограничники, морская пехота, разведка, спецназ, группа быстрого реагирования (ГБР)).</w:t>
      </w:r>
    </w:p>
    <w:p w:rsidR="007C7D6E" w:rsidRPr="00F67B01" w:rsidRDefault="007C7D6E">
      <w:pPr>
        <w:numPr>
          <w:ilvl w:val="12"/>
          <w:numId w:val="0"/>
        </w:numPr>
        <w:spacing w:after="0" w:line="240" w:lineRule="auto"/>
        <w:ind w:firstLine="709"/>
        <w:jc w:val="both"/>
        <w:rPr>
          <w:rFonts w:ascii="Times New Roman" w:hAnsi="Times New Roman"/>
          <w:sz w:val="28"/>
          <w:szCs w:val="28"/>
        </w:rPr>
      </w:pPr>
      <w:r w:rsidRPr="00F67B01">
        <w:rPr>
          <w:rFonts w:ascii="Times New Roman" w:hAnsi="Times New Roman"/>
          <w:sz w:val="28"/>
          <w:szCs w:val="28"/>
        </w:rPr>
        <w:t xml:space="preserve">За время смены в лагере проводилось: </w:t>
      </w:r>
    </w:p>
    <w:p w:rsidR="007C7D6E" w:rsidRPr="00F67B01" w:rsidRDefault="007C7D6E" w:rsidP="007B7585">
      <w:pPr>
        <w:pStyle w:val="a4"/>
        <w:numPr>
          <w:ilvl w:val="0"/>
          <w:numId w:val="28"/>
        </w:numPr>
        <w:spacing w:after="0" w:line="240" w:lineRule="auto"/>
        <w:jc w:val="both"/>
        <w:rPr>
          <w:rFonts w:ascii="Times New Roman" w:hAnsi="Times New Roman"/>
          <w:sz w:val="28"/>
          <w:szCs w:val="28"/>
        </w:rPr>
      </w:pPr>
      <w:r w:rsidRPr="00F67B01">
        <w:rPr>
          <w:rFonts w:ascii="Times New Roman" w:hAnsi="Times New Roman"/>
          <w:sz w:val="28"/>
          <w:szCs w:val="28"/>
        </w:rPr>
        <w:t xml:space="preserve">оздоровление подростков; </w:t>
      </w:r>
    </w:p>
    <w:p w:rsidR="007C7D6E" w:rsidRPr="00F67B01" w:rsidRDefault="007C7D6E" w:rsidP="007B7585">
      <w:pPr>
        <w:pStyle w:val="a4"/>
        <w:numPr>
          <w:ilvl w:val="0"/>
          <w:numId w:val="28"/>
        </w:numPr>
        <w:spacing w:after="0" w:line="240" w:lineRule="auto"/>
        <w:jc w:val="both"/>
        <w:rPr>
          <w:rFonts w:ascii="Times New Roman" w:hAnsi="Times New Roman"/>
          <w:sz w:val="28"/>
          <w:szCs w:val="28"/>
        </w:rPr>
      </w:pPr>
      <w:r w:rsidRPr="00F67B01">
        <w:rPr>
          <w:rFonts w:ascii="Times New Roman" w:hAnsi="Times New Roman"/>
          <w:sz w:val="28"/>
          <w:szCs w:val="28"/>
        </w:rPr>
        <w:t>физическая подготовка;</w:t>
      </w:r>
    </w:p>
    <w:p w:rsidR="007C7D6E" w:rsidRPr="00F67B01" w:rsidRDefault="007C7D6E" w:rsidP="007B7585">
      <w:pPr>
        <w:pStyle w:val="a4"/>
        <w:numPr>
          <w:ilvl w:val="0"/>
          <w:numId w:val="28"/>
        </w:numPr>
        <w:spacing w:after="0" w:line="240" w:lineRule="auto"/>
        <w:jc w:val="both"/>
        <w:rPr>
          <w:rFonts w:ascii="Times New Roman" w:hAnsi="Times New Roman"/>
          <w:sz w:val="28"/>
          <w:szCs w:val="28"/>
        </w:rPr>
      </w:pPr>
      <w:r w:rsidRPr="00F67B01">
        <w:rPr>
          <w:rFonts w:ascii="Times New Roman" w:hAnsi="Times New Roman"/>
          <w:sz w:val="28"/>
          <w:szCs w:val="28"/>
        </w:rPr>
        <w:t>морально - психологическая закалка подростков;</w:t>
      </w:r>
    </w:p>
    <w:p w:rsidR="007C7D6E" w:rsidRPr="00F67B01" w:rsidRDefault="007C7D6E" w:rsidP="007B7585">
      <w:pPr>
        <w:pStyle w:val="a4"/>
        <w:numPr>
          <w:ilvl w:val="0"/>
          <w:numId w:val="28"/>
        </w:numPr>
        <w:spacing w:after="0" w:line="240" w:lineRule="auto"/>
        <w:jc w:val="both"/>
        <w:rPr>
          <w:rFonts w:ascii="Times New Roman" w:hAnsi="Times New Roman"/>
          <w:sz w:val="28"/>
          <w:szCs w:val="28"/>
        </w:rPr>
      </w:pPr>
      <w:r w:rsidRPr="00F67B01">
        <w:rPr>
          <w:rFonts w:ascii="Times New Roman" w:hAnsi="Times New Roman"/>
          <w:sz w:val="28"/>
          <w:szCs w:val="28"/>
        </w:rPr>
        <w:t xml:space="preserve">воспитание гражданственности и патриотизма, </w:t>
      </w:r>
    </w:p>
    <w:p w:rsidR="007C7D6E" w:rsidRPr="00F67B01" w:rsidRDefault="007C7D6E" w:rsidP="007B7585">
      <w:pPr>
        <w:pStyle w:val="a4"/>
        <w:numPr>
          <w:ilvl w:val="0"/>
          <w:numId w:val="28"/>
        </w:numPr>
        <w:spacing w:after="0" w:line="240" w:lineRule="auto"/>
        <w:jc w:val="both"/>
        <w:rPr>
          <w:rFonts w:ascii="Times New Roman" w:hAnsi="Times New Roman"/>
          <w:sz w:val="28"/>
          <w:szCs w:val="28"/>
        </w:rPr>
      </w:pPr>
      <w:r w:rsidRPr="00F67B01">
        <w:rPr>
          <w:rFonts w:ascii="Times New Roman" w:hAnsi="Times New Roman"/>
          <w:sz w:val="28"/>
          <w:szCs w:val="28"/>
        </w:rPr>
        <w:t>обучение основам военной службы, военно-прикладным и техническим навыкам.</w:t>
      </w:r>
    </w:p>
    <w:p w:rsidR="007C7D6E" w:rsidRPr="00F67B01" w:rsidRDefault="007C7D6E">
      <w:pPr>
        <w:pStyle w:val="a4"/>
        <w:tabs>
          <w:tab w:val="left" w:pos="993"/>
          <w:tab w:val="left" w:pos="1134"/>
        </w:tabs>
        <w:spacing w:after="0" w:line="240" w:lineRule="auto"/>
        <w:ind w:left="0" w:firstLine="709"/>
        <w:jc w:val="both"/>
        <w:rPr>
          <w:rFonts w:ascii="Times New Roman" w:hAnsi="Times New Roman"/>
          <w:sz w:val="28"/>
          <w:szCs w:val="28"/>
        </w:rPr>
      </w:pPr>
      <w:r w:rsidRPr="00F67B01">
        <w:rPr>
          <w:rFonts w:ascii="Times New Roman" w:hAnsi="Times New Roman"/>
          <w:sz w:val="28"/>
          <w:szCs w:val="28"/>
        </w:rPr>
        <w:t>Впервые в 2014 году на базе учреждения ФОК «Гагаринский» с целью формирования православного мировоззрения и самосознания на основе традиций, истории, культуры русского народа организована профильная смена для маленьких прихожан храмов Первоуральского благочиния – всего 32 человека.</w:t>
      </w:r>
    </w:p>
    <w:p w:rsidR="007C7D6E" w:rsidRPr="00F67B01" w:rsidRDefault="007C7D6E">
      <w:pPr>
        <w:pStyle w:val="a4"/>
        <w:tabs>
          <w:tab w:val="left" w:pos="851"/>
          <w:tab w:val="left" w:pos="1134"/>
          <w:tab w:val="left" w:pos="1418"/>
          <w:tab w:val="left" w:pos="1560"/>
        </w:tabs>
        <w:spacing w:after="0" w:line="240" w:lineRule="auto"/>
        <w:ind w:left="0" w:firstLine="709"/>
        <w:jc w:val="both"/>
        <w:rPr>
          <w:rFonts w:ascii="Times New Roman" w:hAnsi="Times New Roman"/>
          <w:sz w:val="28"/>
          <w:szCs w:val="28"/>
        </w:rPr>
      </w:pPr>
      <w:r w:rsidRPr="00F67B01">
        <w:rPr>
          <w:rFonts w:ascii="Times New Roman" w:hAnsi="Times New Roman"/>
          <w:sz w:val="28"/>
          <w:szCs w:val="28"/>
        </w:rPr>
        <w:t>С 9 июня по 20 июля 2014 г. был организован спортивный лагерь (учебно-тренировочные сборы воспитанников ВПК «</w:t>
      </w:r>
      <w:proofErr w:type="spellStart"/>
      <w:r w:rsidRPr="00F67B01">
        <w:rPr>
          <w:rFonts w:ascii="Times New Roman" w:hAnsi="Times New Roman"/>
          <w:sz w:val="28"/>
          <w:szCs w:val="28"/>
        </w:rPr>
        <w:t>Саланг</w:t>
      </w:r>
      <w:proofErr w:type="spellEnd"/>
      <w:r w:rsidRPr="00F67B01">
        <w:rPr>
          <w:rFonts w:ascii="Times New Roman" w:hAnsi="Times New Roman"/>
          <w:sz w:val="28"/>
          <w:szCs w:val="28"/>
        </w:rPr>
        <w:t>»). Место проведения: Екатеринбургский авиационно-спортивный клуб ДОСААФ России (аэродром «Логиново»). В сборах приняли участие воспитанники ВПК «</w:t>
      </w:r>
      <w:proofErr w:type="spellStart"/>
      <w:r w:rsidRPr="00F67B01">
        <w:rPr>
          <w:rFonts w:ascii="Times New Roman" w:hAnsi="Times New Roman"/>
          <w:sz w:val="28"/>
          <w:szCs w:val="28"/>
        </w:rPr>
        <w:t>Саланг</w:t>
      </w:r>
      <w:proofErr w:type="spellEnd"/>
      <w:r w:rsidRPr="00F67B01">
        <w:rPr>
          <w:rFonts w:ascii="Times New Roman" w:hAnsi="Times New Roman"/>
          <w:sz w:val="28"/>
          <w:szCs w:val="28"/>
        </w:rPr>
        <w:t xml:space="preserve">» МАОУ ДОД ЦДТ, в количестве 100 человек. </w:t>
      </w:r>
    </w:p>
    <w:p w:rsidR="007C7D6E" w:rsidRPr="00F67B01" w:rsidRDefault="007C7D6E">
      <w:pPr>
        <w:spacing w:after="0" w:line="240" w:lineRule="auto"/>
        <w:ind w:firstLine="709"/>
        <w:jc w:val="both"/>
        <w:rPr>
          <w:rFonts w:ascii="Times New Roman" w:hAnsi="Times New Roman"/>
          <w:sz w:val="28"/>
          <w:szCs w:val="28"/>
        </w:rPr>
      </w:pPr>
      <w:r w:rsidRPr="00F67B01">
        <w:rPr>
          <w:rFonts w:ascii="Times New Roman" w:hAnsi="Times New Roman"/>
          <w:sz w:val="28"/>
          <w:szCs w:val="28"/>
        </w:rPr>
        <w:t>Таким образом, целевые показатели охвата детей отдыхом и оздоровлением реализованы в полном объеме. При этом наблюдается широкое разнообразие форм оздоровления и занятости детей и подростков.</w:t>
      </w:r>
    </w:p>
    <w:p w:rsidR="007C7D6E" w:rsidRPr="00F67B01" w:rsidRDefault="007C7D6E">
      <w:pPr>
        <w:spacing w:after="0" w:line="240" w:lineRule="auto"/>
        <w:ind w:firstLine="709"/>
        <w:jc w:val="both"/>
        <w:rPr>
          <w:rFonts w:ascii="Times New Roman" w:hAnsi="Times New Roman"/>
          <w:sz w:val="28"/>
          <w:szCs w:val="28"/>
        </w:rPr>
      </w:pPr>
      <w:r w:rsidRPr="00F67B01">
        <w:rPr>
          <w:rFonts w:ascii="Times New Roman" w:hAnsi="Times New Roman"/>
          <w:sz w:val="28"/>
          <w:szCs w:val="28"/>
        </w:rPr>
        <w:lastRenderedPageBreak/>
        <w:t xml:space="preserve">20. Приоритетными направлениями работы с молодежью в городском округе Первоуральск являются: </w:t>
      </w:r>
    </w:p>
    <w:p w:rsidR="007C7D6E" w:rsidRPr="00F67B01" w:rsidRDefault="007C7D6E" w:rsidP="00933B0A">
      <w:pPr>
        <w:spacing w:after="0" w:line="240" w:lineRule="auto"/>
        <w:jc w:val="both"/>
        <w:rPr>
          <w:rFonts w:ascii="Times New Roman" w:hAnsi="Times New Roman"/>
          <w:sz w:val="28"/>
          <w:szCs w:val="28"/>
        </w:rPr>
      </w:pPr>
      <w:r w:rsidRPr="00F67B01">
        <w:rPr>
          <w:rFonts w:ascii="Times New Roman" w:hAnsi="Times New Roman"/>
          <w:sz w:val="28"/>
          <w:szCs w:val="28"/>
        </w:rPr>
        <w:t>-</w:t>
      </w:r>
      <w:r w:rsidRPr="00F67B01">
        <w:rPr>
          <w:rFonts w:ascii="Times New Roman" w:hAnsi="Times New Roman"/>
          <w:sz w:val="28"/>
          <w:szCs w:val="28"/>
        </w:rPr>
        <w:tab/>
        <w:t>формирование у молодежи жизненных установок на здоровый образ жизни;</w:t>
      </w:r>
    </w:p>
    <w:p w:rsidR="007C7D6E" w:rsidRPr="00F67B01" w:rsidRDefault="007C7D6E" w:rsidP="00933B0A">
      <w:pPr>
        <w:spacing w:after="0" w:line="240" w:lineRule="auto"/>
        <w:jc w:val="both"/>
        <w:rPr>
          <w:rFonts w:ascii="Times New Roman" w:hAnsi="Times New Roman"/>
          <w:sz w:val="28"/>
          <w:szCs w:val="28"/>
        </w:rPr>
      </w:pPr>
      <w:r w:rsidRPr="00F67B01">
        <w:rPr>
          <w:rFonts w:ascii="Times New Roman" w:hAnsi="Times New Roman"/>
          <w:sz w:val="28"/>
          <w:szCs w:val="28"/>
        </w:rPr>
        <w:t>-</w:t>
      </w:r>
      <w:r w:rsidRPr="00F67B01">
        <w:rPr>
          <w:rFonts w:ascii="Times New Roman" w:hAnsi="Times New Roman"/>
          <w:sz w:val="28"/>
          <w:szCs w:val="28"/>
        </w:rPr>
        <w:tab/>
        <w:t>вовлечение молодежи в культурно-массовые программы и мероприятия;</w:t>
      </w:r>
    </w:p>
    <w:p w:rsidR="007C7D6E" w:rsidRPr="00F67B01" w:rsidRDefault="007C7D6E" w:rsidP="00933B0A">
      <w:pPr>
        <w:spacing w:after="0" w:line="240" w:lineRule="auto"/>
        <w:jc w:val="both"/>
        <w:rPr>
          <w:rFonts w:ascii="Times New Roman" w:hAnsi="Times New Roman"/>
          <w:sz w:val="28"/>
          <w:szCs w:val="28"/>
        </w:rPr>
      </w:pPr>
      <w:r w:rsidRPr="00F67B01">
        <w:rPr>
          <w:rFonts w:ascii="Times New Roman" w:hAnsi="Times New Roman"/>
          <w:sz w:val="28"/>
          <w:szCs w:val="28"/>
        </w:rPr>
        <w:t>-</w:t>
      </w:r>
      <w:r w:rsidRPr="00F67B01">
        <w:rPr>
          <w:rFonts w:ascii="Times New Roman" w:hAnsi="Times New Roman"/>
          <w:sz w:val="28"/>
          <w:szCs w:val="28"/>
        </w:rPr>
        <w:tab/>
        <w:t>формирование у молодежи ценности семьи и репродуктивных установок, нацеленных на воспроизводство населения;</w:t>
      </w:r>
    </w:p>
    <w:p w:rsidR="007C7D6E" w:rsidRPr="00F67B01" w:rsidRDefault="007C7D6E" w:rsidP="00933B0A">
      <w:pPr>
        <w:spacing w:after="0" w:line="240" w:lineRule="auto"/>
        <w:jc w:val="both"/>
        <w:rPr>
          <w:rFonts w:ascii="Times New Roman" w:hAnsi="Times New Roman"/>
          <w:sz w:val="28"/>
          <w:szCs w:val="28"/>
        </w:rPr>
      </w:pPr>
      <w:r w:rsidRPr="00F67B01">
        <w:rPr>
          <w:rFonts w:ascii="Times New Roman" w:hAnsi="Times New Roman"/>
          <w:sz w:val="28"/>
          <w:szCs w:val="28"/>
        </w:rPr>
        <w:t>-</w:t>
      </w:r>
      <w:r w:rsidRPr="00F67B01">
        <w:rPr>
          <w:rFonts w:ascii="Times New Roman" w:hAnsi="Times New Roman"/>
          <w:sz w:val="28"/>
          <w:szCs w:val="28"/>
        </w:rPr>
        <w:tab/>
        <w:t>формирование механизмов ориенти</w:t>
      </w:r>
      <w:r>
        <w:rPr>
          <w:rFonts w:ascii="Times New Roman" w:hAnsi="Times New Roman"/>
          <w:sz w:val="28"/>
          <w:szCs w:val="28"/>
        </w:rPr>
        <w:t xml:space="preserve">рования молодых горожан на </w:t>
      </w:r>
      <w:proofErr w:type="spellStart"/>
      <w:r>
        <w:rPr>
          <w:rFonts w:ascii="Times New Roman" w:hAnsi="Times New Roman"/>
          <w:sz w:val="28"/>
          <w:szCs w:val="28"/>
        </w:rPr>
        <w:t>вост</w:t>
      </w:r>
      <w:r w:rsidRPr="00F67B01">
        <w:rPr>
          <w:rFonts w:ascii="Times New Roman" w:hAnsi="Times New Roman"/>
          <w:sz w:val="28"/>
          <w:szCs w:val="28"/>
        </w:rPr>
        <w:t>ебованные</w:t>
      </w:r>
      <w:proofErr w:type="spellEnd"/>
      <w:r w:rsidRPr="00F67B01">
        <w:rPr>
          <w:rFonts w:ascii="Times New Roman" w:hAnsi="Times New Roman"/>
          <w:sz w:val="28"/>
          <w:szCs w:val="28"/>
        </w:rPr>
        <w:t xml:space="preserve"> социально-экономической сферой профессии;</w:t>
      </w:r>
    </w:p>
    <w:p w:rsidR="007C7D6E" w:rsidRPr="00F67B01" w:rsidRDefault="007C7D6E" w:rsidP="00933B0A">
      <w:pPr>
        <w:spacing w:after="0" w:line="240" w:lineRule="auto"/>
        <w:jc w:val="both"/>
        <w:rPr>
          <w:rFonts w:ascii="Times New Roman" w:hAnsi="Times New Roman"/>
          <w:sz w:val="28"/>
          <w:szCs w:val="28"/>
        </w:rPr>
      </w:pPr>
      <w:r w:rsidRPr="00F67B01">
        <w:rPr>
          <w:rFonts w:ascii="Times New Roman" w:hAnsi="Times New Roman"/>
          <w:sz w:val="28"/>
          <w:szCs w:val="28"/>
        </w:rPr>
        <w:t>-</w:t>
      </w:r>
      <w:r w:rsidRPr="00F67B01">
        <w:rPr>
          <w:rFonts w:ascii="Times New Roman" w:hAnsi="Times New Roman"/>
          <w:sz w:val="28"/>
          <w:szCs w:val="28"/>
        </w:rPr>
        <w:tab/>
        <w:t>привлечение молодежи к участию в общественной и политической жизни.</w:t>
      </w:r>
    </w:p>
    <w:p w:rsidR="007C7D6E" w:rsidRPr="00F67B01" w:rsidRDefault="007C7D6E">
      <w:pPr>
        <w:spacing w:after="0" w:line="240" w:lineRule="auto"/>
        <w:ind w:firstLine="709"/>
        <w:jc w:val="both"/>
        <w:rPr>
          <w:rFonts w:ascii="Times New Roman" w:hAnsi="Times New Roman"/>
          <w:sz w:val="28"/>
          <w:szCs w:val="28"/>
        </w:rPr>
      </w:pPr>
      <w:r w:rsidRPr="00F67B01">
        <w:rPr>
          <w:rFonts w:ascii="Times New Roman" w:hAnsi="Times New Roman"/>
          <w:sz w:val="28"/>
          <w:szCs w:val="28"/>
        </w:rPr>
        <w:t xml:space="preserve">В 2014 году установлены контакты с представителями актива 10 предприятий, организаций, учреждений и учебных заведений МО. </w:t>
      </w:r>
    </w:p>
    <w:p w:rsidR="007C7D6E" w:rsidRPr="00F67B01" w:rsidRDefault="007C7D6E">
      <w:pPr>
        <w:spacing w:after="0" w:line="240" w:lineRule="auto"/>
        <w:ind w:firstLine="709"/>
        <w:jc w:val="both"/>
        <w:rPr>
          <w:rFonts w:ascii="Times New Roman" w:hAnsi="Times New Roman"/>
          <w:sz w:val="28"/>
          <w:szCs w:val="28"/>
        </w:rPr>
      </w:pPr>
      <w:r w:rsidRPr="00F67B01">
        <w:rPr>
          <w:rFonts w:ascii="Times New Roman" w:hAnsi="Times New Roman"/>
          <w:sz w:val="28"/>
          <w:szCs w:val="28"/>
        </w:rPr>
        <w:t>На сегодняшний день участниками городских мероприятий являются:</w:t>
      </w:r>
    </w:p>
    <w:p w:rsidR="007C7D6E" w:rsidRPr="00F67B01" w:rsidRDefault="007C7D6E" w:rsidP="00933B0A">
      <w:pPr>
        <w:spacing w:after="0" w:line="240" w:lineRule="auto"/>
        <w:jc w:val="both"/>
        <w:rPr>
          <w:rFonts w:ascii="Times New Roman" w:hAnsi="Times New Roman"/>
          <w:sz w:val="28"/>
          <w:szCs w:val="28"/>
        </w:rPr>
      </w:pPr>
      <w:r w:rsidRPr="00F67B01">
        <w:rPr>
          <w:rFonts w:ascii="Times New Roman" w:hAnsi="Times New Roman"/>
          <w:sz w:val="28"/>
          <w:szCs w:val="28"/>
        </w:rPr>
        <w:t xml:space="preserve">- учебные заведения: «Первоуральский политехникум», «Первоуральский металлургический колледж», </w:t>
      </w:r>
      <w:proofErr w:type="spellStart"/>
      <w:r w:rsidRPr="00F67B01">
        <w:rPr>
          <w:rFonts w:ascii="Times New Roman" w:hAnsi="Times New Roman"/>
          <w:sz w:val="28"/>
          <w:szCs w:val="28"/>
        </w:rPr>
        <w:t>УРФу</w:t>
      </w:r>
      <w:proofErr w:type="spellEnd"/>
    </w:p>
    <w:p w:rsidR="007C7D6E" w:rsidRPr="00F67B01" w:rsidRDefault="007C7D6E" w:rsidP="00933B0A">
      <w:pPr>
        <w:spacing w:after="0" w:line="240" w:lineRule="auto"/>
        <w:jc w:val="both"/>
        <w:rPr>
          <w:rFonts w:ascii="Times New Roman" w:hAnsi="Times New Roman"/>
          <w:sz w:val="28"/>
          <w:szCs w:val="28"/>
        </w:rPr>
      </w:pPr>
      <w:r w:rsidRPr="00F67B01">
        <w:rPr>
          <w:rFonts w:ascii="Times New Roman" w:hAnsi="Times New Roman"/>
          <w:sz w:val="28"/>
          <w:szCs w:val="28"/>
        </w:rPr>
        <w:t>- предприятия, учреждения, организации: ОАО «ПНТЗ»; ОАО «</w:t>
      </w:r>
      <w:proofErr w:type="spellStart"/>
      <w:r w:rsidRPr="00F67B01">
        <w:rPr>
          <w:rFonts w:ascii="Times New Roman" w:hAnsi="Times New Roman"/>
          <w:sz w:val="28"/>
          <w:szCs w:val="28"/>
        </w:rPr>
        <w:t>Динур</w:t>
      </w:r>
      <w:proofErr w:type="spellEnd"/>
      <w:r w:rsidRPr="00F67B01">
        <w:rPr>
          <w:rFonts w:ascii="Times New Roman" w:hAnsi="Times New Roman"/>
          <w:sz w:val="28"/>
          <w:szCs w:val="28"/>
        </w:rPr>
        <w:t>»; ОАО «</w:t>
      </w:r>
      <w:proofErr w:type="spellStart"/>
      <w:r w:rsidRPr="00F67B01">
        <w:rPr>
          <w:rFonts w:ascii="Times New Roman" w:hAnsi="Times New Roman"/>
          <w:sz w:val="28"/>
          <w:szCs w:val="28"/>
        </w:rPr>
        <w:t>Уралтрубпром</w:t>
      </w:r>
      <w:proofErr w:type="spellEnd"/>
      <w:r w:rsidRPr="00F67B01">
        <w:rPr>
          <w:rFonts w:ascii="Times New Roman" w:hAnsi="Times New Roman"/>
          <w:sz w:val="28"/>
          <w:szCs w:val="28"/>
        </w:rPr>
        <w:t>»; Управление здравоохранения, СХПК «</w:t>
      </w:r>
      <w:proofErr w:type="spellStart"/>
      <w:r w:rsidRPr="00F67B01">
        <w:rPr>
          <w:rFonts w:ascii="Times New Roman" w:hAnsi="Times New Roman"/>
          <w:sz w:val="28"/>
          <w:szCs w:val="28"/>
        </w:rPr>
        <w:t>Битимский</w:t>
      </w:r>
      <w:proofErr w:type="spellEnd"/>
      <w:r w:rsidRPr="00F67B01">
        <w:rPr>
          <w:rFonts w:ascii="Times New Roman" w:hAnsi="Times New Roman"/>
          <w:sz w:val="28"/>
          <w:szCs w:val="28"/>
        </w:rPr>
        <w:t>».</w:t>
      </w:r>
    </w:p>
    <w:p w:rsidR="007C7D6E" w:rsidRPr="00F67B01" w:rsidRDefault="007C7D6E">
      <w:pPr>
        <w:spacing w:after="0" w:line="240" w:lineRule="auto"/>
        <w:ind w:firstLine="709"/>
        <w:jc w:val="both"/>
        <w:rPr>
          <w:rFonts w:ascii="Times New Roman" w:hAnsi="Times New Roman"/>
          <w:sz w:val="28"/>
          <w:szCs w:val="28"/>
        </w:rPr>
      </w:pPr>
      <w:r w:rsidRPr="00F67B01">
        <w:rPr>
          <w:rFonts w:ascii="Times New Roman" w:hAnsi="Times New Roman"/>
          <w:sz w:val="28"/>
          <w:szCs w:val="28"/>
        </w:rPr>
        <w:t xml:space="preserve">Распоряжением Управлением образования городского округа Первоуральск от 09.01.2014 года № 70 утвержден план городских мероприятий на 2014 год. </w:t>
      </w:r>
    </w:p>
    <w:p w:rsidR="007C7D6E" w:rsidRPr="00F67B01" w:rsidRDefault="007C7D6E">
      <w:pPr>
        <w:spacing w:after="0" w:line="240" w:lineRule="auto"/>
        <w:ind w:firstLine="709"/>
        <w:jc w:val="both"/>
        <w:rPr>
          <w:rFonts w:ascii="Times New Roman" w:hAnsi="Times New Roman"/>
          <w:sz w:val="28"/>
          <w:szCs w:val="28"/>
        </w:rPr>
      </w:pPr>
      <w:r w:rsidRPr="00F67B01">
        <w:rPr>
          <w:rFonts w:ascii="Times New Roman" w:hAnsi="Times New Roman"/>
          <w:sz w:val="28"/>
          <w:szCs w:val="28"/>
        </w:rPr>
        <w:t>В соответствии с планом в 2014 году проведены:</w:t>
      </w:r>
    </w:p>
    <w:p w:rsidR="007C7D6E" w:rsidRPr="00F67B01" w:rsidRDefault="007C7D6E" w:rsidP="00933B0A">
      <w:pPr>
        <w:spacing w:after="0" w:line="240" w:lineRule="auto"/>
        <w:jc w:val="both"/>
        <w:rPr>
          <w:rFonts w:ascii="Times New Roman" w:hAnsi="Times New Roman"/>
          <w:sz w:val="28"/>
          <w:szCs w:val="28"/>
        </w:rPr>
      </w:pPr>
      <w:r w:rsidRPr="00F67B01">
        <w:rPr>
          <w:rFonts w:ascii="Times New Roman" w:hAnsi="Times New Roman"/>
          <w:sz w:val="28"/>
          <w:szCs w:val="28"/>
        </w:rPr>
        <w:t>- фестиваль литературно – художественного творчества «Вдохновение», направленный на развитие и удовлетворение образовательных потребностей обучающихся и молодежи в области языка, литературы и искусства. Фестиваль является социально значимым проектом, ориентированным на молодежь, и решает проблему гражданско-патриотического развития личности юных и молодых жителей городского округа Первоуральск. В Фестивале приняли участие 286 обучающихся</w:t>
      </w:r>
      <w:r>
        <w:rPr>
          <w:rFonts w:ascii="Times New Roman" w:hAnsi="Times New Roman"/>
          <w:sz w:val="28"/>
          <w:szCs w:val="28"/>
        </w:rPr>
        <w:t>, в том числе студенты ППТ, ПМК;</w:t>
      </w:r>
    </w:p>
    <w:p w:rsidR="007C7D6E" w:rsidRPr="00F67B01" w:rsidRDefault="007C7D6E" w:rsidP="00933B0A">
      <w:pPr>
        <w:spacing w:after="0" w:line="240" w:lineRule="auto"/>
        <w:jc w:val="both"/>
        <w:rPr>
          <w:rFonts w:ascii="Times New Roman" w:hAnsi="Times New Roman"/>
          <w:sz w:val="28"/>
          <w:szCs w:val="28"/>
        </w:rPr>
      </w:pPr>
      <w:r w:rsidRPr="00F67B01">
        <w:rPr>
          <w:rFonts w:ascii="Times New Roman" w:hAnsi="Times New Roman"/>
          <w:sz w:val="28"/>
          <w:szCs w:val="28"/>
        </w:rPr>
        <w:t>- городской фестиваль «Перекресток», является одной из форм организации содержательного досуга учащихся и студенческой молодёжи, направленной на формирование и развитие творческих способностей гармонически развитой личности гражданина, её самовыражения. Участниками стали обучающиеся школ и студен</w:t>
      </w:r>
      <w:r>
        <w:rPr>
          <w:rFonts w:ascii="Times New Roman" w:hAnsi="Times New Roman"/>
          <w:sz w:val="28"/>
          <w:szCs w:val="28"/>
        </w:rPr>
        <w:t>ты ППТ в количестве 650 человек;</w:t>
      </w:r>
    </w:p>
    <w:p w:rsidR="007C7D6E" w:rsidRPr="00F67B01" w:rsidRDefault="007C7D6E" w:rsidP="00933B0A">
      <w:pPr>
        <w:spacing w:after="0" w:line="240" w:lineRule="auto"/>
        <w:jc w:val="both"/>
        <w:rPr>
          <w:rFonts w:ascii="Times New Roman" w:hAnsi="Times New Roman"/>
          <w:sz w:val="28"/>
          <w:szCs w:val="28"/>
        </w:rPr>
      </w:pPr>
      <w:r w:rsidRPr="00F67B01">
        <w:rPr>
          <w:rFonts w:ascii="Times New Roman" w:hAnsi="Times New Roman"/>
          <w:sz w:val="28"/>
          <w:szCs w:val="28"/>
        </w:rPr>
        <w:t>- в рамках Дня Молодежи проведены спортивные мероприятия: Неделя спорта и здоровья, в целях пропаганды физической культуры и спорта, здорового образа жизни, организации культурно-спортивного досуга, укрепления дружеских связей. Всего в соревнованиях приняли участие 44 человека - это сборные команды студенческой и работающей молодежи предприятий и организаций города: ОАО ПНТЗ, ОАО «</w:t>
      </w:r>
      <w:proofErr w:type="spellStart"/>
      <w:r w:rsidRPr="00F67B01">
        <w:rPr>
          <w:rFonts w:ascii="Times New Roman" w:hAnsi="Times New Roman"/>
          <w:sz w:val="28"/>
          <w:szCs w:val="28"/>
        </w:rPr>
        <w:t>Уралтрубпром</w:t>
      </w:r>
      <w:proofErr w:type="spellEnd"/>
      <w:r w:rsidRPr="00F67B01">
        <w:rPr>
          <w:rFonts w:ascii="Times New Roman" w:hAnsi="Times New Roman"/>
          <w:sz w:val="28"/>
          <w:szCs w:val="28"/>
        </w:rPr>
        <w:t>», ОАО «</w:t>
      </w:r>
      <w:proofErr w:type="spellStart"/>
      <w:r w:rsidRPr="00F67B01">
        <w:rPr>
          <w:rFonts w:ascii="Times New Roman" w:hAnsi="Times New Roman"/>
          <w:sz w:val="28"/>
          <w:szCs w:val="28"/>
        </w:rPr>
        <w:t>Динур</w:t>
      </w:r>
      <w:proofErr w:type="spellEnd"/>
      <w:r w:rsidRPr="00F67B01">
        <w:rPr>
          <w:rFonts w:ascii="Times New Roman" w:hAnsi="Times New Roman"/>
          <w:sz w:val="28"/>
          <w:szCs w:val="28"/>
        </w:rPr>
        <w:t xml:space="preserve">», ГБОУ СПО СО «Первоуральский металлургический колледж», МВД России Отдел ведомственной охраны по городу Первоуральску, ФГАОУ ВПО «Российский государственный профессионально-педагогический </w:t>
      </w:r>
      <w:r>
        <w:rPr>
          <w:rFonts w:ascii="Times New Roman" w:hAnsi="Times New Roman"/>
          <w:sz w:val="28"/>
          <w:szCs w:val="28"/>
        </w:rPr>
        <w:t>университет»;</w:t>
      </w:r>
    </w:p>
    <w:p w:rsidR="007C7D6E" w:rsidRPr="00F67B01" w:rsidRDefault="007C7D6E" w:rsidP="00933B0A">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Pr="00F67B01">
        <w:rPr>
          <w:rFonts w:ascii="Times New Roman" w:hAnsi="Times New Roman"/>
          <w:sz w:val="28"/>
          <w:szCs w:val="28"/>
        </w:rPr>
        <w:t xml:space="preserve"> в рамках Дня молодежи проведены: праздничный концерт (приняли участие около 1000 чел.) и конкурс «Мама, папа, я – современна семья», цель которого является повышение социального статуса молодой семьи, творческого, интеллектуального развития молодого поколения, приоритета семейного воспитания детей. Конкурс стал традиционным, в этом году в нём приняли участие 8 молодых семей, которые воспитывают несовершеннолетних детей в возрасте от 5 до 7 лет. В основном это «активные семьи» воспитанников, посещающих муниципальные дошкольные образовательные организации города, но среди них также приняли участие семья Прокопчик от «Здравоохранения» и 2 семьи сотрудников системы среднего образования: семья </w:t>
      </w:r>
      <w:proofErr w:type="spellStart"/>
      <w:r w:rsidRPr="00F67B01">
        <w:rPr>
          <w:rFonts w:ascii="Times New Roman" w:hAnsi="Times New Roman"/>
          <w:sz w:val="28"/>
          <w:szCs w:val="28"/>
        </w:rPr>
        <w:t>Косолапенко</w:t>
      </w:r>
      <w:proofErr w:type="spellEnd"/>
      <w:r w:rsidRPr="00F67B01">
        <w:rPr>
          <w:rFonts w:ascii="Times New Roman" w:hAnsi="Times New Roman"/>
          <w:sz w:val="28"/>
          <w:szCs w:val="28"/>
        </w:rPr>
        <w:t xml:space="preserve"> (МКОУ СОШ №22) и семья </w:t>
      </w:r>
      <w:proofErr w:type="spellStart"/>
      <w:r w:rsidRPr="00F67B01">
        <w:rPr>
          <w:rFonts w:ascii="Times New Roman" w:hAnsi="Times New Roman"/>
          <w:sz w:val="28"/>
          <w:szCs w:val="28"/>
        </w:rPr>
        <w:t>Балабиных</w:t>
      </w:r>
      <w:proofErr w:type="spellEnd"/>
      <w:r w:rsidRPr="00F67B01">
        <w:rPr>
          <w:rFonts w:ascii="Times New Roman" w:hAnsi="Times New Roman"/>
          <w:sz w:val="28"/>
          <w:szCs w:val="28"/>
        </w:rPr>
        <w:t xml:space="preserve"> (МБО</w:t>
      </w:r>
      <w:r>
        <w:rPr>
          <w:rFonts w:ascii="Times New Roman" w:hAnsi="Times New Roman"/>
          <w:sz w:val="28"/>
          <w:szCs w:val="28"/>
        </w:rPr>
        <w:t>У СОШ №4);</w:t>
      </w:r>
    </w:p>
    <w:p w:rsidR="007C7D6E" w:rsidRPr="00F67B01" w:rsidRDefault="007C7D6E" w:rsidP="00933B0A">
      <w:pPr>
        <w:spacing w:after="0" w:line="240" w:lineRule="auto"/>
        <w:jc w:val="both"/>
        <w:rPr>
          <w:rFonts w:ascii="Times New Roman" w:hAnsi="Times New Roman"/>
          <w:sz w:val="28"/>
          <w:szCs w:val="28"/>
        </w:rPr>
      </w:pPr>
      <w:r w:rsidRPr="00F67B01">
        <w:rPr>
          <w:rFonts w:ascii="Times New Roman" w:hAnsi="Times New Roman"/>
          <w:sz w:val="28"/>
          <w:szCs w:val="28"/>
        </w:rPr>
        <w:t>- городской туристический слет. Организован и проведен МАОУ ДОД Центр детского творчества. В Слете при</w:t>
      </w:r>
      <w:r>
        <w:rPr>
          <w:rFonts w:ascii="Times New Roman" w:hAnsi="Times New Roman"/>
          <w:sz w:val="28"/>
          <w:szCs w:val="28"/>
        </w:rPr>
        <w:t>няла участие команда ОАО «ПНТЗ»;</w:t>
      </w:r>
    </w:p>
    <w:p w:rsidR="007C7D6E" w:rsidRPr="00F67B01" w:rsidRDefault="007C7D6E" w:rsidP="00933B0A">
      <w:pPr>
        <w:spacing w:after="0" w:line="240" w:lineRule="auto"/>
        <w:jc w:val="both"/>
        <w:rPr>
          <w:rFonts w:ascii="Times New Roman" w:hAnsi="Times New Roman"/>
          <w:sz w:val="28"/>
          <w:szCs w:val="28"/>
        </w:rPr>
      </w:pPr>
      <w:r w:rsidRPr="00F67B01">
        <w:rPr>
          <w:rFonts w:ascii="Times New Roman" w:hAnsi="Times New Roman"/>
          <w:sz w:val="28"/>
          <w:szCs w:val="28"/>
        </w:rPr>
        <w:t xml:space="preserve">- сборы актива студенческой и работающей молодежи направленные на формирование социальной активности молодежи, повышение интереса к перспективам социально-экономического развития городского округа Первоуральск. Сборы учащейся и работающей молодежи (далее – Сборы) проводились для представителей актива школьного и студенческого самоуправления. Участникам сборов представилась возможность расширить свои знания о способах самореализации и формах проявления социальной активности. </w:t>
      </w:r>
    </w:p>
    <w:p w:rsidR="007C7D6E" w:rsidRPr="00F67B01" w:rsidRDefault="007C7D6E">
      <w:pPr>
        <w:spacing w:after="0" w:line="240" w:lineRule="auto"/>
        <w:ind w:firstLine="709"/>
        <w:jc w:val="both"/>
        <w:rPr>
          <w:rFonts w:ascii="Times New Roman" w:hAnsi="Times New Roman"/>
          <w:sz w:val="28"/>
          <w:szCs w:val="28"/>
        </w:rPr>
      </w:pPr>
      <w:r w:rsidRPr="00F67B01">
        <w:rPr>
          <w:rFonts w:ascii="Times New Roman" w:hAnsi="Times New Roman"/>
          <w:sz w:val="28"/>
          <w:szCs w:val="28"/>
        </w:rPr>
        <w:t xml:space="preserve">В 2014 году сборы явились продолжением реализации проекта «Развитие Первоуральска», который стартовал в сентябре 2014 года. В течение сентября и октября в школах города проведены 2 игры направленные на моделирование социальной среды. По результатам игр были сформированы предложения по разработке проектов, направленных на благоустройство города. Участником сборов предстояло подготовить к заезду 1 социальный проект, его презентацию. Приняли участие студенты ПМК, ППТ, </w:t>
      </w:r>
      <w:proofErr w:type="spellStart"/>
      <w:r w:rsidRPr="00F67B01">
        <w:rPr>
          <w:rFonts w:ascii="Times New Roman" w:hAnsi="Times New Roman"/>
          <w:sz w:val="28"/>
          <w:szCs w:val="28"/>
        </w:rPr>
        <w:t>УрФУ</w:t>
      </w:r>
      <w:proofErr w:type="spellEnd"/>
      <w:r w:rsidRPr="00F67B01">
        <w:rPr>
          <w:rFonts w:ascii="Times New Roman" w:hAnsi="Times New Roman"/>
          <w:sz w:val="28"/>
          <w:szCs w:val="28"/>
        </w:rPr>
        <w:t>, «Молодая гвардия» и обучающиеся школ в количестве 53 человека.</w:t>
      </w:r>
    </w:p>
    <w:p w:rsidR="007C7D6E" w:rsidRPr="00F67B01" w:rsidRDefault="007C7D6E">
      <w:pPr>
        <w:spacing w:after="0" w:line="240" w:lineRule="auto"/>
        <w:ind w:firstLine="709"/>
        <w:jc w:val="both"/>
        <w:rPr>
          <w:rFonts w:ascii="Times New Roman" w:hAnsi="Times New Roman"/>
          <w:sz w:val="28"/>
          <w:szCs w:val="28"/>
        </w:rPr>
      </w:pPr>
      <w:r w:rsidRPr="00F67B01">
        <w:rPr>
          <w:rFonts w:ascii="Times New Roman" w:hAnsi="Times New Roman"/>
          <w:sz w:val="28"/>
          <w:szCs w:val="28"/>
        </w:rPr>
        <w:t>В апреле 2014 года совместно с Советом Молодежи ОАО «ПН</w:t>
      </w:r>
      <w:r>
        <w:rPr>
          <w:rFonts w:ascii="Times New Roman" w:hAnsi="Times New Roman"/>
          <w:sz w:val="28"/>
          <w:szCs w:val="28"/>
        </w:rPr>
        <w:t>ТЗ» организован и проведен рэп-</w:t>
      </w:r>
      <w:r w:rsidRPr="00F67B01">
        <w:rPr>
          <w:rFonts w:ascii="Times New Roman" w:hAnsi="Times New Roman"/>
          <w:sz w:val="28"/>
          <w:szCs w:val="28"/>
        </w:rPr>
        <w:t>фестиваль, в котором приняли участие около 150 человек.</w:t>
      </w:r>
    </w:p>
    <w:p w:rsidR="007C7D6E" w:rsidRPr="00F67B01" w:rsidRDefault="007C7D6E">
      <w:pPr>
        <w:spacing w:after="0" w:line="240" w:lineRule="auto"/>
        <w:ind w:firstLine="709"/>
        <w:jc w:val="both"/>
        <w:rPr>
          <w:rFonts w:ascii="Times New Roman" w:hAnsi="Times New Roman"/>
          <w:sz w:val="28"/>
          <w:szCs w:val="28"/>
        </w:rPr>
      </w:pPr>
      <w:r w:rsidRPr="00F67B01">
        <w:rPr>
          <w:rFonts w:ascii="Times New Roman" w:hAnsi="Times New Roman"/>
          <w:sz w:val="28"/>
          <w:szCs w:val="28"/>
        </w:rPr>
        <w:t>В 2014 году не состоялись по причине отсутствия участников, следующие мероприятия: пейнтбол, 2 молодежный фестиваль спорта и творчества «Снежный позитив».</w:t>
      </w:r>
    </w:p>
    <w:p w:rsidR="007C7D6E" w:rsidRPr="00F67B01" w:rsidRDefault="007C7D6E">
      <w:pPr>
        <w:spacing w:after="0" w:line="240" w:lineRule="auto"/>
        <w:ind w:firstLine="709"/>
        <w:jc w:val="both"/>
        <w:rPr>
          <w:rFonts w:ascii="Times New Roman" w:hAnsi="Times New Roman"/>
          <w:sz w:val="28"/>
          <w:szCs w:val="28"/>
        </w:rPr>
      </w:pPr>
      <w:r w:rsidRPr="00F67B01">
        <w:rPr>
          <w:rFonts w:ascii="Times New Roman" w:hAnsi="Times New Roman"/>
          <w:sz w:val="28"/>
          <w:szCs w:val="28"/>
        </w:rPr>
        <w:t>Таким образом, в 2014 году проведено 7 мероприятий, в которых приняли участие около 2205 человек (6% от общего количество молодых граждан в возрасте от 14 до 30 лет, проживающих на территории муниципального образования).</w:t>
      </w:r>
    </w:p>
    <w:p w:rsidR="007C7D6E" w:rsidRPr="00F67B01" w:rsidRDefault="007C7D6E">
      <w:pPr>
        <w:spacing w:after="0" w:line="240" w:lineRule="auto"/>
        <w:ind w:firstLine="709"/>
        <w:jc w:val="both"/>
        <w:rPr>
          <w:rFonts w:ascii="Times New Roman" w:hAnsi="Times New Roman"/>
          <w:sz w:val="28"/>
          <w:szCs w:val="28"/>
        </w:rPr>
      </w:pPr>
      <w:r w:rsidRPr="00F67B01">
        <w:rPr>
          <w:rFonts w:ascii="Times New Roman" w:hAnsi="Times New Roman"/>
          <w:sz w:val="28"/>
          <w:szCs w:val="28"/>
        </w:rPr>
        <w:t>Активное участие в организации городских мероприятий принимают: ОАО «ПНТЗ», ОАО «</w:t>
      </w:r>
      <w:proofErr w:type="spellStart"/>
      <w:r w:rsidRPr="00F67B01">
        <w:rPr>
          <w:rFonts w:ascii="Times New Roman" w:hAnsi="Times New Roman"/>
          <w:sz w:val="28"/>
          <w:szCs w:val="28"/>
        </w:rPr>
        <w:t>Динур</w:t>
      </w:r>
      <w:proofErr w:type="spellEnd"/>
      <w:r w:rsidRPr="00F67B01">
        <w:rPr>
          <w:rFonts w:ascii="Times New Roman" w:hAnsi="Times New Roman"/>
          <w:sz w:val="28"/>
          <w:szCs w:val="28"/>
        </w:rPr>
        <w:t>», «Первоуральский политехникум».</w:t>
      </w:r>
    </w:p>
    <w:p w:rsidR="007C7D6E" w:rsidRPr="00F67B01" w:rsidRDefault="007C7D6E">
      <w:pPr>
        <w:spacing w:after="0" w:line="240" w:lineRule="auto"/>
        <w:ind w:firstLine="709"/>
        <w:jc w:val="both"/>
        <w:rPr>
          <w:rFonts w:ascii="Times New Roman" w:hAnsi="Times New Roman"/>
          <w:sz w:val="28"/>
          <w:szCs w:val="28"/>
        </w:rPr>
      </w:pPr>
      <w:r w:rsidRPr="00F67B01">
        <w:rPr>
          <w:rFonts w:ascii="Times New Roman" w:hAnsi="Times New Roman"/>
          <w:sz w:val="28"/>
          <w:szCs w:val="28"/>
        </w:rPr>
        <w:t>Таким образом, можно сказать, что создаются условия для разностороннего развития личности, выработки нравственных качеств, гражданской ответственности.</w:t>
      </w:r>
    </w:p>
    <w:p w:rsidR="007C7D6E" w:rsidRPr="00F67B01" w:rsidRDefault="007C7D6E" w:rsidP="008B72C6">
      <w:pPr>
        <w:tabs>
          <w:tab w:val="num" w:pos="720"/>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Pr="00F67B01">
        <w:rPr>
          <w:rFonts w:ascii="Times New Roman" w:hAnsi="Times New Roman"/>
          <w:sz w:val="28"/>
          <w:szCs w:val="28"/>
        </w:rPr>
        <w:t xml:space="preserve">Системная организация деятельности молодежных активов осуществляется в ГБОУ СПО СО «ПМК»; ГБОУ СПО СО «ППТ»; ОАО «ПНТЗ», </w:t>
      </w:r>
      <w:proofErr w:type="spellStart"/>
      <w:r w:rsidRPr="00F67B01">
        <w:rPr>
          <w:rFonts w:ascii="Times New Roman" w:hAnsi="Times New Roman"/>
          <w:sz w:val="28"/>
          <w:szCs w:val="28"/>
        </w:rPr>
        <w:t>УрФУ</w:t>
      </w:r>
      <w:proofErr w:type="spellEnd"/>
      <w:r w:rsidRPr="00F67B01">
        <w:rPr>
          <w:rFonts w:ascii="Times New Roman" w:hAnsi="Times New Roman"/>
          <w:sz w:val="28"/>
          <w:szCs w:val="28"/>
        </w:rPr>
        <w:t>.</w:t>
      </w:r>
    </w:p>
    <w:p w:rsidR="007C7D6E" w:rsidRPr="00F67B01" w:rsidRDefault="007C7D6E" w:rsidP="008B72C6">
      <w:pPr>
        <w:tabs>
          <w:tab w:val="num" w:pos="720"/>
        </w:tabs>
        <w:spacing w:after="0" w:line="240" w:lineRule="auto"/>
        <w:jc w:val="both"/>
        <w:rPr>
          <w:rFonts w:ascii="Times New Roman" w:hAnsi="Times New Roman"/>
          <w:sz w:val="28"/>
          <w:szCs w:val="28"/>
        </w:rPr>
      </w:pPr>
      <w:r>
        <w:rPr>
          <w:rFonts w:ascii="Times New Roman" w:hAnsi="Times New Roman"/>
          <w:sz w:val="28"/>
          <w:szCs w:val="28"/>
        </w:rPr>
        <w:t xml:space="preserve">        </w:t>
      </w:r>
      <w:r w:rsidRPr="00F67B01">
        <w:rPr>
          <w:rFonts w:ascii="Times New Roman" w:hAnsi="Times New Roman"/>
          <w:sz w:val="28"/>
          <w:szCs w:val="28"/>
        </w:rPr>
        <w:t>Формы работы, используемые при работе со студенческой и работающей молодежью, способствуют объединению представителей молодёжных активов профессиональных учебных заведений, организаций, учреждений, предприятий городского округа Первоуральск.</w:t>
      </w:r>
    </w:p>
    <w:p w:rsidR="007C7D6E" w:rsidRPr="00F67B01" w:rsidRDefault="007C7D6E">
      <w:pPr>
        <w:spacing w:after="0" w:line="240" w:lineRule="auto"/>
        <w:ind w:firstLine="709"/>
        <w:jc w:val="both"/>
        <w:rPr>
          <w:rFonts w:ascii="Times New Roman" w:hAnsi="Times New Roman"/>
          <w:sz w:val="28"/>
          <w:szCs w:val="28"/>
        </w:rPr>
      </w:pPr>
      <w:r w:rsidRPr="00F67B01">
        <w:rPr>
          <w:rFonts w:ascii="Times New Roman" w:hAnsi="Times New Roman"/>
          <w:sz w:val="28"/>
          <w:szCs w:val="28"/>
        </w:rPr>
        <w:t>Наряду с положительными моментами существуют и недостатки:</w:t>
      </w:r>
    </w:p>
    <w:p w:rsidR="007C7D6E" w:rsidRPr="00F67B01" w:rsidRDefault="007C7D6E" w:rsidP="008B72C6">
      <w:pPr>
        <w:numPr>
          <w:ilvl w:val="0"/>
          <w:numId w:val="29"/>
        </w:numPr>
        <w:spacing w:after="0" w:line="240" w:lineRule="auto"/>
        <w:jc w:val="both"/>
        <w:rPr>
          <w:rFonts w:ascii="Times New Roman" w:hAnsi="Times New Roman"/>
          <w:sz w:val="28"/>
          <w:szCs w:val="28"/>
        </w:rPr>
      </w:pPr>
      <w:r>
        <w:rPr>
          <w:rFonts w:ascii="Times New Roman" w:hAnsi="Times New Roman"/>
          <w:sz w:val="28"/>
          <w:szCs w:val="28"/>
        </w:rPr>
        <w:t>о</w:t>
      </w:r>
      <w:r w:rsidRPr="00F67B01">
        <w:rPr>
          <w:rFonts w:ascii="Times New Roman" w:hAnsi="Times New Roman"/>
          <w:sz w:val="28"/>
          <w:szCs w:val="28"/>
        </w:rPr>
        <w:t>тсутствие в некоторых предприятиях и организациях городского округа Первоуральск Советов молодежи.</w:t>
      </w:r>
    </w:p>
    <w:p w:rsidR="007C7D6E" w:rsidRDefault="007C7D6E" w:rsidP="008B72C6">
      <w:pPr>
        <w:numPr>
          <w:ilvl w:val="0"/>
          <w:numId w:val="29"/>
        </w:numPr>
        <w:spacing w:after="0" w:line="240" w:lineRule="auto"/>
        <w:jc w:val="both"/>
        <w:rPr>
          <w:rFonts w:ascii="Times New Roman" w:hAnsi="Times New Roman"/>
          <w:sz w:val="28"/>
          <w:szCs w:val="28"/>
        </w:rPr>
      </w:pPr>
      <w:r>
        <w:rPr>
          <w:rFonts w:ascii="Times New Roman" w:hAnsi="Times New Roman"/>
          <w:sz w:val="28"/>
          <w:szCs w:val="28"/>
        </w:rPr>
        <w:t>а</w:t>
      </w:r>
      <w:r w:rsidRPr="00F67B01">
        <w:rPr>
          <w:rFonts w:ascii="Times New Roman" w:hAnsi="Times New Roman"/>
          <w:sz w:val="28"/>
          <w:szCs w:val="28"/>
        </w:rPr>
        <w:t>дминистрация ряда предприятий занимает пассивную позицию в отношении организационной работы с молодежью, отрицательно относится к участию своих молодых работников в городских мероприятиях.</w:t>
      </w:r>
    </w:p>
    <w:p w:rsidR="007C7D6E" w:rsidRDefault="007C7D6E">
      <w:pPr>
        <w:spacing w:after="0" w:line="240" w:lineRule="auto"/>
        <w:ind w:firstLine="709"/>
        <w:jc w:val="both"/>
        <w:rPr>
          <w:rFonts w:ascii="Times New Roman" w:hAnsi="Times New Roman"/>
          <w:bCs/>
          <w:sz w:val="28"/>
          <w:szCs w:val="28"/>
        </w:rPr>
      </w:pPr>
    </w:p>
    <w:p w:rsidR="007C7D6E" w:rsidRPr="00CB6D78" w:rsidRDefault="007C7D6E" w:rsidP="00CB6D78">
      <w:pPr>
        <w:spacing w:after="0" w:line="240" w:lineRule="auto"/>
        <w:rPr>
          <w:rFonts w:ascii="Times New Roman" w:hAnsi="Times New Roman"/>
          <w:bCs/>
          <w:sz w:val="28"/>
          <w:szCs w:val="28"/>
        </w:rPr>
      </w:pPr>
      <w:r w:rsidRPr="00CB6D78">
        <w:rPr>
          <w:rFonts w:ascii="Times New Roman" w:hAnsi="Times New Roman"/>
          <w:bCs/>
          <w:sz w:val="28"/>
          <w:szCs w:val="28"/>
        </w:rPr>
        <w:t>Основные проблемные вопросы в сфере образования</w:t>
      </w:r>
      <w:r>
        <w:rPr>
          <w:rFonts w:ascii="Times New Roman" w:hAnsi="Times New Roman"/>
          <w:bCs/>
          <w:sz w:val="28"/>
          <w:szCs w:val="28"/>
        </w:rPr>
        <w:t>:</w:t>
      </w:r>
    </w:p>
    <w:p w:rsidR="007C7D6E" w:rsidRDefault="007C7D6E">
      <w:pPr>
        <w:pStyle w:val="a5"/>
        <w:spacing w:after="0"/>
        <w:ind w:left="0" w:firstLine="709"/>
        <w:jc w:val="both"/>
        <w:rPr>
          <w:sz w:val="28"/>
          <w:szCs w:val="28"/>
        </w:rPr>
      </w:pPr>
      <w:r>
        <w:rPr>
          <w:sz w:val="28"/>
          <w:szCs w:val="28"/>
        </w:rPr>
        <w:t xml:space="preserve">1. В ходе реализации муниципальной долгосрочной целевой программы «Развитие сети муниципальных дошкольных образовательных организаций в городском округе Первоуральск» мероприятия по созданию дополнительных мест в ДОУ планировались с учетом данных Управления здравоохранения о численности детей от 0 до 7 лет, проживающих в ГО Первоуральск. За 2014 год, по данным Управления здравоохранения, численность детского населения увеличилась на 2267 человек, несмотря на сохранение показателей рождаемости. </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2. Недостаточно реализуется принцип индивидуализации образования, построения индивидуальных траекторий развития учащихся, учета индивидуальных особенностей обучающихся.</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3. При положительной динамике результатов ЕГЭ и ОГЭ в целом по городскому округу Первоуральск не уменьшается процент обучающихся, не допущенных до государственной итоговой аттестации и как результат не получивших документ об образовании.</w:t>
      </w:r>
    </w:p>
    <w:p w:rsidR="007C7D6E" w:rsidRDefault="007C7D6E">
      <w:pPr>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 </w:t>
      </w:r>
    </w:p>
    <w:p w:rsidR="007C7D6E" w:rsidRPr="00CB6D78" w:rsidRDefault="007C7D6E" w:rsidP="00CB6D78">
      <w:pPr>
        <w:spacing w:after="0" w:line="240" w:lineRule="auto"/>
        <w:jc w:val="both"/>
        <w:rPr>
          <w:rFonts w:ascii="Times New Roman" w:hAnsi="Times New Roman"/>
          <w:sz w:val="28"/>
          <w:szCs w:val="28"/>
        </w:rPr>
      </w:pPr>
      <w:r w:rsidRPr="00CB6D78">
        <w:rPr>
          <w:rFonts w:ascii="Times New Roman" w:hAnsi="Times New Roman"/>
          <w:sz w:val="28"/>
          <w:szCs w:val="28"/>
        </w:rPr>
        <w:t>Перспективы развития системы образования городского округа Первоуральск в 2015 году</w:t>
      </w:r>
      <w:r>
        <w:rPr>
          <w:rFonts w:ascii="Times New Roman" w:hAnsi="Times New Roman"/>
          <w:sz w:val="28"/>
          <w:szCs w:val="28"/>
        </w:rPr>
        <w:t>:</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С 1 января 2015 года в городском округе Первоуральск начинается реализация муниципальной программы «Развитие образования в городском округе Первоуральск до 2020 года», утвержденной Постановлением Администрации городского округа Первоуральск от 10.09.2014 г. № 2300 (в ред. от 13.11.2014 г.).</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Деятельность Управления образования и подведомственных ему организаций направлена на достижение целевых показателей, запланированных на 2015 год, через выполнение следующих задач:</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1. Обеспечить доступность качественного общего образования, соответствующего требованиям инновационного социально-экономического развития городского округа Первоуральск, в том числе через реализацию мер</w:t>
      </w:r>
      <w:r w:rsidRPr="00842BD4">
        <w:rPr>
          <w:rFonts w:ascii="Times New Roman" w:hAnsi="Times New Roman"/>
          <w:sz w:val="28"/>
          <w:szCs w:val="28"/>
        </w:rPr>
        <w:t>оприятий по развитию Уральской инженерной школы.</w:t>
      </w:r>
    </w:p>
    <w:p w:rsidR="007C7D6E" w:rsidRDefault="007C7D6E">
      <w:pPr>
        <w:pStyle w:val="11"/>
        <w:ind w:left="0" w:firstLine="709"/>
        <w:jc w:val="both"/>
        <w:rPr>
          <w:sz w:val="28"/>
          <w:szCs w:val="28"/>
        </w:rPr>
      </w:pPr>
      <w:r>
        <w:rPr>
          <w:sz w:val="28"/>
          <w:szCs w:val="28"/>
        </w:rPr>
        <w:lastRenderedPageBreak/>
        <w:t>2. Обеспечить выполнение Указа Президента РФ от 07.05.2012г. № 599 «О мерах по реализации государственной политики в области образования и науки» по обеспечению местами в ДОУ детей от 3 до 7 лет через следующие мероприятия:</w:t>
      </w:r>
    </w:p>
    <w:p w:rsidR="007C7D6E" w:rsidRDefault="007C7D6E" w:rsidP="00CB6D78">
      <w:pPr>
        <w:pStyle w:val="11"/>
        <w:ind w:left="0"/>
        <w:jc w:val="both"/>
        <w:rPr>
          <w:iCs/>
          <w:sz w:val="28"/>
          <w:szCs w:val="28"/>
        </w:rPr>
      </w:pPr>
      <w:r>
        <w:rPr>
          <w:sz w:val="28"/>
          <w:szCs w:val="28"/>
        </w:rPr>
        <w:t xml:space="preserve">- </w:t>
      </w:r>
      <w:r w:rsidRPr="00842BD4">
        <w:rPr>
          <w:iCs/>
          <w:sz w:val="28"/>
          <w:szCs w:val="28"/>
        </w:rPr>
        <w:t>проведение капитальных ремонтов возращенных зданий</w:t>
      </w:r>
      <w:r>
        <w:rPr>
          <w:iCs/>
          <w:sz w:val="28"/>
          <w:szCs w:val="28"/>
        </w:rPr>
        <w:t>:</w:t>
      </w:r>
    </w:p>
    <w:p w:rsidR="007C7D6E" w:rsidRDefault="007C7D6E" w:rsidP="00CB6D78">
      <w:pPr>
        <w:pStyle w:val="11"/>
        <w:numPr>
          <w:ilvl w:val="0"/>
          <w:numId w:val="30"/>
        </w:numPr>
        <w:jc w:val="both"/>
        <w:rPr>
          <w:sz w:val="28"/>
          <w:szCs w:val="28"/>
        </w:rPr>
      </w:pPr>
      <w:r>
        <w:rPr>
          <w:sz w:val="28"/>
          <w:szCs w:val="28"/>
        </w:rPr>
        <w:t xml:space="preserve">ДОУ № 64 </w:t>
      </w:r>
      <w:proofErr w:type="spellStart"/>
      <w:r>
        <w:rPr>
          <w:sz w:val="28"/>
          <w:szCs w:val="28"/>
        </w:rPr>
        <w:t>мкр</w:t>
      </w:r>
      <w:proofErr w:type="spellEnd"/>
      <w:r>
        <w:rPr>
          <w:sz w:val="28"/>
          <w:szCs w:val="28"/>
        </w:rPr>
        <w:t xml:space="preserve">. Динас на 120 мест, ввод в эксплуатацию – 01.04.2015 г., </w:t>
      </w:r>
    </w:p>
    <w:p w:rsidR="007C7D6E" w:rsidRDefault="007C7D6E" w:rsidP="00CB6D78">
      <w:pPr>
        <w:pStyle w:val="11"/>
        <w:numPr>
          <w:ilvl w:val="0"/>
          <w:numId w:val="30"/>
        </w:numPr>
        <w:jc w:val="both"/>
        <w:rPr>
          <w:sz w:val="28"/>
          <w:szCs w:val="28"/>
        </w:rPr>
      </w:pPr>
      <w:r>
        <w:rPr>
          <w:sz w:val="28"/>
          <w:szCs w:val="28"/>
        </w:rPr>
        <w:t>МБОУ СОШ № 29 п. Прогресс на 60 мест, ввод в эксплуатацию - 01.07.2015 г.;</w:t>
      </w:r>
    </w:p>
    <w:p w:rsidR="007C7D6E" w:rsidRDefault="007C7D6E" w:rsidP="00CB6D78">
      <w:pPr>
        <w:pStyle w:val="11"/>
        <w:ind w:left="0"/>
        <w:jc w:val="both"/>
        <w:rPr>
          <w:sz w:val="28"/>
          <w:szCs w:val="28"/>
        </w:rPr>
      </w:pPr>
      <w:r>
        <w:rPr>
          <w:sz w:val="28"/>
          <w:szCs w:val="28"/>
        </w:rPr>
        <w:t xml:space="preserve">- </w:t>
      </w:r>
      <w:r>
        <w:rPr>
          <w:iCs/>
          <w:sz w:val="28"/>
          <w:szCs w:val="28"/>
        </w:rPr>
        <w:t>р</w:t>
      </w:r>
      <w:r w:rsidRPr="00842BD4">
        <w:rPr>
          <w:iCs/>
          <w:sz w:val="28"/>
          <w:szCs w:val="28"/>
        </w:rPr>
        <w:t xml:space="preserve">егулирование предельной численности воспитанников в ДОУ </w:t>
      </w:r>
      <w:r w:rsidRPr="00842BD4">
        <w:rPr>
          <w:sz w:val="28"/>
          <w:szCs w:val="28"/>
        </w:rPr>
        <w:t>за счет приведения в соответствие санитарным нормам туалетных помещений детских садов</w:t>
      </w:r>
      <w:r>
        <w:rPr>
          <w:sz w:val="28"/>
          <w:szCs w:val="28"/>
        </w:rPr>
        <w:t xml:space="preserve"> </w:t>
      </w:r>
      <w:r w:rsidRPr="00842BD4">
        <w:rPr>
          <w:sz w:val="28"/>
          <w:szCs w:val="28"/>
        </w:rPr>
        <w:t xml:space="preserve">- 635 мест, </w:t>
      </w:r>
    </w:p>
    <w:p w:rsidR="007C7D6E" w:rsidRDefault="007C7D6E" w:rsidP="00CB6D78">
      <w:pPr>
        <w:pStyle w:val="11"/>
        <w:ind w:left="0"/>
        <w:jc w:val="both"/>
        <w:rPr>
          <w:sz w:val="28"/>
          <w:szCs w:val="28"/>
        </w:rPr>
      </w:pPr>
      <w:r>
        <w:rPr>
          <w:sz w:val="28"/>
          <w:szCs w:val="28"/>
        </w:rPr>
        <w:t xml:space="preserve">- </w:t>
      </w:r>
      <w:r>
        <w:rPr>
          <w:iCs/>
          <w:sz w:val="28"/>
          <w:szCs w:val="28"/>
        </w:rPr>
        <w:t>с</w:t>
      </w:r>
      <w:r w:rsidRPr="00842BD4">
        <w:rPr>
          <w:iCs/>
          <w:sz w:val="28"/>
          <w:szCs w:val="28"/>
        </w:rPr>
        <w:t>троительство ДОУ</w:t>
      </w:r>
      <w:r>
        <w:rPr>
          <w:sz w:val="28"/>
          <w:szCs w:val="28"/>
        </w:rPr>
        <w:t xml:space="preserve"> (ул. 50 лет СССР на 350 мест, дата ввода в эксплуатацию – 01.10.2015 г., ул. Народной стройки, на 350 мест, дата ввода – 30.10.2015 г.)  и другие плановые мероприятия.</w:t>
      </w:r>
    </w:p>
    <w:p w:rsidR="007C7D6E" w:rsidRDefault="007C7D6E" w:rsidP="00CB6D78">
      <w:pPr>
        <w:pStyle w:val="11"/>
        <w:ind w:left="0"/>
        <w:jc w:val="both"/>
        <w:rPr>
          <w:sz w:val="28"/>
          <w:szCs w:val="28"/>
        </w:rPr>
      </w:pPr>
      <w:r>
        <w:rPr>
          <w:sz w:val="28"/>
          <w:szCs w:val="28"/>
        </w:rPr>
        <w:t>- в настоящее время решается вопрос о возврате в сеть ДОУ негосударственного детского сада «Смайлик» (с возможностью регулирования до 120 мест).</w:t>
      </w:r>
    </w:p>
    <w:p w:rsidR="007C7D6E" w:rsidRDefault="007C7D6E">
      <w:pPr>
        <w:pStyle w:val="11"/>
        <w:ind w:left="0" w:firstLine="709"/>
        <w:jc w:val="both"/>
        <w:rPr>
          <w:sz w:val="28"/>
          <w:szCs w:val="28"/>
        </w:rPr>
      </w:pPr>
      <w:r>
        <w:rPr>
          <w:sz w:val="28"/>
          <w:szCs w:val="28"/>
        </w:rPr>
        <w:t>Эти меры позволят обеспечить достижение к 2016 году показателя по 100 процентной доступности дошкольного образования для детей в возрасте от трех до семи лет и выполнить требования Указа Президента РФ № 599.</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3. При подготовке и проведении государственной итоговой аттестации: </w:t>
      </w:r>
    </w:p>
    <w:p w:rsidR="007C7D6E" w:rsidRDefault="007C7D6E" w:rsidP="00CB6D78">
      <w:pPr>
        <w:spacing w:after="0" w:line="240" w:lineRule="auto"/>
        <w:jc w:val="both"/>
        <w:rPr>
          <w:rFonts w:ascii="Times New Roman" w:hAnsi="Times New Roman"/>
          <w:sz w:val="28"/>
          <w:szCs w:val="28"/>
        </w:rPr>
      </w:pPr>
      <w:r>
        <w:rPr>
          <w:rFonts w:ascii="Times New Roman" w:hAnsi="Times New Roman"/>
          <w:sz w:val="28"/>
          <w:szCs w:val="28"/>
        </w:rPr>
        <w:t xml:space="preserve">- способствовать повышению качества образования на всех ступенях обучения, повышению квалификации педагогических работников, качества профессиональной практической деятельности, качества профильной работы и </w:t>
      </w:r>
      <w:proofErr w:type="spellStart"/>
      <w:r>
        <w:rPr>
          <w:rFonts w:ascii="Times New Roman" w:hAnsi="Times New Roman"/>
          <w:sz w:val="28"/>
          <w:szCs w:val="28"/>
        </w:rPr>
        <w:t>предпрофильной</w:t>
      </w:r>
      <w:proofErr w:type="spellEnd"/>
      <w:r>
        <w:rPr>
          <w:rFonts w:ascii="Times New Roman" w:hAnsi="Times New Roman"/>
          <w:sz w:val="28"/>
          <w:szCs w:val="28"/>
        </w:rPr>
        <w:t xml:space="preserve"> подготовки обучающихся;</w:t>
      </w:r>
    </w:p>
    <w:p w:rsidR="007C7D6E" w:rsidRDefault="007C7D6E" w:rsidP="00CB6D78">
      <w:pPr>
        <w:spacing w:after="0" w:line="240" w:lineRule="auto"/>
        <w:jc w:val="both"/>
        <w:rPr>
          <w:rFonts w:ascii="Times New Roman" w:hAnsi="Times New Roman"/>
          <w:sz w:val="28"/>
          <w:szCs w:val="28"/>
        </w:rPr>
      </w:pPr>
      <w:r>
        <w:rPr>
          <w:rFonts w:ascii="Times New Roman" w:hAnsi="Times New Roman"/>
          <w:sz w:val="28"/>
          <w:szCs w:val="28"/>
        </w:rPr>
        <w:t>- обеспечить адресный, индивидуальный подход в работе с образовательными организациями, педагогическими работниками, обучающиеся которых не подтверждают освоение программы.</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4. Продолжить работу по созданию условий, отвечающих современным нормативным требованиям и обеспечивающим безопасность пребывания обучающихся и сотрудников в соответствии с вновь введенными национальными стандартами.</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5. Способствовать развитию системы патриотического воспитания граждан городского округа Первоуральск, формированию у граждан патриотического сознания, верности Отечеству, готовности к выполнению конституционных обязанностей, гармонизации межнациональных и межконфессиональных отношений, профилактике экстремизма и укреплению толерантности на территории городского округа Первоуральск.</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6. Обеспечить проведение общегородских мероприятий, направленных на социальную и государственную поддержку талантливых детей, педагогических работников, образовательных организаций, кадетского движения.</w:t>
      </w:r>
    </w:p>
    <w:p w:rsidR="007C7D6E" w:rsidRDefault="007C7D6E">
      <w:pPr>
        <w:spacing w:after="0" w:line="240" w:lineRule="auto"/>
        <w:ind w:firstLine="709"/>
        <w:jc w:val="both"/>
        <w:rPr>
          <w:rFonts w:ascii="Times New Roman" w:hAnsi="Times New Roman"/>
          <w:sz w:val="28"/>
          <w:szCs w:val="28"/>
        </w:rPr>
      </w:pPr>
    </w:p>
    <w:p w:rsidR="007C7D6E" w:rsidRDefault="007C7D6E">
      <w:pPr>
        <w:spacing w:after="0" w:line="240" w:lineRule="auto"/>
        <w:ind w:firstLine="709"/>
        <w:jc w:val="center"/>
        <w:rPr>
          <w:rFonts w:ascii="Times New Roman" w:hAnsi="Times New Roman"/>
          <w:b/>
          <w:sz w:val="28"/>
          <w:szCs w:val="28"/>
        </w:rPr>
      </w:pPr>
      <w:r>
        <w:rPr>
          <w:rFonts w:ascii="Times New Roman" w:hAnsi="Times New Roman"/>
          <w:b/>
          <w:sz w:val="28"/>
          <w:szCs w:val="28"/>
        </w:rPr>
        <w:t>Культура</w:t>
      </w:r>
    </w:p>
    <w:p w:rsidR="007C7D6E" w:rsidRDefault="007C7D6E">
      <w:pPr>
        <w:tabs>
          <w:tab w:val="left" w:pos="1170"/>
        </w:tabs>
        <w:spacing w:after="0" w:line="240" w:lineRule="auto"/>
        <w:ind w:firstLine="709"/>
        <w:jc w:val="both"/>
        <w:rPr>
          <w:rFonts w:ascii="Times New Roman" w:hAnsi="Times New Roman"/>
          <w:sz w:val="28"/>
          <w:szCs w:val="28"/>
        </w:rPr>
      </w:pPr>
      <w:r w:rsidRPr="00842BD4">
        <w:rPr>
          <w:rFonts w:ascii="Times New Roman" w:hAnsi="Times New Roman"/>
          <w:sz w:val="28"/>
          <w:szCs w:val="28"/>
        </w:rPr>
        <w:lastRenderedPageBreak/>
        <w:t>Сеть учреждений культуры, искусства и образования в сфере культуры</w:t>
      </w:r>
      <w:r>
        <w:rPr>
          <w:rFonts w:ascii="Times New Roman" w:hAnsi="Times New Roman"/>
          <w:sz w:val="28"/>
          <w:szCs w:val="28"/>
        </w:rPr>
        <w:t xml:space="preserve"> на территории муниципального образования (по состоянию на 01.01.2015) включает в себя 5 бюджетных учреждений (36 сетевых единиц): </w:t>
      </w:r>
    </w:p>
    <w:p w:rsidR="007C7D6E" w:rsidRDefault="007C7D6E" w:rsidP="00CB6D78">
      <w:pPr>
        <w:spacing w:after="0" w:line="240" w:lineRule="auto"/>
        <w:jc w:val="both"/>
        <w:rPr>
          <w:rFonts w:ascii="Times New Roman" w:hAnsi="Times New Roman"/>
          <w:sz w:val="28"/>
          <w:szCs w:val="28"/>
        </w:rPr>
      </w:pPr>
      <w:r>
        <w:rPr>
          <w:rFonts w:ascii="Times New Roman" w:hAnsi="Times New Roman"/>
          <w:sz w:val="28"/>
          <w:szCs w:val="28"/>
        </w:rPr>
        <w:t>- Первоуральское муниципальное бюджетное учреждение культуры «Централизованная клубная система»;</w:t>
      </w:r>
    </w:p>
    <w:p w:rsidR="007C7D6E" w:rsidRDefault="007C7D6E" w:rsidP="00CB6D78">
      <w:pPr>
        <w:widowControl w:val="0"/>
        <w:autoSpaceDE w:val="0"/>
        <w:autoSpaceDN w:val="0"/>
        <w:adjustRightInd w:val="0"/>
        <w:spacing w:after="0" w:line="240" w:lineRule="auto"/>
        <w:ind w:right="-2"/>
        <w:jc w:val="both"/>
        <w:rPr>
          <w:rFonts w:ascii="Times New Roman" w:hAnsi="Times New Roman"/>
          <w:sz w:val="28"/>
          <w:szCs w:val="28"/>
        </w:rPr>
      </w:pPr>
      <w:r>
        <w:rPr>
          <w:rFonts w:ascii="Times New Roman" w:hAnsi="Times New Roman"/>
          <w:sz w:val="28"/>
          <w:szCs w:val="28"/>
        </w:rPr>
        <w:t>- Первоуральское муниципальное бюджетное учреждение культуры «Централизованная библиотечная система»;</w:t>
      </w:r>
    </w:p>
    <w:p w:rsidR="007C7D6E" w:rsidRDefault="007C7D6E" w:rsidP="00CB6D78">
      <w:pPr>
        <w:spacing w:after="0" w:line="240" w:lineRule="auto"/>
        <w:jc w:val="both"/>
        <w:rPr>
          <w:rFonts w:ascii="Times New Roman" w:hAnsi="Times New Roman"/>
          <w:sz w:val="28"/>
          <w:szCs w:val="28"/>
        </w:rPr>
      </w:pPr>
      <w:r>
        <w:rPr>
          <w:rFonts w:ascii="Times New Roman" w:hAnsi="Times New Roman"/>
          <w:sz w:val="28"/>
          <w:szCs w:val="28"/>
        </w:rPr>
        <w:t xml:space="preserve">- Первоуральское муниципальное бюджетное учреждение культуры «Театр драмы «Вариант»; </w:t>
      </w:r>
    </w:p>
    <w:p w:rsidR="007C7D6E" w:rsidRDefault="007C7D6E" w:rsidP="00CB6D78">
      <w:pPr>
        <w:spacing w:after="0" w:line="240" w:lineRule="auto"/>
        <w:jc w:val="both"/>
        <w:rPr>
          <w:rFonts w:ascii="Times New Roman" w:hAnsi="Times New Roman"/>
          <w:sz w:val="28"/>
          <w:szCs w:val="28"/>
        </w:rPr>
      </w:pPr>
      <w:r>
        <w:rPr>
          <w:rFonts w:ascii="Times New Roman" w:hAnsi="Times New Roman"/>
          <w:sz w:val="28"/>
          <w:szCs w:val="28"/>
        </w:rPr>
        <w:t>- Муниципальное бюджетное образовательное учреждение дополнительного образования детей «Первоуральская детская школа искусств»;</w:t>
      </w:r>
    </w:p>
    <w:p w:rsidR="007C7D6E" w:rsidRDefault="007C7D6E" w:rsidP="00CB6D78">
      <w:pPr>
        <w:spacing w:after="0" w:line="240" w:lineRule="auto"/>
        <w:jc w:val="both"/>
        <w:rPr>
          <w:rFonts w:ascii="Times New Roman" w:hAnsi="Times New Roman"/>
          <w:sz w:val="28"/>
          <w:szCs w:val="28"/>
        </w:rPr>
      </w:pPr>
      <w:r>
        <w:rPr>
          <w:rFonts w:ascii="Times New Roman" w:hAnsi="Times New Roman"/>
          <w:sz w:val="28"/>
          <w:szCs w:val="28"/>
        </w:rPr>
        <w:t>- Муниципальное бюджетное образовательное учреждение дополнительного образования детей «Первоуральская детская художественная школа»;</w:t>
      </w:r>
    </w:p>
    <w:p w:rsidR="007C7D6E" w:rsidRDefault="007C7D6E" w:rsidP="00CB6D78">
      <w:pPr>
        <w:spacing w:after="0" w:line="240" w:lineRule="auto"/>
        <w:jc w:val="both"/>
        <w:rPr>
          <w:rFonts w:ascii="Times New Roman" w:hAnsi="Times New Roman"/>
          <w:sz w:val="28"/>
          <w:szCs w:val="28"/>
        </w:rPr>
      </w:pPr>
      <w:r>
        <w:rPr>
          <w:rFonts w:ascii="Times New Roman" w:hAnsi="Times New Roman"/>
          <w:sz w:val="28"/>
          <w:szCs w:val="28"/>
        </w:rPr>
        <w:t xml:space="preserve">        Первоуральское муниципальное унитарное предприятие «Парк культуры и отдыха» имеет в</w:t>
      </w:r>
      <w:r w:rsidRPr="00842BD4">
        <w:rPr>
          <w:rFonts w:ascii="Times New Roman" w:hAnsi="Times New Roman"/>
          <w:sz w:val="28"/>
          <w:szCs w:val="28"/>
        </w:rPr>
        <w:t xml:space="preserve"> структуре: </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 - парк культуры и отдыха (аттракционы, </w:t>
      </w:r>
      <w:proofErr w:type="spellStart"/>
      <w:r>
        <w:rPr>
          <w:rFonts w:ascii="Times New Roman" w:hAnsi="Times New Roman"/>
          <w:sz w:val="28"/>
          <w:szCs w:val="28"/>
        </w:rPr>
        <w:t>хоз.двор</w:t>
      </w:r>
      <w:proofErr w:type="spellEnd"/>
      <w:r>
        <w:rPr>
          <w:rFonts w:ascii="Times New Roman" w:hAnsi="Times New Roman"/>
          <w:sz w:val="28"/>
          <w:szCs w:val="28"/>
        </w:rPr>
        <w:t>);</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 - мини-зоопарк;</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 - кинотеатр «Восход»;</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 - прокат лодок и катамаранов (в летний период) на набережной городского пруда.</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Парк, не только место отдыха, но и место проведения культурного досуга. В 2014 году на территории парка было проведено 33 культурно-массовых мероприятий, из них 22 для детей. Здесь ежегодно проводится народное гуляние «Масленица», гуляние в рамках проведение межрегионального фестиваля традиционной казачьей культуры «Сторона моя, сторонушка», концерты в День Победы, День молодежи, День металлургов. В парке насчитывается 23 аттракциона. Мини-зоопарк в 2014 году посетило более 43 тысяч </w:t>
      </w:r>
      <w:proofErr w:type="spellStart"/>
      <w:r>
        <w:rPr>
          <w:rFonts w:ascii="Times New Roman" w:hAnsi="Times New Roman"/>
          <w:sz w:val="28"/>
          <w:szCs w:val="28"/>
        </w:rPr>
        <w:t>первоуральцев</w:t>
      </w:r>
      <w:proofErr w:type="spellEnd"/>
      <w:r>
        <w:rPr>
          <w:rFonts w:ascii="Times New Roman" w:hAnsi="Times New Roman"/>
          <w:sz w:val="28"/>
          <w:szCs w:val="28"/>
        </w:rPr>
        <w:t xml:space="preserve">. </w:t>
      </w:r>
    </w:p>
    <w:p w:rsidR="007C7D6E" w:rsidRDefault="007C7D6E">
      <w:pPr>
        <w:shd w:val="clear" w:color="auto" w:fill="FFFFFF"/>
        <w:spacing w:after="0" w:line="240" w:lineRule="auto"/>
        <w:ind w:firstLine="709"/>
        <w:jc w:val="both"/>
        <w:rPr>
          <w:rFonts w:ascii="Times New Roman" w:hAnsi="Times New Roman"/>
          <w:color w:val="000000"/>
          <w:sz w:val="28"/>
          <w:szCs w:val="28"/>
          <w:shd w:val="clear" w:color="auto" w:fill="F0F0F0"/>
        </w:rPr>
      </w:pPr>
      <w:r>
        <w:rPr>
          <w:rFonts w:ascii="Times New Roman" w:hAnsi="Times New Roman"/>
          <w:color w:val="000000"/>
          <w:sz w:val="28"/>
          <w:szCs w:val="28"/>
          <w:shd w:val="clear" w:color="auto" w:fill="FFFFFF"/>
        </w:rPr>
        <w:t>В кинотеатре "Восход" демонстрируются аналоговые фильмы и фильмы в формате 3D. Два комфортабельных кинозала рассчитаны на 513 человек, оборудованы удобными мягкими креслами, большой зал - кожаными диванами.</w:t>
      </w:r>
    </w:p>
    <w:p w:rsidR="007C7D6E" w:rsidRDefault="007C7D6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В большом зале расположен самый большой экран в области площадью 210 </w:t>
      </w:r>
      <w:proofErr w:type="spellStart"/>
      <w:r>
        <w:rPr>
          <w:rFonts w:ascii="Times New Roman" w:hAnsi="Times New Roman"/>
          <w:sz w:val="28"/>
          <w:szCs w:val="28"/>
        </w:rPr>
        <w:t>кв.м</w:t>
      </w:r>
      <w:proofErr w:type="spellEnd"/>
      <w:r>
        <w:rPr>
          <w:rFonts w:ascii="Times New Roman" w:hAnsi="Times New Roman"/>
          <w:sz w:val="28"/>
          <w:szCs w:val="28"/>
        </w:rPr>
        <w:t>. Число киносеансов в 2014 году составило 2 831 единиц, их посетили 83 726 человек.</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За последние 2 года сеть учреждений культуры и образования в сфере культуры городского округа Первоуральск осталась без изменений.</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Все учреждения культуры являются бюджетными. Изменение типа учреждений планируется в 2015 году у муниципального бюджетного образовательного учреждения дополнительного образования детей «Первоуральская детская художественная школа» в автономную организацию.</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городском округе Первоуральск также функционируют организация культуры иных форм собственности (ведомственные): </w:t>
      </w:r>
    </w:p>
    <w:p w:rsidR="007C7D6E" w:rsidRDefault="007C7D6E" w:rsidP="00CB6D78">
      <w:pPr>
        <w:spacing w:after="0" w:line="240" w:lineRule="auto"/>
        <w:jc w:val="both"/>
        <w:rPr>
          <w:rFonts w:ascii="Times New Roman" w:hAnsi="Times New Roman"/>
          <w:color w:val="000000"/>
          <w:sz w:val="28"/>
          <w:szCs w:val="28"/>
        </w:rPr>
      </w:pPr>
      <w:r>
        <w:rPr>
          <w:rFonts w:ascii="Times New Roman" w:hAnsi="Times New Roman"/>
          <w:color w:val="000000"/>
          <w:sz w:val="28"/>
          <w:szCs w:val="28"/>
        </w:rPr>
        <w:t>- Учреждение Дворец культуры и техники ОАО «Первоуральский новотрубный завод»;</w:t>
      </w:r>
    </w:p>
    <w:p w:rsidR="007C7D6E" w:rsidRDefault="007C7D6E" w:rsidP="00CB6D78">
      <w:pPr>
        <w:pStyle w:val="1"/>
        <w:jc w:val="both"/>
        <w:rPr>
          <w:b w:val="0"/>
          <w:szCs w:val="28"/>
        </w:rPr>
      </w:pPr>
      <w:r w:rsidRPr="00842BD4">
        <w:rPr>
          <w:b w:val="0"/>
          <w:szCs w:val="28"/>
        </w:rPr>
        <w:lastRenderedPageBreak/>
        <w:t xml:space="preserve">- Дворец культуры «ОГНЕУПОРЩИК» ОАО «Первоуральский </w:t>
      </w:r>
      <w:proofErr w:type="spellStart"/>
      <w:r w:rsidRPr="00842BD4">
        <w:rPr>
          <w:b w:val="0"/>
          <w:szCs w:val="28"/>
        </w:rPr>
        <w:t>динасовый</w:t>
      </w:r>
      <w:proofErr w:type="spellEnd"/>
      <w:r w:rsidRPr="00842BD4">
        <w:rPr>
          <w:b w:val="0"/>
          <w:szCs w:val="28"/>
        </w:rPr>
        <w:t xml:space="preserve"> завод».</w:t>
      </w:r>
    </w:p>
    <w:p w:rsidR="007C7D6E" w:rsidRDefault="007C7D6E">
      <w:pPr>
        <w:tabs>
          <w:tab w:val="left" w:pos="9637"/>
        </w:tabs>
        <w:spacing w:after="0" w:line="240" w:lineRule="auto"/>
        <w:ind w:right="-23" w:firstLine="709"/>
        <w:jc w:val="both"/>
        <w:rPr>
          <w:rFonts w:ascii="Times New Roman" w:hAnsi="Times New Roman"/>
          <w:sz w:val="28"/>
          <w:szCs w:val="28"/>
        </w:rPr>
      </w:pPr>
      <w:r>
        <w:rPr>
          <w:rFonts w:ascii="Times New Roman" w:hAnsi="Times New Roman"/>
          <w:sz w:val="28"/>
          <w:szCs w:val="28"/>
        </w:rPr>
        <w:t xml:space="preserve"> Муниципальное автономное образовательное учреждение дополнительного образования детей Центр детского творчества подведомственно Управлению образования городского округа Первоуральск. Здесь работают 24 объединения, которые посещают 1 444 человека:</w:t>
      </w:r>
    </w:p>
    <w:p w:rsidR="007C7D6E" w:rsidRDefault="007C7D6E" w:rsidP="00CB6D78">
      <w:pPr>
        <w:tabs>
          <w:tab w:val="left" w:pos="900"/>
          <w:tab w:val="left" w:pos="1080"/>
        </w:tabs>
        <w:spacing w:after="0" w:line="240" w:lineRule="auto"/>
        <w:jc w:val="both"/>
        <w:rPr>
          <w:rFonts w:ascii="Times New Roman" w:hAnsi="Times New Roman"/>
          <w:color w:val="000000"/>
          <w:sz w:val="28"/>
          <w:szCs w:val="28"/>
        </w:rPr>
      </w:pPr>
      <w:r>
        <w:rPr>
          <w:rFonts w:ascii="Times New Roman" w:hAnsi="Times New Roman"/>
          <w:sz w:val="28"/>
          <w:szCs w:val="28"/>
        </w:rPr>
        <w:t>- 12 коллективов х</w:t>
      </w:r>
      <w:r>
        <w:rPr>
          <w:rFonts w:ascii="Times New Roman" w:hAnsi="Times New Roman"/>
          <w:color w:val="000000"/>
          <w:sz w:val="28"/>
          <w:szCs w:val="28"/>
        </w:rPr>
        <w:t xml:space="preserve">удожественно-эстетической направленности, </w:t>
      </w:r>
    </w:p>
    <w:p w:rsidR="007C7D6E" w:rsidRDefault="007C7D6E" w:rsidP="00CB6D78">
      <w:pPr>
        <w:tabs>
          <w:tab w:val="left" w:pos="900"/>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- 4 объединения физкультурно-спортивной направленности, </w:t>
      </w:r>
    </w:p>
    <w:p w:rsidR="007C7D6E" w:rsidRDefault="007C7D6E" w:rsidP="00CB6D78">
      <w:pPr>
        <w:tabs>
          <w:tab w:val="left" w:pos="900"/>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- 3 объединения туристско-краеведческой направленности, </w:t>
      </w:r>
    </w:p>
    <w:p w:rsidR="007C7D6E" w:rsidRDefault="007C7D6E" w:rsidP="00CB6D78">
      <w:pPr>
        <w:tabs>
          <w:tab w:val="left" w:pos="900"/>
          <w:tab w:val="left" w:pos="1080"/>
        </w:tabs>
        <w:spacing w:after="0" w:line="240" w:lineRule="auto"/>
        <w:jc w:val="both"/>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color w:val="000000"/>
          <w:sz w:val="28"/>
          <w:szCs w:val="28"/>
        </w:rPr>
        <w:t>экологический клуб «Росток»,</w:t>
      </w:r>
    </w:p>
    <w:p w:rsidR="007C7D6E" w:rsidRDefault="007C7D6E" w:rsidP="00CB6D78">
      <w:pPr>
        <w:tabs>
          <w:tab w:val="left" w:pos="900"/>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- 3 объединения спортивно-технической направленности;</w:t>
      </w:r>
    </w:p>
    <w:p w:rsidR="007C7D6E" w:rsidRDefault="007C7D6E" w:rsidP="00CB6D78">
      <w:pPr>
        <w:spacing w:after="0" w:line="240" w:lineRule="auto"/>
        <w:jc w:val="both"/>
        <w:rPr>
          <w:rFonts w:ascii="Times New Roman" w:hAnsi="Times New Roman"/>
          <w:color w:val="000000"/>
          <w:sz w:val="28"/>
          <w:szCs w:val="28"/>
        </w:rPr>
      </w:pPr>
      <w:r>
        <w:rPr>
          <w:rFonts w:ascii="Times New Roman" w:hAnsi="Times New Roman"/>
          <w:color w:val="000000"/>
          <w:sz w:val="28"/>
          <w:szCs w:val="28"/>
        </w:rPr>
        <w:t>- Парашютно-десантный клуб «</w:t>
      </w:r>
      <w:proofErr w:type="spellStart"/>
      <w:r>
        <w:rPr>
          <w:rFonts w:ascii="Times New Roman" w:hAnsi="Times New Roman"/>
          <w:color w:val="000000"/>
          <w:sz w:val="28"/>
          <w:szCs w:val="28"/>
        </w:rPr>
        <w:t>Саланг</w:t>
      </w:r>
      <w:proofErr w:type="spellEnd"/>
      <w:r>
        <w:rPr>
          <w:rFonts w:ascii="Times New Roman" w:hAnsi="Times New Roman"/>
          <w:color w:val="000000"/>
          <w:sz w:val="28"/>
          <w:szCs w:val="28"/>
        </w:rPr>
        <w:t>».</w:t>
      </w:r>
    </w:p>
    <w:p w:rsidR="007C7D6E" w:rsidRDefault="007C7D6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городском округе функционируют частные учреждения культуры:</w:t>
      </w:r>
    </w:p>
    <w:p w:rsidR="007C7D6E" w:rsidRDefault="007C7D6E" w:rsidP="00CB6D78">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Детский развлекательный центр " 7 звёзд"; </w:t>
      </w:r>
    </w:p>
    <w:p w:rsidR="007C7D6E" w:rsidRDefault="007C7D6E" w:rsidP="00CB6D78">
      <w:pPr>
        <w:spacing w:after="0" w:line="240" w:lineRule="auto"/>
        <w:jc w:val="both"/>
        <w:rPr>
          <w:rFonts w:ascii="Times New Roman" w:hAnsi="Times New Roman"/>
          <w:sz w:val="28"/>
          <w:szCs w:val="28"/>
        </w:rPr>
      </w:pPr>
      <w:r>
        <w:rPr>
          <w:rFonts w:ascii="Times New Roman" w:hAnsi="Times New Roman"/>
          <w:sz w:val="28"/>
          <w:szCs w:val="28"/>
        </w:rPr>
        <w:t>- Торгово-развлекательный центр "Строитель."</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Активно ведут работу с населением городского округа учреждения культурно-досугового типа:</w:t>
      </w:r>
    </w:p>
    <w:p w:rsidR="007C7D6E" w:rsidRDefault="007C7D6E" w:rsidP="00FB03D3">
      <w:pPr>
        <w:widowControl w:val="0"/>
        <w:autoSpaceDE w:val="0"/>
        <w:autoSpaceDN w:val="0"/>
        <w:adjustRightInd w:val="0"/>
        <w:spacing w:after="0" w:line="240" w:lineRule="auto"/>
        <w:ind w:right="-2"/>
        <w:jc w:val="both"/>
        <w:rPr>
          <w:rFonts w:ascii="Times New Roman" w:hAnsi="Times New Roman"/>
          <w:sz w:val="28"/>
          <w:szCs w:val="28"/>
        </w:rPr>
      </w:pPr>
      <w:r>
        <w:rPr>
          <w:rFonts w:ascii="Times New Roman" w:hAnsi="Times New Roman"/>
          <w:sz w:val="28"/>
          <w:szCs w:val="28"/>
        </w:rPr>
        <w:t xml:space="preserve">- Первоуральское муниципальное бюджетное учреждение культуры «Централизованная клубная система» включает в себя 13 структурных подразделений, в </w:t>
      </w:r>
      <w:proofErr w:type="spellStart"/>
      <w:r>
        <w:rPr>
          <w:rFonts w:ascii="Times New Roman" w:hAnsi="Times New Roman"/>
          <w:sz w:val="28"/>
          <w:szCs w:val="28"/>
        </w:rPr>
        <w:t>т.ч</w:t>
      </w:r>
      <w:proofErr w:type="spellEnd"/>
      <w:r>
        <w:rPr>
          <w:rFonts w:ascii="Times New Roman" w:hAnsi="Times New Roman"/>
          <w:sz w:val="28"/>
          <w:szCs w:val="28"/>
        </w:rPr>
        <w:t>.:</w:t>
      </w:r>
    </w:p>
    <w:p w:rsidR="007C7D6E" w:rsidRDefault="007C7D6E" w:rsidP="00FB03D3">
      <w:pPr>
        <w:widowControl w:val="0"/>
        <w:autoSpaceDE w:val="0"/>
        <w:autoSpaceDN w:val="0"/>
        <w:adjustRightInd w:val="0"/>
        <w:spacing w:after="0" w:line="240" w:lineRule="auto"/>
        <w:ind w:right="-2"/>
        <w:jc w:val="both"/>
        <w:rPr>
          <w:rFonts w:ascii="Times New Roman" w:hAnsi="Times New Roman"/>
          <w:sz w:val="28"/>
          <w:szCs w:val="28"/>
        </w:rPr>
      </w:pPr>
      <w:r>
        <w:rPr>
          <w:rFonts w:ascii="Times New Roman" w:hAnsi="Times New Roman"/>
          <w:sz w:val="28"/>
          <w:szCs w:val="28"/>
        </w:rPr>
        <w:t>- 11 структурных подразделений клубного типа;</w:t>
      </w:r>
    </w:p>
    <w:p w:rsidR="007C7D6E" w:rsidRDefault="007C7D6E" w:rsidP="00FB03D3">
      <w:pPr>
        <w:widowControl w:val="0"/>
        <w:autoSpaceDE w:val="0"/>
        <w:autoSpaceDN w:val="0"/>
        <w:adjustRightInd w:val="0"/>
        <w:spacing w:after="0" w:line="240" w:lineRule="auto"/>
        <w:ind w:right="-2"/>
        <w:jc w:val="both"/>
        <w:rPr>
          <w:rFonts w:ascii="Times New Roman" w:hAnsi="Times New Roman"/>
          <w:sz w:val="28"/>
          <w:szCs w:val="28"/>
        </w:rPr>
      </w:pPr>
      <w:r>
        <w:rPr>
          <w:rFonts w:ascii="Times New Roman" w:hAnsi="Times New Roman"/>
          <w:sz w:val="28"/>
          <w:szCs w:val="28"/>
        </w:rPr>
        <w:t>- музейно-выставочный центр, состоящий из 2 подразделений: выставочного центра и муниципального исторического музея.</w:t>
      </w:r>
    </w:p>
    <w:p w:rsidR="007C7D6E" w:rsidRDefault="007C7D6E">
      <w:pPr>
        <w:widowControl w:val="0"/>
        <w:autoSpaceDE w:val="0"/>
        <w:autoSpaceDN w:val="0"/>
        <w:adjustRightInd w:val="0"/>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 Всего ПМБУК «ЦКС» в 2014 году проведено 1 355 мероприятий, которые посетил 113 101 человек.</w:t>
      </w:r>
    </w:p>
    <w:p w:rsidR="007C7D6E" w:rsidRDefault="007C7D6E">
      <w:pPr>
        <w:pStyle w:val="12"/>
        <w:spacing w:line="240" w:lineRule="auto"/>
        <w:ind w:left="0" w:firstLine="709"/>
        <w:jc w:val="both"/>
        <w:rPr>
          <w:sz w:val="28"/>
          <w:szCs w:val="28"/>
        </w:rPr>
      </w:pPr>
    </w:p>
    <w:p w:rsidR="007C7D6E" w:rsidRDefault="007C7D6E">
      <w:pPr>
        <w:pStyle w:val="12"/>
        <w:spacing w:line="240" w:lineRule="auto"/>
        <w:ind w:left="0" w:firstLine="709"/>
        <w:jc w:val="both"/>
        <w:rPr>
          <w:sz w:val="28"/>
          <w:szCs w:val="28"/>
        </w:rPr>
      </w:pPr>
      <w:r w:rsidRPr="00842BD4">
        <w:rPr>
          <w:sz w:val="28"/>
          <w:szCs w:val="28"/>
        </w:rPr>
        <w:t>Динамика основных показателей культурно-досуговой сферы:</w:t>
      </w:r>
    </w:p>
    <w:tbl>
      <w:tblPr>
        <w:tblW w:w="8963" w:type="dxa"/>
        <w:jc w:val="center"/>
        <w:tblInd w:w="-244" w:type="dxa"/>
        <w:tblLayout w:type="fixed"/>
        <w:tblCellMar>
          <w:left w:w="40" w:type="dxa"/>
          <w:right w:w="40" w:type="dxa"/>
        </w:tblCellMar>
        <w:tblLook w:val="0000" w:firstRow="0" w:lastRow="0" w:firstColumn="0" w:lastColumn="0" w:noHBand="0" w:noVBand="0"/>
      </w:tblPr>
      <w:tblGrid>
        <w:gridCol w:w="851"/>
        <w:gridCol w:w="1140"/>
        <w:gridCol w:w="220"/>
        <w:gridCol w:w="1223"/>
        <w:gridCol w:w="1870"/>
        <w:gridCol w:w="1187"/>
        <w:gridCol w:w="1563"/>
        <w:gridCol w:w="909"/>
      </w:tblGrid>
      <w:tr w:rsidR="007C7D6E" w:rsidRPr="00300D23" w:rsidTr="00977913">
        <w:trPr>
          <w:cantSplit/>
          <w:trHeight w:hRule="exact" w:val="1640"/>
          <w:jc w:val="center"/>
        </w:trPr>
        <w:tc>
          <w:tcPr>
            <w:tcW w:w="851" w:type="dxa"/>
            <w:tcBorders>
              <w:top w:val="single" w:sz="6" w:space="0" w:color="auto"/>
              <w:left w:val="single" w:sz="6" w:space="0" w:color="auto"/>
              <w:bottom w:val="single" w:sz="6" w:space="0" w:color="auto"/>
              <w:right w:val="single" w:sz="6" w:space="0" w:color="auto"/>
            </w:tcBorders>
          </w:tcPr>
          <w:p w:rsidR="007C7D6E" w:rsidRDefault="007C7D6E">
            <w:pPr>
              <w:pStyle w:val="12"/>
              <w:spacing w:line="240" w:lineRule="auto"/>
              <w:ind w:left="0" w:firstLine="0"/>
              <w:jc w:val="both"/>
              <w:rPr>
                <w:b/>
                <w:sz w:val="28"/>
                <w:szCs w:val="28"/>
              </w:rPr>
            </w:pPr>
          </w:p>
          <w:p w:rsidR="007C7D6E" w:rsidRDefault="007C7D6E">
            <w:pPr>
              <w:pStyle w:val="12"/>
              <w:spacing w:line="240" w:lineRule="auto"/>
              <w:ind w:left="0" w:firstLine="0"/>
              <w:jc w:val="both"/>
              <w:rPr>
                <w:b/>
                <w:sz w:val="28"/>
                <w:szCs w:val="28"/>
              </w:rPr>
            </w:pPr>
            <w:r w:rsidRPr="00842BD4">
              <w:rPr>
                <w:b/>
                <w:sz w:val="28"/>
                <w:szCs w:val="28"/>
              </w:rPr>
              <w:t>Год</w:t>
            </w:r>
          </w:p>
          <w:p w:rsidR="007C7D6E" w:rsidRDefault="007C7D6E">
            <w:pPr>
              <w:pStyle w:val="12"/>
              <w:spacing w:line="240" w:lineRule="auto"/>
              <w:ind w:left="0" w:firstLine="0"/>
              <w:jc w:val="both"/>
              <w:rPr>
                <w:b/>
                <w:sz w:val="28"/>
                <w:szCs w:val="28"/>
              </w:rPr>
            </w:pPr>
          </w:p>
        </w:tc>
        <w:tc>
          <w:tcPr>
            <w:tcW w:w="1360" w:type="dxa"/>
            <w:gridSpan w:val="2"/>
            <w:tcBorders>
              <w:top w:val="single" w:sz="6" w:space="0" w:color="auto"/>
              <w:left w:val="single" w:sz="6" w:space="0" w:color="auto"/>
              <w:bottom w:val="single" w:sz="6" w:space="0" w:color="auto"/>
              <w:right w:val="single" w:sz="6" w:space="0" w:color="auto"/>
            </w:tcBorders>
          </w:tcPr>
          <w:p w:rsidR="007C7D6E" w:rsidRDefault="007C7D6E">
            <w:pPr>
              <w:pStyle w:val="12"/>
              <w:spacing w:line="240" w:lineRule="auto"/>
              <w:ind w:left="0" w:firstLine="0"/>
              <w:jc w:val="both"/>
              <w:rPr>
                <w:b/>
                <w:sz w:val="28"/>
                <w:szCs w:val="28"/>
              </w:rPr>
            </w:pPr>
            <w:r w:rsidRPr="00842BD4">
              <w:rPr>
                <w:b/>
                <w:sz w:val="28"/>
                <w:szCs w:val="28"/>
              </w:rPr>
              <w:t>Количество клубных формирований (ед.)</w:t>
            </w:r>
          </w:p>
          <w:p w:rsidR="007C7D6E" w:rsidRDefault="007C7D6E">
            <w:pPr>
              <w:pStyle w:val="12"/>
              <w:spacing w:line="240" w:lineRule="auto"/>
              <w:ind w:left="0" w:firstLine="0"/>
              <w:jc w:val="both"/>
              <w:rPr>
                <w:b/>
                <w:sz w:val="28"/>
                <w:szCs w:val="28"/>
              </w:rPr>
            </w:pPr>
          </w:p>
          <w:p w:rsidR="007C7D6E" w:rsidRDefault="007C7D6E">
            <w:pPr>
              <w:pStyle w:val="12"/>
              <w:spacing w:line="240" w:lineRule="auto"/>
              <w:ind w:left="0" w:firstLine="0"/>
              <w:jc w:val="both"/>
              <w:rPr>
                <w:b/>
                <w:sz w:val="28"/>
                <w:szCs w:val="28"/>
              </w:rPr>
            </w:pPr>
          </w:p>
          <w:p w:rsidR="007C7D6E" w:rsidRDefault="007C7D6E">
            <w:pPr>
              <w:pStyle w:val="12"/>
              <w:spacing w:line="240" w:lineRule="auto"/>
              <w:ind w:left="0" w:firstLine="0"/>
              <w:jc w:val="both"/>
              <w:rPr>
                <w:b/>
                <w:sz w:val="28"/>
                <w:szCs w:val="28"/>
              </w:rPr>
            </w:pPr>
          </w:p>
          <w:p w:rsidR="007C7D6E" w:rsidRDefault="007C7D6E">
            <w:pPr>
              <w:pStyle w:val="12"/>
              <w:spacing w:line="240" w:lineRule="auto"/>
              <w:ind w:left="0" w:firstLine="0"/>
              <w:jc w:val="both"/>
              <w:rPr>
                <w:b/>
                <w:sz w:val="28"/>
                <w:szCs w:val="28"/>
              </w:rPr>
            </w:pPr>
          </w:p>
          <w:p w:rsidR="007C7D6E" w:rsidRDefault="007C7D6E">
            <w:pPr>
              <w:pStyle w:val="12"/>
              <w:spacing w:line="240" w:lineRule="auto"/>
              <w:ind w:left="0" w:firstLine="0"/>
              <w:jc w:val="both"/>
              <w:rPr>
                <w:b/>
                <w:sz w:val="28"/>
                <w:szCs w:val="28"/>
              </w:rPr>
            </w:pPr>
          </w:p>
          <w:p w:rsidR="007C7D6E" w:rsidRDefault="007C7D6E">
            <w:pPr>
              <w:pStyle w:val="12"/>
              <w:spacing w:line="240" w:lineRule="auto"/>
              <w:ind w:left="0" w:firstLine="0"/>
              <w:jc w:val="both"/>
              <w:rPr>
                <w:b/>
                <w:sz w:val="28"/>
                <w:szCs w:val="28"/>
              </w:rPr>
            </w:pPr>
          </w:p>
          <w:p w:rsidR="007C7D6E" w:rsidRDefault="007C7D6E">
            <w:pPr>
              <w:pStyle w:val="12"/>
              <w:spacing w:line="240" w:lineRule="auto"/>
              <w:ind w:left="0" w:firstLine="0"/>
              <w:jc w:val="both"/>
              <w:rPr>
                <w:b/>
                <w:sz w:val="28"/>
                <w:szCs w:val="28"/>
              </w:rPr>
            </w:pPr>
          </w:p>
          <w:p w:rsidR="007C7D6E" w:rsidRDefault="007C7D6E">
            <w:pPr>
              <w:pStyle w:val="12"/>
              <w:spacing w:line="240" w:lineRule="auto"/>
              <w:ind w:left="0" w:firstLine="0"/>
              <w:jc w:val="both"/>
              <w:rPr>
                <w:b/>
                <w:sz w:val="28"/>
                <w:szCs w:val="28"/>
              </w:rPr>
            </w:pPr>
          </w:p>
          <w:p w:rsidR="007C7D6E" w:rsidRDefault="007C7D6E">
            <w:pPr>
              <w:pStyle w:val="12"/>
              <w:spacing w:line="240" w:lineRule="auto"/>
              <w:ind w:left="0" w:firstLine="0"/>
              <w:jc w:val="both"/>
              <w:rPr>
                <w:b/>
                <w:sz w:val="28"/>
                <w:szCs w:val="28"/>
              </w:rPr>
            </w:pPr>
          </w:p>
          <w:p w:rsidR="007C7D6E" w:rsidRDefault="007C7D6E">
            <w:pPr>
              <w:pStyle w:val="12"/>
              <w:spacing w:line="240" w:lineRule="auto"/>
              <w:ind w:left="0" w:firstLine="0"/>
              <w:jc w:val="both"/>
              <w:rPr>
                <w:b/>
                <w:sz w:val="28"/>
                <w:szCs w:val="28"/>
              </w:rPr>
            </w:pPr>
            <w:r w:rsidRPr="00842BD4">
              <w:rPr>
                <w:b/>
                <w:sz w:val="28"/>
                <w:szCs w:val="28"/>
              </w:rPr>
              <w:t>формирований</w:t>
            </w:r>
          </w:p>
          <w:p w:rsidR="007C7D6E" w:rsidRDefault="007C7D6E">
            <w:pPr>
              <w:pStyle w:val="12"/>
              <w:spacing w:line="240" w:lineRule="auto"/>
              <w:ind w:left="0" w:firstLine="0"/>
              <w:jc w:val="both"/>
              <w:rPr>
                <w:b/>
                <w:sz w:val="28"/>
                <w:szCs w:val="28"/>
              </w:rPr>
            </w:pPr>
          </w:p>
          <w:p w:rsidR="007C7D6E" w:rsidRDefault="007C7D6E">
            <w:pPr>
              <w:pStyle w:val="12"/>
              <w:spacing w:line="240" w:lineRule="auto"/>
              <w:ind w:left="0" w:firstLine="0"/>
              <w:jc w:val="both"/>
              <w:rPr>
                <w:b/>
                <w:sz w:val="28"/>
                <w:szCs w:val="28"/>
              </w:rPr>
            </w:pPr>
          </w:p>
        </w:tc>
        <w:tc>
          <w:tcPr>
            <w:tcW w:w="1223" w:type="dxa"/>
            <w:tcBorders>
              <w:top w:val="single" w:sz="6" w:space="0" w:color="auto"/>
              <w:left w:val="single" w:sz="6" w:space="0" w:color="auto"/>
              <w:bottom w:val="single" w:sz="6" w:space="0" w:color="auto"/>
              <w:right w:val="single" w:sz="6" w:space="0" w:color="auto"/>
            </w:tcBorders>
          </w:tcPr>
          <w:p w:rsidR="007C7D6E" w:rsidRDefault="007C7D6E">
            <w:pPr>
              <w:pStyle w:val="12"/>
              <w:spacing w:line="240" w:lineRule="auto"/>
              <w:ind w:left="0" w:firstLine="0"/>
              <w:jc w:val="both"/>
              <w:rPr>
                <w:b/>
                <w:sz w:val="28"/>
                <w:szCs w:val="28"/>
              </w:rPr>
            </w:pPr>
            <w:r w:rsidRPr="00842BD4">
              <w:rPr>
                <w:b/>
                <w:sz w:val="28"/>
                <w:szCs w:val="28"/>
              </w:rPr>
              <w:t>Количество участников</w:t>
            </w:r>
          </w:p>
          <w:p w:rsidR="007C7D6E" w:rsidRDefault="007C7D6E">
            <w:pPr>
              <w:pStyle w:val="12"/>
              <w:spacing w:line="240" w:lineRule="auto"/>
              <w:ind w:left="0" w:firstLine="0"/>
              <w:jc w:val="both"/>
              <w:rPr>
                <w:b/>
                <w:sz w:val="28"/>
                <w:szCs w:val="28"/>
              </w:rPr>
            </w:pPr>
            <w:r w:rsidRPr="00842BD4">
              <w:rPr>
                <w:b/>
                <w:sz w:val="28"/>
                <w:szCs w:val="28"/>
              </w:rPr>
              <w:t>в них</w:t>
            </w:r>
          </w:p>
          <w:p w:rsidR="007C7D6E" w:rsidRDefault="007C7D6E">
            <w:pPr>
              <w:pStyle w:val="12"/>
              <w:spacing w:line="240" w:lineRule="auto"/>
              <w:ind w:left="0" w:firstLine="0"/>
              <w:jc w:val="both"/>
              <w:rPr>
                <w:b/>
                <w:sz w:val="28"/>
                <w:szCs w:val="28"/>
              </w:rPr>
            </w:pPr>
            <w:r w:rsidRPr="00842BD4">
              <w:rPr>
                <w:b/>
                <w:sz w:val="28"/>
                <w:szCs w:val="28"/>
              </w:rPr>
              <w:t>(ед.)</w:t>
            </w:r>
          </w:p>
          <w:p w:rsidR="007C7D6E" w:rsidRPr="00300D23" w:rsidRDefault="007C7D6E">
            <w:pPr>
              <w:spacing w:after="0" w:line="240" w:lineRule="auto"/>
              <w:jc w:val="both"/>
              <w:rPr>
                <w:rFonts w:ascii="Times New Roman" w:hAnsi="Times New Roman"/>
                <w:b/>
                <w:sz w:val="28"/>
                <w:szCs w:val="28"/>
              </w:rPr>
            </w:pPr>
          </w:p>
          <w:p w:rsidR="007C7D6E" w:rsidRPr="00300D23" w:rsidRDefault="007C7D6E">
            <w:pPr>
              <w:spacing w:after="0" w:line="240" w:lineRule="auto"/>
              <w:jc w:val="both"/>
              <w:rPr>
                <w:rFonts w:ascii="Times New Roman" w:hAnsi="Times New Roman"/>
                <w:b/>
                <w:sz w:val="28"/>
                <w:szCs w:val="28"/>
              </w:rPr>
            </w:pPr>
          </w:p>
        </w:tc>
        <w:tc>
          <w:tcPr>
            <w:tcW w:w="1870" w:type="dxa"/>
            <w:tcBorders>
              <w:top w:val="single" w:sz="6" w:space="0" w:color="auto"/>
              <w:left w:val="single" w:sz="6" w:space="0" w:color="auto"/>
              <w:bottom w:val="single" w:sz="6" w:space="0" w:color="auto"/>
              <w:right w:val="single" w:sz="6" w:space="0" w:color="auto"/>
            </w:tcBorders>
          </w:tcPr>
          <w:p w:rsidR="007C7D6E" w:rsidRDefault="007C7D6E">
            <w:pPr>
              <w:pStyle w:val="12"/>
              <w:spacing w:line="240" w:lineRule="auto"/>
              <w:ind w:left="0" w:firstLine="0"/>
              <w:jc w:val="both"/>
              <w:rPr>
                <w:b/>
                <w:sz w:val="28"/>
                <w:szCs w:val="28"/>
              </w:rPr>
            </w:pPr>
            <w:r w:rsidRPr="00842BD4">
              <w:rPr>
                <w:b/>
                <w:sz w:val="28"/>
                <w:szCs w:val="28"/>
              </w:rPr>
              <w:t>Количество проведенных мероприятий</w:t>
            </w:r>
          </w:p>
          <w:p w:rsidR="007C7D6E" w:rsidRDefault="007C7D6E">
            <w:pPr>
              <w:pStyle w:val="12"/>
              <w:spacing w:line="240" w:lineRule="auto"/>
              <w:ind w:left="0" w:firstLine="0"/>
              <w:jc w:val="both"/>
              <w:rPr>
                <w:b/>
                <w:sz w:val="28"/>
                <w:szCs w:val="28"/>
              </w:rPr>
            </w:pPr>
            <w:r w:rsidRPr="00842BD4">
              <w:rPr>
                <w:b/>
                <w:sz w:val="28"/>
                <w:szCs w:val="28"/>
              </w:rPr>
              <w:t>(ед.)</w:t>
            </w:r>
          </w:p>
        </w:tc>
        <w:tc>
          <w:tcPr>
            <w:tcW w:w="1187" w:type="dxa"/>
            <w:tcBorders>
              <w:top w:val="single" w:sz="6" w:space="0" w:color="auto"/>
              <w:left w:val="single" w:sz="6" w:space="0" w:color="auto"/>
              <w:bottom w:val="single" w:sz="6" w:space="0" w:color="auto"/>
              <w:right w:val="single" w:sz="6" w:space="0" w:color="auto"/>
            </w:tcBorders>
          </w:tcPr>
          <w:p w:rsidR="007C7D6E" w:rsidRDefault="007C7D6E">
            <w:pPr>
              <w:pStyle w:val="12"/>
              <w:spacing w:line="240" w:lineRule="auto"/>
              <w:ind w:left="0" w:firstLine="0"/>
              <w:jc w:val="both"/>
              <w:rPr>
                <w:b/>
                <w:sz w:val="28"/>
                <w:szCs w:val="28"/>
              </w:rPr>
            </w:pPr>
            <w:r w:rsidRPr="00842BD4">
              <w:rPr>
                <w:b/>
                <w:sz w:val="28"/>
                <w:szCs w:val="28"/>
              </w:rPr>
              <w:t>Из них - на</w:t>
            </w:r>
          </w:p>
          <w:p w:rsidR="007C7D6E" w:rsidRDefault="007C7D6E">
            <w:pPr>
              <w:pStyle w:val="12"/>
              <w:spacing w:line="240" w:lineRule="auto"/>
              <w:ind w:left="0" w:firstLine="0"/>
              <w:jc w:val="both"/>
              <w:rPr>
                <w:b/>
                <w:sz w:val="28"/>
                <w:szCs w:val="28"/>
              </w:rPr>
            </w:pPr>
            <w:r w:rsidRPr="00842BD4">
              <w:rPr>
                <w:b/>
                <w:sz w:val="28"/>
                <w:szCs w:val="28"/>
              </w:rPr>
              <w:t>платной основе</w:t>
            </w:r>
          </w:p>
          <w:p w:rsidR="007C7D6E" w:rsidRDefault="007C7D6E">
            <w:pPr>
              <w:pStyle w:val="12"/>
              <w:spacing w:line="240" w:lineRule="auto"/>
              <w:ind w:left="0" w:firstLine="0"/>
              <w:jc w:val="both"/>
              <w:rPr>
                <w:b/>
                <w:sz w:val="28"/>
                <w:szCs w:val="28"/>
              </w:rPr>
            </w:pPr>
            <w:r w:rsidRPr="00842BD4">
              <w:rPr>
                <w:b/>
                <w:sz w:val="28"/>
                <w:szCs w:val="28"/>
              </w:rPr>
              <w:t>(ед.)</w:t>
            </w:r>
          </w:p>
        </w:tc>
        <w:tc>
          <w:tcPr>
            <w:tcW w:w="1563" w:type="dxa"/>
            <w:tcBorders>
              <w:top w:val="single" w:sz="6" w:space="0" w:color="auto"/>
              <w:left w:val="single" w:sz="6" w:space="0" w:color="auto"/>
              <w:bottom w:val="single" w:sz="6" w:space="0" w:color="auto"/>
              <w:right w:val="single" w:sz="6" w:space="0" w:color="auto"/>
            </w:tcBorders>
          </w:tcPr>
          <w:p w:rsidR="007C7D6E" w:rsidRDefault="007C7D6E">
            <w:pPr>
              <w:pStyle w:val="12"/>
              <w:spacing w:line="240" w:lineRule="auto"/>
              <w:ind w:left="0" w:firstLine="0"/>
              <w:jc w:val="both"/>
              <w:rPr>
                <w:b/>
                <w:sz w:val="28"/>
                <w:szCs w:val="28"/>
              </w:rPr>
            </w:pPr>
            <w:r w:rsidRPr="00842BD4">
              <w:rPr>
                <w:b/>
                <w:sz w:val="28"/>
                <w:szCs w:val="28"/>
              </w:rPr>
              <w:t>Кол-во</w:t>
            </w:r>
          </w:p>
          <w:p w:rsidR="007C7D6E" w:rsidRDefault="007C7D6E">
            <w:pPr>
              <w:pStyle w:val="12"/>
              <w:spacing w:line="240" w:lineRule="auto"/>
              <w:ind w:left="0" w:firstLine="0"/>
              <w:jc w:val="both"/>
              <w:rPr>
                <w:b/>
                <w:sz w:val="28"/>
                <w:szCs w:val="28"/>
              </w:rPr>
            </w:pPr>
            <w:r w:rsidRPr="00842BD4">
              <w:rPr>
                <w:b/>
                <w:sz w:val="28"/>
                <w:szCs w:val="28"/>
              </w:rPr>
              <w:t>посетителей</w:t>
            </w:r>
          </w:p>
          <w:p w:rsidR="007C7D6E" w:rsidRDefault="007C7D6E">
            <w:pPr>
              <w:pStyle w:val="12"/>
              <w:spacing w:line="240" w:lineRule="auto"/>
              <w:ind w:left="0" w:firstLine="0"/>
              <w:jc w:val="both"/>
              <w:rPr>
                <w:b/>
                <w:sz w:val="28"/>
                <w:szCs w:val="28"/>
              </w:rPr>
            </w:pPr>
            <w:r w:rsidRPr="00842BD4">
              <w:rPr>
                <w:b/>
                <w:sz w:val="28"/>
                <w:szCs w:val="28"/>
              </w:rPr>
              <w:t>(ед.)</w:t>
            </w:r>
          </w:p>
        </w:tc>
        <w:tc>
          <w:tcPr>
            <w:tcW w:w="909" w:type="dxa"/>
            <w:tcBorders>
              <w:top w:val="single" w:sz="6" w:space="0" w:color="auto"/>
              <w:left w:val="single" w:sz="6" w:space="0" w:color="auto"/>
              <w:bottom w:val="single" w:sz="6" w:space="0" w:color="auto"/>
              <w:right w:val="single" w:sz="6" w:space="0" w:color="auto"/>
            </w:tcBorders>
          </w:tcPr>
          <w:p w:rsidR="007C7D6E" w:rsidRDefault="007C7D6E">
            <w:pPr>
              <w:pStyle w:val="12"/>
              <w:spacing w:line="240" w:lineRule="auto"/>
              <w:ind w:left="0" w:firstLine="0"/>
              <w:jc w:val="both"/>
              <w:rPr>
                <w:b/>
                <w:sz w:val="28"/>
                <w:szCs w:val="28"/>
              </w:rPr>
            </w:pPr>
            <w:r w:rsidRPr="00842BD4">
              <w:rPr>
                <w:b/>
                <w:sz w:val="28"/>
                <w:szCs w:val="28"/>
              </w:rPr>
              <w:t>Из них – детей</w:t>
            </w:r>
          </w:p>
          <w:p w:rsidR="007C7D6E" w:rsidRDefault="007C7D6E">
            <w:pPr>
              <w:pStyle w:val="12"/>
              <w:spacing w:line="240" w:lineRule="auto"/>
              <w:ind w:left="0" w:firstLine="0"/>
              <w:jc w:val="both"/>
              <w:rPr>
                <w:b/>
                <w:sz w:val="28"/>
                <w:szCs w:val="28"/>
              </w:rPr>
            </w:pPr>
            <w:r w:rsidRPr="00842BD4">
              <w:rPr>
                <w:b/>
                <w:sz w:val="28"/>
                <w:szCs w:val="28"/>
              </w:rPr>
              <w:t>(ед.)</w:t>
            </w:r>
          </w:p>
        </w:tc>
      </w:tr>
      <w:tr w:rsidR="007C7D6E" w:rsidRPr="00300D23" w:rsidTr="00977913">
        <w:trPr>
          <w:trHeight w:hRule="exact" w:val="300"/>
          <w:jc w:val="center"/>
        </w:trPr>
        <w:tc>
          <w:tcPr>
            <w:tcW w:w="851" w:type="dxa"/>
            <w:tcBorders>
              <w:top w:val="single" w:sz="6" w:space="0" w:color="auto"/>
              <w:left w:val="single" w:sz="6" w:space="0" w:color="auto"/>
              <w:bottom w:val="single" w:sz="6" w:space="0" w:color="auto"/>
              <w:right w:val="single" w:sz="6" w:space="0" w:color="auto"/>
            </w:tcBorders>
          </w:tcPr>
          <w:p w:rsidR="007C7D6E" w:rsidRDefault="007C7D6E">
            <w:pPr>
              <w:pStyle w:val="12"/>
              <w:spacing w:line="240" w:lineRule="auto"/>
              <w:ind w:left="0" w:firstLine="0"/>
              <w:jc w:val="both"/>
              <w:rPr>
                <w:sz w:val="28"/>
                <w:szCs w:val="28"/>
              </w:rPr>
            </w:pPr>
            <w:r>
              <w:rPr>
                <w:sz w:val="28"/>
                <w:szCs w:val="28"/>
              </w:rPr>
              <w:t>2012</w:t>
            </w:r>
          </w:p>
        </w:tc>
        <w:tc>
          <w:tcPr>
            <w:tcW w:w="1140" w:type="dxa"/>
            <w:tcBorders>
              <w:top w:val="single" w:sz="6" w:space="0" w:color="auto"/>
              <w:left w:val="single" w:sz="6" w:space="0" w:color="auto"/>
              <w:bottom w:val="single" w:sz="6" w:space="0" w:color="auto"/>
            </w:tcBorders>
          </w:tcPr>
          <w:p w:rsidR="007C7D6E" w:rsidRDefault="007C7D6E" w:rsidP="00977913">
            <w:pPr>
              <w:pStyle w:val="12"/>
              <w:spacing w:line="240" w:lineRule="auto"/>
              <w:ind w:left="0" w:firstLine="0"/>
              <w:jc w:val="center"/>
              <w:rPr>
                <w:sz w:val="28"/>
                <w:szCs w:val="28"/>
              </w:rPr>
            </w:pPr>
            <w:r>
              <w:rPr>
                <w:sz w:val="28"/>
                <w:szCs w:val="28"/>
              </w:rPr>
              <w:t>49</w:t>
            </w:r>
          </w:p>
        </w:tc>
        <w:tc>
          <w:tcPr>
            <w:tcW w:w="220" w:type="dxa"/>
            <w:tcBorders>
              <w:top w:val="single" w:sz="6" w:space="0" w:color="auto"/>
              <w:bottom w:val="single" w:sz="6" w:space="0" w:color="auto"/>
              <w:right w:val="single" w:sz="6" w:space="0" w:color="auto"/>
            </w:tcBorders>
          </w:tcPr>
          <w:p w:rsidR="007C7D6E" w:rsidRDefault="007C7D6E" w:rsidP="00977913">
            <w:pPr>
              <w:pStyle w:val="12"/>
              <w:spacing w:line="240" w:lineRule="auto"/>
              <w:ind w:left="0" w:firstLine="0"/>
              <w:jc w:val="center"/>
              <w:rPr>
                <w:sz w:val="28"/>
                <w:szCs w:val="28"/>
              </w:rPr>
            </w:pPr>
          </w:p>
        </w:tc>
        <w:tc>
          <w:tcPr>
            <w:tcW w:w="1223" w:type="dxa"/>
            <w:tcBorders>
              <w:top w:val="single" w:sz="6" w:space="0" w:color="auto"/>
              <w:left w:val="single" w:sz="6" w:space="0" w:color="auto"/>
              <w:bottom w:val="single" w:sz="6" w:space="0" w:color="auto"/>
              <w:right w:val="single" w:sz="6" w:space="0" w:color="auto"/>
            </w:tcBorders>
          </w:tcPr>
          <w:p w:rsidR="007C7D6E" w:rsidRDefault="007C7D6E" w:rsidP="00977913">
            <w:pPr>
              <w:pStyle w:val="12"/>
              <w:spacing w:line="240" w:lineRule="auto"/>
              <w:ind w:left="0" w:firstLine="0"/>
              <w:jc w:val="center"/>
              <w:rPr>
                <w:sz w:val="28"/>
                <w:szCs w:val="28"/>
              </w:rPr>
            </w:pPr>
            <w:r>
              <w:rPr>
                <w:sz w:val="28"/>
                <w:szCs w:val="28"/>
              </w:rPr>
              <w:t>819</w:t>
            </w:r>
          </w:p>
        </w:tc>
        <w:tc>
          <w:tcPr>
            <w:tcW w:w="1870" w:type="dxa"/>
            <w:tcBorders>
              <w:top w:val="single" w:sz="6" w:space="0" w:color="auto"/>
              <w:left w:val="single" w:sz="6" w:space="0" w:color="auto"/>
              <w:bottom w:val="single" w:sz="6" w:space="0" w:color="auto"/>
              <w:right w:val="single" w:sz="6" w:space="0" w:color="auto"/>
            </w:tcBorders>
          </w:tcPr>
          <w:p w:rsidR="007C7D6E" w:rsidRDefault="007C7D6E" w:rsidP="00977913">
            <w:pPr>
              <w:pStyle w:val="12"/>
              <w:spacing w:line="240" w:lineRule="auto"/>
              <w:ind w:left="0" w:firstLine="0"/>
              <w:jc w:val="center"/>
              <w:rPr>
                <w:sz w:val="28"/>
                <w:szCs w:val="28"/>
              </w:rPr>
            </w:pPr>
            <w:r>
              <w:rPr>
                <w:sz w:val="28"/>
                <w:szCs w:val="28"/>
              </w:rPr>
              <w:t>1263</w:t>
            </w:r>
          </w:p>
        </w:tc>
        <w:tc>
          <w:tcPr>
            <w:tcW w:w="1187" w:type="dxa"/>
            <w:tcBorders>
              <w:top w:val="single" w:sz="6" w:space="0" w:color="auto"/>
              <w:left w:val="single" w:sz="6" w:space="0" w:color="auto"/>
              <w:bottom w:val="single" w:sz="6" w:space="0" w:color="auto"/>
              <w:right w:val="single" w:sz="6" w:space="0" w:color="auto"/>
            </w:tcBorders>
          </w:tcPr>
          <w:p w:rsidR="007C7D6E" w:rsidRDefault="007C7D6E" w:rsidP="00977913">
            <w:pPr>
              <w:pStyle w:val="12"/>
              <w:spacing w:line="240" w:lineRule="auto"/>
              <w:ind w:left="0" w:firstLine="0"/>
              <w:jc w:val="center"/>
              <w:rPr>
                <w:sz w:val="28"/>
                <w:szCs w:val="28"/>
              </w:rPr>
            </w:pPr>
            <w:r>
              <w:rPr>
                <w:sz w:val="28"/>
                <w:szCs w:val="28"/>
              </w:rPr>
              <w:t>144</w:t>
            </w:r>
          </w:p>
        </w:tc>
        <w:tc>
          <w:tcPr>
            <w:tcW w:w="1563" w:type="dxa"/>
            <w:tcBorders>
              <w:top w:val="single" w:sz="6" w:space="0" w:color="auto"/>
              <w:left w:val="single" w:sz="6" w:space="0" w:color="auto"/>
              <w:bottom w:val="single" w:sz="6" w:space="0" w:color="auto"/>
              <w:right w:val="single" w:sz="6" w:space="0" w:color="auto"/>
            </w:tcBorders>
          </w:tcPr>
          <w:p w:rsidR="007C7D6E" w:rsidRDefault="007C7D6E" w:rsidP="00977913">
            <w:pPr>
              <w:pStyle w:val="12"/>
              <w:spacing w:line="240" w:lineRule="auto"/>
              <w:ind w:left="0" w:firstLine="0"/>
              <w:jc w:val="center"/>
              <w:rPr>
                <w:sz w:val="28"/>
                <w:szCs w:val="28"/>
              </w:rPr>
            </w:pPr>
            <w:r>
              <w:rPr>
                <w:sz w:val="28"/>
                <w:szCs w:val="28"/>
              </w:rPr>
              <w:t>5327</w:t>
            </w:r>
          </w:p>
        </w:tc>
        <w:tc>
          <w:tcPr>
            <w:tcW w:w="909" w:type="dxa"/>
            <w:tcBorders>
              <w:top w:val="single" w:sz="6" w:space="0" w:color="auto"/>
              <w:left w:val="single" w:sz="6" w:space="0" w:color="auto"/>
              <w:bottom w:val="single" w:sz="6" w:space="0" w:color="auto"/>
              <w:right w:val="single" w:sz="6" w:space="0" w:color="auto"/>
            </w:tcBorders>
          </w:tcPr>
          <w:p w:rsidR="007C7D6E" w:rsidRDefault="007C7D6E" w:rsidP="00977913">
            <w:pPr>
              <w:pStyle w:val="12"/>
              <w:spacing w:line="240" w:lineRule="auto"/>
              <w:ind w:left="0" w:firstLine="0"/>
              <w:jc w:val="center"/>
              <w:rPr>
                <w:sz w:val="28"/>
                <w:szCs w:val="28"/>
              </w:rPr>
            </w:pPr>
            <w:r>
              <w:rPr>
                <w:sz w:val="28"/>
                <w:szCs w:val="28"/>
              </w:rPr>
              <w:t>611</w:t>
            </w:r>
          </w:p>
        </w:tc>
      </w:tr>
      <w:tr w:rsidR="007C7D6E" w:rsidRPr="00300D23" w:rsidTr="00977913">
        <w:trPr>
          <w:trHeight w:hRule="exact" w:val="300"/>
          <w:jc w:val="center"/>
        </w:trPr>
        <w:tc>
          <w:tcPr>
            <w:tcW w:w="851" w:type="dxa"/>
            <w:tcBorders>
              <w:top w:val="single" w:sz="6" w:space="0" w:color="auto"/>
              <w:left w:val="single" w:sz="6" w:space="0" w:color="auto"/>
              <w:bottom w:val="single" w:sz="6" w:space="0" w:color="auto"/>
              <w:right w:val="single" w:sz="6" w:space="0" w:color="auto"/>
            </w:tcBorders>
          </w:tcPr>
          <w:p w:rsidR="007C7D6E" w:rsidRDefault="007C7D6E">
            <w:pPr>
              <w:pStyle w:val="12"/>
              <w:spacing w:line="240" w:lineRule="auto"/>
              <w:ind w:left="0" w:firstLine="0"/>
              <w:jc w:val="both"/>
              <w:rPr>
                <w:sz w:val="28"/>
                <w:szCs w:val="28"/>
              </w:rPr>
            </w:pPr>
            <w:r>
              <w:rPr>
                <w:sz w:val="28"/>
                <w:szCs w:val="28"/>
              </w:rPr>
              <w:t>2013</w:t>
            </w:r>
          </w:p>
        </w:tc>
        <w:tc>
          <w:tcPr>
            <w:tcW w:w="1140" w:type="dxa"/>
            <w:tcBorders>
              <w:top w:val="single" w:sz="6" w:space="0" w:color="auto"/>
              <w:left w:val="single" w:sz="6" w:space="0" w:color="auto"/>
              <w:bottom w:val="single" w:sz="6" w:space="0" w:color="auto"/>
            </w:tcBorders>
          </w:tcPr>
          <w:p w:rsidR="007C7D6E" w:rsidRDefault="007C7D6E" w:rsidP="00977913">
            <w:pPr>
              <w:pStyle w:val="12"/>
              <w:spacing w:line="240" w:lineRule="auto"/>
              <w:ind w:left="0" w:firstLine="0"/>
              <w:jc w:val="center"/>
              <w:rPr>
                <w:sz w:val="28"/>
                <w:szCs w:val="28"/>
              </w:rPr>
            </w:pPr>
            <w:r>
              <w:rPr>
                <w:sz w:val="28"/>
                <w:szCs w:val="28"/>
              </w:rPr>
              <w:t>49</w:t>
            </w:r>
          </w:p>
        </w:tc>
        <w:tc>
          <w:tcPr>
            <w:tcW w:w="220" w:type="dxa"/>
            <w:tcBorders>
              <w:top w:val="single" w:sz="6" w:space="0" w:color="auto"/>
              <w:bottom w:val="single" w:sz="6" w:space="0" w:color="auto"/>
              <w:right w:val="single" w:sz="6" w:space="0" w:color="auto"/>
            </w:tcBorders>
          </w:tcPr>
          <w:p w:rsidR="007C7D6E" w:rsidRDefault="007C7D6E" w:rsidP="00977913">
            <w:pPr>
              <w:pStyle w:val="12"/>
              <w:spacing w:line="240" w:lineRule="auto"/>
              <w:ind w:left="0" w:firstLine="0"/>
              <w:jc w:val="center"/>
              <w:rPr>
                <w:sz w:val="28"/>
                <w:szCs w:val="28"/>
              </w:rPr>
            </w:pPr>
          </w:p>
        </w:tc>
        <w:tc>
          <w:tcPr>
            <w:tcW w:w="1223" w:type="dxa"/>
            <w:tcBorders>
              <w:top w:val="single" w:sz="6" w:space="0" w:color="auto"/>
              <w:left w:val="single" w:sz="6" w:space="0" w:color="auto"/>
              <w:bottom w:val="single" w:sz="6" w:space="0" w:color="auto"/>
              <w:right w:val="single" w:sz="6" w:space="0" w:color="auto"/>
            </w:tcBorders>
          </w:tcPr>
          <w:p w:rsidR="007C7D6E" w:rsidRDefault="007C7D6E" w:rsidP="00977913">
            <w:pPr>
              <w:pStyle w:val="12"/>
              <w:spacing w:line="240" w:lineRule="auto"/>
              <w:ind w:left="0" w:firstLine="0"/>
              <w:jc w:val="center"/>
              <w:rPr>
                <w:sz w:val="28"/>
                <w:szCs w:val="28"/>
              </w:rPr>
            </w:pPr>
            <w:r>
              <w:rPr>
                <w:sz w:val="28"/>
                <w:szCs w:val="28"/>
              </w:rPr>
              <w:t>839</w:t>
            </w:r>
          </w:p>
        </w:tc>
        <w:tc>
          <w:tcPr>
            <w:tcW w:w="1870" w:type="dxa"/>
            <w:tcBorders>
              <w:top w:val="single" w:sz="6" w:space="0" w:color="auto"/>
              <w:left w:val="single" w:sz="6" w:space="0" w:color="auto"/>
              <w:bottom w:val="single" w:sz="6" w:space="0" w:color="auto"/>
              <w:right w:val="single" w:sz="6" w:space="0" w:color="auto"/>
            </w:tcBorders>
          </w:tcPr>
          <w:p w:rsidR="007C7D6E" w:rsidRDefault="007C7D6E" w:rsidP="00977913">
            <w:pPr>
              <w:pStyle w:val="12"/>
              <w:spacing w:line="240" w:lineRule="auto"/>
              <w:ind w:left="0" w:firstLine="0"/>
              <w:jc w:val="center"/>
              <w:rPr>
                <w:sz w:val="28"/>
                <w:szCs w:val="28"/>
              </w:rPr>
            </w:pPr>
            <w:r>
              <w:rPr>
                <w:sz w:val="28"/>
                <w:szCs w:val="28"/>
              </w:rPr>
              <w:t>1352</w:t>
            </w:r>
          </w:p>
        </w:tc>
        <w:tc>
          <w:tcPr>
            <w:tcW w:w="1187" w:type="dxa"/>
            <w:tcBorders>
              <w:top w:val="single" w:sz="6" w:space="0" w:color="auto"/>
              <w:left w:val="single" w:sz="6" w:space="0" w:color="auto"/>
              <w:bottom w:val="single" w:sz="6" w:space="0" w:color="auto"/>
              <w:right w:val="single" w:sz="6" w:space="0" w:color="auto"/>
            </w:tcBorders>
          </w:tcPr>
          <w:p w:rsidR="007C7D6E" w:rsidRDefault="007C7D6E" w:rsidP="00977913">
            <w:pPr>
              <w:pStyle w:val="12"/>
              <w:spacing w:line="240" w:lineRule="auto"/>
              <w:ind w:left="0" w:firstLine="0"/>
              <w:jc w:val="center"/>
              <w:rPr>
                <w:sz w:val="28"/>
                <w:szCs w:val="28"/>
              </w:rPr>
            </w:pPr>
            <w:r>
              <w:rPr>
                <w:sz w:val="28"/>
                <w:szCs w:val="28"/>
              </w:rPr>
              <w:t>86</w:t>
            </w:r>
          </w:p>
        </w:tc>
        <w:tc>
          <w:tcPr>
            <w:tcW w:w="1563" w:type="dxa"/>
            <w:tcBorders>
              <w:top w:val="single" w:sz="6" w:space="0" w:color="auto"/>
              <w:left w:val="single" w:sz="6" w:space="0" w:color="auto"/>
              <w:bottom w:val="single" w:sz="6" w:space="0" w:color="auto"/>
              <w:right w:val="single" w:sz="6" w:space="0" w:color="auto"/>
            </w:tcBorders>
          </w:tcPr>
          <w:p w:rsidR="007C7D6E" w:rsidRDefault="007C7D6E" w:rsidP="00977913">
            <w:pPr>
              <w:pStyle w:val="12"/>
              <w:spacing w:line="240" w:lineRule="auto"/>
              <w:ind w:left="0" w:firstLine="0"/>
              <w:jc w:val="center"/>
              <w:rPr>
                <w:sz w:val="28"/>
                <w:szCs w:val="28"/>
              </w:rPr>
            </w:pPr>
            <w:r>
              <w:rPr>
                <w:sz w:val="28"/>
                <w:szCs w:val="28"/>
              </w:rPr>
              <w:t>3335</w:t>
            </w:r>
          </w:p>
        </w:tc>
        <w:tc>
          <w:tcPr>
            <w:tcW w:w="909" w:type="dxa"/>
            <w:tcBorders>
              <w:top w:val="single" w:sz="6" w:space="0" w:color="auto"/>
              <w:left w:val="single" w:sz="6" w:space="0" w:color="auto"/>
              <w:bottom w:val="single" w:sz="6" w:space="0" w:color="auto"/>
              <w:right w:val="single" w:sz="6" w:space="0" w:color="auto"/>
            </w:tcBorders>
          </w:tcPr>
          <w:p w:rsidR="007C7D6E" w:rsidRDefault="007C7D6E" w:rsidP="00977913">
            <w:pPr>
              <w:pStyle w:val="12"/>
              <w:spacing w:line="240" w:lineRule="auto"/>
              <w:ind w:left="0" w:firstLine="0"/>
              <w:jc w:val="center"/>
              <w:rPr>
                <w:sz w:val="28"/>
                <w:szCs w:val="28"/>
              </w:rPr>
            </w:pPr>
            <w:r>
              <w:rPr>
                <w:sz w:val="28"/>
                <w:szCs w:val="28"/>
              </w:rPr>
              <w:t>681</w:t>
            </w:r>
          </w:p>
        </w:tc>
      </w:tr>
      <w:tr w:rsidR="007C7D6E" w:rsidRPr="00300D23" w:rsidTr="00977913">
        <w:trPr>
          <w:trHeight w:hRule="exact" w:val="300"/>
          <w:jc w:val="center"/>
        </w:trPr>
        <w:tc>
          <w:tcPr>
            <w:tcW w:w="851" w:type="dxa"/>
            <w:tcBorders>
              <w:top w:val="single" w:sz="6" w:space="0" w:color="auto"/>
              <w:left w:val="single" w:sz="6" w:space="0" w:color="auto"/>
              <w:bottom w:val="single" w:sz="6" w:space="0" w:color="auto"/>
              <w:right w:val="single" w:sz="6" w:space="0" w:color="auto"/>
            </w:tcBorders>
          </w:tcPr>
          <w:p w:rsidR="007C7D6E" w:rsidRDefault="007C7D6E">
            <w:pPr>
              <w:pStyle w:val="12"/>
              <w:spacing w:line="240" w:lineRule="auto"/>
              <w:ind w:left="0" w:firstLine="0"/>
              <w:jc w:val="both"/>
              <w:rPr>
                <w:sz w:val="28"/>
                <w:szCs w:val="28"/>
              </w:rPr>
            </w:pPr>
            <w:r>
              <w:rPr>
                <w:sz w:val="28"/>
                <w:szCs w:val="28"/>
              </w:rPr>
              <w:t>2014</w:t>
            </w:r>
          </w:p>
        </w:tc>
        <w:tc>
          <w:tcPr>
            <w:tcW w:w="1140" w:type="dxa"/>
            <w:tcBorders>
              <w:top w:val="single" w:sz="6" w:space="0" w:color="auto"/>
              <w:left w:val="single" w:sz="6" w:space="0" w:color="auto"/>
              <w:bottom w:val="single" w:sz="6" w:space="0" w:color="auto"/>
            </w:tcBorders>
          </w:tcPr>
          <w:p w:rsidR="007C7D6E" w:rsidRDefault="007C7D6E" w:rsidP="00977913">
            <w:pPr>
              <w:pStyle w:val="12"/>
              <w:spacing w:line="240" w:lineRule="auto"/>
              <w:ind w:left="0" w:firstLine="0"/>
              <w:jc w:val="center"/>
              <w:rPr>
                <w:sz w:val="28"/>
                <w:szCs w:val="28"/>
              </w:rPr>
            </w:pPr>
            <w:r>
              <w:rPr>
                <w:sz w:val="28"/>
                <w:szCs w:val="28"/>
              </w:rPr>
              <w:t>49</w:t>
            </w:r>
          </w:p>
        </w:tc>
        <w:tc>
          <w:tcPr>
            <w:tcW w:w="220" w:type="dxa"/>
            <w:tcBorders>
              <w:top w:val="single" w:sz="6" w:space="0" w:color="auto"/>
              <w:bottom w:val="single" w:sz="6" w:space="0" w:color="auto"/>
              <w:right w:val="single" w:sz="6" w:space="0" w:color="auto"/>
            </w:tcBorders>
          </w:tcPr>
          <w:p w:rsidR="007C7D6E" w:rsidRDefault="007C7D6E" w:rsidP="00977913">
            <w:pPr>
              <w:pStyle w:val="12"/>
              <w:spacing w:line="240" w:lineRule="auto"/>
              <w:ind w:left="0" w:firstLine="0"/>
              <w:jc w:val="center"/>
              <w:rPr>
                <w:sz w:val="28"/>
                <w:szCs w:val="28"/>
              </w:rPr>
            </w:pPr>
          </w:p>
        </w:tc>
        <w:tc>
          <w:tcPr>
            <w:tcW w:w="1223" w:type="dxa"/>
            <w:tcBorders>
              <w:top w:val="single" w:sz="6" w:space="0" w:color="auto"/>
              <w:left w:val="single" w:sz="6" w:space="0" w:color="auto"/>
              <w:bottom w:val="single" w:sz="6" w:space="0" w:color="auto"/>
              <w:right w:val="single" w:sz="6" w:space="0" w:color="auto"/>
            </w:tcBorders>
          </w:tcPr>
          <w:p w:rsidR="007C7D6E" w:rsidRDefault="007C7D6E" w:rsidP="00977913">
            <w:pPr>
              <w:pStyle w:val="12"/>
              <w:spacing w:line="240" w:lineRule="auto"/>
              <w:ind w:left="0" w:firstLine="0"/>
              <w:jc w:val="center"/>
              <w:rPr>
                <w:sz w:val="28"/>
                <w:szCs w:val="28"/>
              </w:rPr>
            </w:pPr>
            <w:r>
              <w:rPr>
                <w:sz w:val="28"/>
                <w:szCs w:val="28"/>
              </w:rPr>
              <w:t>859</w:t>
            </w:r>
          </w:p>
        </w:tc>
        <w:tc>
          <w:tcPr>
            <w:tcW w:w="1870" w:type="dxa"/>
            <w:tcBorders>
              <w:top w:val="single" w:sz="6" w:space="0" w:color="auto"/>
              <w:left w:val="single" w:sz="6" w:space="0" w:color="auto"/>
              <w:bottom w:val="single" w:sz="6" w:space="0" w:color="auto"/>
              <w:right w:val="single" w:sz="6" w:space="0" w:color="auto"/>
            </w:tcBorders>
          </w:tcPr>
          <w:p w:rsidR="007C7D6E" w:rsidRDefault="007C7D6E" w:rsidP="00977913">
            <w:pPr>
              <w:pStyle w:val="12"/>
              <w:spacing w:line="240" w:lineRule="auto"/>
              <w:ind w:left="0" w:firstLine="0"/>
              <w:jc w:val="center"/>
              <w:rPr>
                <w:sz w:val="28"/>
                <w:szCs w:val="28"/>
              </w:rPr>
            </w:pPr>
            <w:r>
              <w:rPr>
                <w:sz w:val="28"/>
                <w:szCs w:val="28"/>
              </w:rPr>
              <w:t>1355</w:t>
            </w:r>
          </w:p>
        </w:tc>
        <w:tc>
          <w:tcPr>
            <w:tcW w:w="1187" w:type="dxa"/>
            <w:tcBorders>
              <w:top w:val="single" w:sz="6" w:space="0" w:color="auto"/>
              <w:left w:val="single" w:sz="6" w:space="0" w:color="auto"/>
              <w:bottom w:val="single" w:sz="6" w:space="0" w:color="auto"/>
              <w:right w:val="single" w:sz="6" w:space="0" w:color="auto"/>
            </w:tcBorders>
          </w:tcPr>
          <w:p w:rsidR="007C7D6E" w:rsidRDefault="007C7D6E" w:rsidP="00977913">
            <w:pPr>
              <w:pStyle w:val="12"/>
              <w:spacing w:line="240" w:lineRule="auto"/>
              <w:ind w:left="0" w:firstLine="0"/>
              <w:jc w:val="center"/>
              <w:rPr>
                <w:sz w:val="28"/>
                <w:szCs w:val="28"/>
              </w:rPr>
            </w:pPr>
            <w:r>
              <w:rPr>
                <w:sz w:val="28"/>
                <w:szCs w:val="28"/>
              </w:rPr>
              <w:t>122</w:t>
            </w:r>
          </w:p>
        </w:tc>
        <w:tc>
          <w:tcPr>
            <w:tcW w:w="1563" w:type="dxa"/>
            <w:tcBorders>
              <w:top w:val="single" w:sz="6" w:space="0" w:color="auto"/>
              <w:left w:val="single" w:sz="6" w:space="0" w:color="auto"/>
              <w:bottom w:val="single" w:sz="6" w:space="0" w:color="auto"/>
              <w:right w:val="single" w:sz="6" w:space="0" w:color="auto"/>
            </w:tcBorders>
          </w:tcPr>
          <w:p w:rsidR="007C7D6E" w:rsidRDefault="007C7D6E" w:rsidP="00977913">
            <w:pPr>
              <w:pStyle w:val="12"/>
              <w:spacing w:line="240" w:lineRule="auto"/>
              <w:ind w:left="0" w:firstLine="0"/>
              <w:jc w:val="center"/>
              <w:rPr>
                <w:sz w:val="28"/>
                <w:szCs w:val="28"/>
              </w:rPr>
            </w:pPr>
            <w:r>
              <w:rPr>
                <w:sz w:val="28"/>
                <w:szCs w:val="28"/>
              </w:rPr>
              <w:t>4310</w:t>
            </w:r>
          </w:p>
        </w:tc>
        <w:tc>
          <w:tcPr>
            <w:tcW w:w="909" w:type="dxa"/>
            <w:tcBorders>
              <w:top w:val="single" w:sz="6" w:space="0" w:color="auto"/>
              <w:left w:val="single" w:sz="6" w:space="0" w:color="auto"/>
              <w:bottom w:val="single" w:sz="6" w:space="0" w:color="auto"/>
              <w:right w:val="single" w:sz="6" w:space="0" w:color="auto"/>
            </w:tcBorders>
          </w:tcPr>
          <w:p w:rsidR="007C7D6E" w:rsidRDefault="007C7D6E" w:rsidP="00977913">
            <w:pPr>
              <w:pStyle w:val="12"/>
              <w:spacing w:line="240" w:lineRule="auto"/>
              <w:ind w:left="0" w:firstLine="0"/>
              <w:jc w:val="center"/>
              <w:rPr>
                <w:sz w:val="28"/>
                <w:szCs w:val="28"/>
              </w:rPr>
            </w:pPr>
            <w:r>
              <w:rPr>
                <w:sz w:val="28"/>
                <w:szCs w:val="28"/>
              </w:rPr>
              <w:t>1024</w:t>
            </w:r>
          </w:p>
        </w:tc>
      </w:tr>
    </w:tbl>
    <w:p w:rsidR="007C7D6E" w:rsidRDefault="007C7D6E">
      <w:pPr>
        <w:pStyle w:val="a4"/>
        <w:widowControl w:val="0"/>
        <w:autoSpaceDE w:val="0"/>
        <w:autoSpaceDN w:val="0"/>
        <w:adjustRightInd w:val="0"/>
        <w:spacing w:after="0" w:line="240" w:lineRule="auto"/>
        <w:ind w:left="0" w:right="-2" w:firstLine="709"/>
        <w:jc w:val="both"/>
        <w:rPr>
          <w:rFonts w:ascii="Times New Roman" w:hAnsi="Times New Roman"/>
          <w:sz w:val="28"/>
          <w:szCs w:val="28"/>
        </w:rPr>
      </w:pPr>
    </w:p>
    <w:p w:rsidR="007C7D6E" w:rsidRDefault="007C7D6E">
      <w:pPr>
        <w:pStyle w:val="a4"/>
        <w:widowControl w:val="0"/>
        <w:autoSpaceDE w:val="0"/>
        <w:autoSpaceDN w:val="0"/>
        <w:adjustRightInd w:val="0"/>
        <w:spacing w:after="0" w:line="240" w:lineRule="auto"/>
        <w:ind w:left="0" w:right="-2" w:firstLine="709"/>
        <w:jc w:val="both"/>
        <w:rPr>
          <w:rFonts w:ascii="Times New Roman" w:hAnsi="Times New Roman"/>
          <w:sz w:val="28"/>
          <w:szCs w:val="28"/>
        </w:rPr>
      </w:pPr>
      <w:r>
        <w:rPr>
          <w:rFonts w:ascii="Times New Roman" w:hAnsi="Times New Roman"/>
          <w:sz w:val="28"/>
          <w:szCs w:val="28"/>
        </w:rPr>
        <w:t xml:space="preserve">Первоуральское муниципальное бюджетное учреждение культуры «Централизованная библиотечная система» включает 18 муниципальных библиотек, в том числе 2 детских и 11 сельских филиалов, ПМБУК «ЦБС» имеет статус юридического лица. </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Основные контрольные показатели повысились в соответствии с  «дорожной картой»:</w:t>
      </w:r>
    </w:p>
    <w:p w:rsidR="007C7D6E" w:rsidRDefault="007C7D6E" w:rsidP="00FB03D3">
      <w:pPr>
        <w:spacing w:after="0" w:line="240" w:lineRule="auto"/>
        <w:jc w:val="both"/>
        <w:rPr>
          <w:rFonts w:ascii="Times New Roman" w:hAnsi="Times New Roman"/>
          <w:sz w:val="28"/>
          <w:szCs w:val="28"/>
        </w:rPr>
      </w:pPr>
      <w:r>
        <w:rPr>
          <w:rFonts w:ascii="Times New Roman" w:hAnsi="Times New Roman"/>
          <w:sz w:val="28"/>
          <w:szCs w:val="28"/>
        </w:rPr>
        <w:t xml:space="preserve">- увеличилось число библиотек, подключенных к Интернет (библиотеки пос. Билимбай, села </w:t>
      </w:r>
      <w:proofErr w:type="spellStart"/>
      <w:r>
        <w:rPr>
          <w:rFonts w:ascii="Times New Roman" w:hAnsi="Times New Roman"/>
          <w:sz w:val="28"/>
          <w:szCs w:val="28"/>
        </w:rPr>
        <w:t>Новоалексеевское</w:t>
      </w:r>
      <w:proofErr w:type="spellEnd"/>
      <w:r>
        <w:rPr>
          <w:rFonts w:ascii="Times New Roman" w:hAnsi="Times New Roman"/>
          <w:sz w:val="28"/>
          <w:szCs w:val="28"/>
        </w:rPr>
        <w:t xml:space="preserve">, пос. </w:t>
      </w:r>
      <w:proofErr w:type="spellStart"/>
      <w:r>
        <w:rPr>
          <w:rFonts w:ascii="Times New Roman" w:hAnsi="Times New Roman"/>
          <w:sz w:val="28"/>
          <w:szCs w:val="28"/>
        </w:rPr>
        <w:t>Вересовка</w:t>
      </w:r>
      <w:proofErr w:type="spellEnd"/>
      <w:r>
        <w:rPr>
          <w:rFonts w:ascii="Times New Roman" w:hAnsi="Times New Roman"/>
          <w:sz w:val="28"/>
          <w:szCs w:val="28"/>
        </w:rPr>
        <w:t xml:space="preserve">), на базе которых будут работать центры общественного доступа к информации; </w:t>
      </w:r>
    </w:p>
    <w:p w:rsidR="007C7D6E" w:rsidRDefault="007C7D6E" w:rsidP="00FB03D3">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проведена реструктуризация Центральной библиотеки с 10.02.2014г.: отдел справочно-библиографической работы объединен с отделом организационно – методической работы. </w:t>
      </w:r>
    </w:p>
    <w:p w:rsidR="007C7D6E" w:rsidRDefault="007C7D6E" w:rsidP="00FB03D3">
      <w:pPr>
        <w:spacing w:after="0" w:line="240" w:lineRule="auto"/>
        <w:jc w:val="both"/>
        <w:rPr>
          <w:rFonts w:ascii="Times New Roman" w:hAnsi="Times New Roman"/>
          <w:sz w:val="28"/>
          <w:szCs w:val="28"/>
        </w:rPr>
      </w:pPr>
      <w:r>
        <w:rPr>
          <w:rFonts w:ascii="Times New Roman" w:hAnsi="Times New Roman"/>
          <w:sz w:val="28"/>
          <w:szCs w:val="28"/>
        </w:rPr>
        <w:t xml:space="preserve">- с целью оптимизации штатов внесены изменения в штатное расписание учреждения. </w:t>
      </w:r>
    </w:p>
    <w:p w:rsidR="007C7D6E" w:rsidRDefault="007C7D6E">
      <w:pPr>
        <w:spacing w:after="0" w:line="240" w:lineRule="auto"/>
        <w:ind w:firstLine="709"/>
        <w:jc w:val="both"/>
        <w:rPr>
          <w:rFonts w:ascii="Times New Roman" w:hAnsi="Times New Roman"/>
          <w:sz w:val="28"/>
          <w:szCs w:val="28"/>
        </w:rPr>
      </w:pPr>
    </w:p>
    <w:p w:rsidR="007C7D6E" w:rsidRDefault="007C7D6E">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Д</w:t>
      </w:r>
      <w:r w:rsidRPr="00842BD4">
        <w:rPr>
          <w:rFonts w:ascii="Times New Roman" w:hAnsi="Times New Roman"/>
          <w:sz w:val="28"/>
          <w:szCs w:val="28"/>
        </w:rPr>
        <w:t>инамика основных показателей деятельности библиотек:</w:t>
      </w:r>
    </w:p>
    <w:tbl>
      <w:tblPr>
        <w:tblW w:w="982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87"/>
        <w:gridCol w:w="1418"/>
        <w:gridCol w:w="1701"/>
        <w:gridCol w:w="1323"/>
      </w:tblGrid>
      <w:tr w:rsidR="007C7D6E" w:rsidRPr="00300D23" w:rsidTr="005B7A19">
        <w:trPr>
          <w:trHeight w:val="268"/>
        </w:trPr>
        <w:tc>
          <w:tcPr>
            <w:tcW w:w="5387" w:type="dxa"/>
            <w:vAlign w:val="center"/>
          </w:tcPr>
          <w:p w:rsidR="007C7D6E" w:rsidRDefault="007C7D6E" w:rsidP="00537CAB">
            <w:pPr>
              <w:widowControl w:val="0"/>
              <w:autoSpaceDE w:val="0"/>
              <w:autoSpaceDN w:val="0"/>
              <w:adjustRightInd w:val="0"/>
              <w:spacing w:after="0" w:line="240" w:lineRule="auto"/>
              <w:jc w:val="center"/>
              <w:rPr>
                <w:rFonts w:ascii="Times New Roman" w:hAnsi="Times New Roman"/>
                <w:b/>
                <w:sz w:val="28"/>
                <w:szCs w:val="28"/>
              </w:rPr>
            </w:pPr>
            <w:r w:rsidRPr="00300D23">
              <w:rPr>
                <w:rFonts w:ascii="Times New Roman" w:hAnsi="Times New Roman"/>
                <w:b/>
                <w:sz w:val="28"/>
                <w:szCs w:val="28"/>
              </w:rPr>
              <w:t>Показатели</w:t>
            </w:r>
          </w:p>
        </w:tc>
        <w:tc>
          <w:tcPr>
            <w:tcW w:w="1418" w:type="dxa"/>
            <w:vAlign w:val="center"/>
          </w:tcPr>
          <w:p w:rsidR="007C7D6E" w:rsidRDefault="007C7D6E" w:rsidP="00537CAB">
            <w:pPr>
              <w:widowControl w:val="0"/>
              <w:autoSpaceDE w:val="0"/>
              <w:autoSpaceDN w:val="0"/>
              <w:adjustRightInd w:val="0"/>
              <w:spacing w:after="0" w:line="240" w:lineRule="auto"/>
              <w:jc w:val="center"/>
              <w:rPr>
                <w:rFonts w:ascii="Times New Roman" w:hAnsi="Times New Roman"/>
                <w:b/>
                <w:sz w:val="28"/>
                <w:szCs w:val="28"/>
              </w:rPr>
            </w:pPr>
            <w:r w:rsidRPr="00300D23">
              <w:rPr>
                <w:rFonts w:ascii="Times New Roman" w:hAnsi="Times New Roman"/>
                <w:b/>
                <w:sz w:val="28"/>
                <w:szCs w:val="28"/>
              </w:rPr>
              <w:t>2012</w:t>
            </w:r>
          </w:p>
        </w:tc>
        <w:tc>
          <w:tcPr>
            <w:tcW w:w="1701" w:type="dxa"/>
            <w:vAlign w:val="center"/>
          </w:tcPr>
          <w:p w:rsidR="007C7D6E" w:rsidRDefault="007C7D6E" w:rsidP="00537CAB">
            <w:pPr>
              <w:widowControl w:val="0"/>
              <w:autoSpaceDE w:val="0"/>
              <w:autoSpaceDN w:val="0"/>
              <w:adjustRightInd w:val="0"/>
              <w:spacing w:after="0" w:line="240" w:lineRule="auto"/>
              <w:jc w:val="center"/>
              <w:rPr>
                <w:rFonts w:ascii="Times New Roman" w:hAnsi="Times New Roman"/>
                <w:b/>
                <w:sz w:val="28"/>
                <w:szCs w:val="28"/>
              </w:rPr>
            </w:pPr>
            <w:r w:rsidRPr="00300D23">
              <w:rPr>
                <w:rFonts w:ascii="Times New Roman" w:hAnsi="Times New Roman"/>
                <w:b/>
                <w:sz w:val="28"/>
                <w:szCs w:val="28"/>
              </w:rPr>
              <w:t>2013</w:t>
            </w:r>
          </w:p>
        </w:tc>
        <w:tc>
          <w:tcPr>
            <w:tcW w:w="1323" w:type="dxa"/>
            <w:vAlign w:val="center"/>
          </w:tcPr>
          <w:p w:rsidR="007C7D6E" w:rsidRDefault="007C7D6E" w:rsidP="00537CAB">
            <w:pPr>
              <w:widowControl w:val="0"/>
              <w:autoSpaceDE w:val="0"/>
              <w:autoSpaceDN w:val="0"/>
              <w:adjustRightInd w:val="0"/>
              <w:spacing w:after="0" w:line="240" w:lineRule="auto"/>
              <w:jc w:val="center"/>
              <w:rPr>
                <w:rFonts w:ascii="Times New Roman" w:hAnsi="Times New Roman"/>
                <w:b/>
                <w:sz w:val="28"/>
                <w:szCs w:val="28"/>
              </w:rPr>
            </w:pPr>
            <w:r w:rsidRPr="00300D23">
              <w:rPr>
                <w:rFonts w:ascii="Times New Roman" w:hAnsi="Times New Roman"/>
                <w:b/>
                <w:sz w:val="28"/>
                <w:szCs w:val="28"/>
              </w:rPr>
              <w:t>2014</w:t>
            </w:r>
          </w:p>
        </w:tc>
      </w:tr>
      <w:tr w:rsidR="007C7D6E" w:rsidRPr="00300D23" w:rsidTr="005B7A19">
        <w:trPr>
          <w:trHeight w:val="288"/>
        </w:trPr>
        <w:tc>
          <w:tcPr>
            <w:tcW w:w="5387" w:type="dxa"/>
            <w:vAlign w:val="center"/>
          </w:tcPr>
          <w:p w:rsidR="007C7D6E" w:rsidRPr="00300D23" w:rsidRDefault="007C7D6E">
            <w:pPr>
              <w:widowControl w:val="0"/>
              <w:autoSpaceDE w:val="0"/>
              <w:autoSpaceDN w:val="0"/>
              <w:adjustRightInd w:val="0"/>
              <w:spacing w:after="0" w:line="240" w:lineRule="auto"/>
              <w:ind w:right="24"/>
              <w:jc w:val="both"/>
              <w:rPr>
                <w:rFonts w:ascii="Times New Roman" w:hAnsi="Times New Roman"/>
                <w:sz w:val="28"/>
                <w:szCs w:val="28"/>
              </w:rPr>
            </w:pPr>
            <w:r w:rsidRPr="00300D23">
              <w:rPr>
                <w:rFonts w:ascii="Times New Roman" w:hAnsi="Times New Roman"/>
                <w:sz w:val="28"/>
                <w:szCs w:val="28"/>
              </w:rPr>
              <w:t xml:space="preserve"> Книжный фонд (ед.)</w:t>
            </w:r>
          </w:p>
        </w:tc>
        <w:tc>
          <w:tcPr>
            <w:tcW w:w="1418" w:type="dxa"/>
            <w:vAlign w:val="center"/>
          </w:tcPr>
          <w:p w:rsidR="007C7D6E" w:rsidRPr="00300D23" w:rsidRDefault="007C7D6E" w:rsidP="00977913">
            <w:pPr>
              <w:spacing w:after="0" w:line="240" w:lineRule="auto"/>
              <w:jc w:val="center"/>
              <w:rPr>
                <w:rFonts w:ascii="Times New Roman" w:hAnsi="Times New Roman"/>
                <w:sz w:val="28"/>
                <w:szCs w:val="28"/>
              </w:rPr>
            </w:pPr>
            <w:r w:rsidRPr="00300D23">
              <w:rPr>
                <w:rFonts w:ascii="Times New Roman" w:hAnsi="Times New Roman"/>
                <w:sz w:val="28"/>
                <w:szCs w:val="28"/>
              </w:rPr>
              <w:t>433,3</w:t>
            </w:r>
          </w:p>
        </w:tc>
        <w:tc>
          <w:tcPr>
            <w:tcW w:w="1701" w:type="dxa"/>
            <w:vAlign w:val="center"/>
          </w:tcPr>
          <w:p w:rsidR="007C7D6E" w:rsidRPr="00300D23" w:rsidRDefault="007C7D6E" w:rsidP="00977913">
            <w:pPr>
              <w:spacing w:after="0" w:line="240" w:lineRule="auto"/>
              <w:jc w:val="center"/>
              <w:rPr>
                <w:rFonts w:ascii="Times New Roman" w:hAnsi="Times New Roman"/>
                <w:sz w:val="28"/>
                <w:szCs w:val="28"/>
              </w:rPr>
            </w:pPr>
            <w:r w:rsidRPr="00300D23">
              <w:rPr>
                <w:rFonts w:ascii="Times New Roman" w:hAnsi="Times New Roman"/>
                <w:sz w:val="28"/>
                <w:szCs w:val="28"/>
              </w:rPr>
              <w:t>410,8</w:t>
            </w:r>
          </w:p>
        </w:tc>
        <w:tc>
          <w:tcPr>
            <w:tcW w:w="1323" w:type="dxa"/>
            <w:vAlign w:val="center"/>
          </w:tcPr>
          <w:p w:rsidR="007C7D6E" w:rsidRPr="00300D23" w:rsidRDefault="007C7D6E" w:rsidP="00977913">
            <w:pPr>
              <w:widowControl w:val="0"/>
              <w:autoSpaceDE w:val="0"/>
              <w:autoSpaceDN w:val="0"/>
              <w:adjustRightInd w:val="0"/>
              <w:spacing w:after="0" w:line="240" w:lineRule="auto"/>
              <w:jc w:val="center"/>
              <w:rPr>
                <w:rFonts w:ascii="Times New Roman" w:hAnsi="Times New Roman"/>
                <w:sz w:val="28"/>
                <w:szCs w:val="28"/>
              </w:rPr>
            </w:pPr>
            <w:r w:rsidRPr="00300D23">
              <w:rPr>
                <w:rFonts w:ascii="Times New Roman" w:hAnsi="Times New Roman"/>
                <w:sz w:val="28"/>
                <w:szCs w:val="28"/>
              </w:rPr>
              <w:t>416,0</w:t>
            </w:r>
          </w:p>
        </w:tc>
      </w:tr>
      <w:tr w:rsidR="007C7D6E" w:rsidRPr="00300D23" w:rsidTr="005B7A19">
        <w:trPr>
          <w:trHeight w:val="288"/>
        </w:trPr>
        <w:tc>
          <w:tcPr>
            <w:tcW w:w="5387" w:type="dxa"/>
            <w:vAlign w:val="center"/>
          </w:tcPr>
          <w:p w:rsidR="007C7D6E" w:rsidRPr="00300D23" w:rsidRDefault="007C7D6E">
            <w:pPr>
              <w:widowControl w:val="0"/>
              <w:autoSpaceDE w:val="0"/>
              <w:autoSpaceDN w:val="0"/>
              <w:adjustRightInd w:val="0"/>
              <w:spacing w:after="0" w:line="240" w:lineRule="auto"/>
              <w:ind w:right="24"/>
              <w:jc w:val="both"/>
              <w:rPr>
                <w:rFonts w:ascii="Times New Roman" w:hAnsi="Times New Roman"/>
                <w:sz w:val="28"/>
                <w:szCs w:val="28"/>
              </w:rPr>
            </w:pPr>
            <w:r w:rsidRPr="00300D23">
              <w:rPr>
                <w:rFonts w:ascii="Times New Roman" w:hAnsi="Times New Roman"/>
                <w:sz w:val="28"/>
                <w:szCs w:val="28"/>
              </w:rPr>
              <w:t>в том числе – количество электронных изданий (ед.)</w:t>
            </w:r>
          </w:p>
        </w:tc>
        <w:tc>
          <w:tcPr>
            <w:tcW w:w="1418" w:type="dxa"/>
            <w:vAlign w:val="center"/>
          </w:tcPr>
          <w:p w:rsidR="007C7D6E" w:rsidRPr="00300D23" w:rsidRDefault="007C7D6E" w:rsidP="00977913">
            <w:pPr>
              <w:widowControl w:val="0"/>
              <w:autoSpaceDE w:val="0"/>
              <w:autoSpaceDN w:val="0"/>
              <w:adjustRightInd w:val="0"/>
              <w:spacing w:after="0" w:line="240" w:lineRule="auto"/>
              <w:jc w:val="center"/>
              <w:rPr>
                <w:rFonts w:ascii="Times New Roman" w:hAnsi="Times New Roman"/>
                <w:sz w:val="28"/>
                <w:szCs w:val="28"/>
              </w:rPr>
            </w:pPr>
            <w:r w:rsidRPr="00300D23">
              <w:rPr>
                <w:rFonts w:ascii="Times New Roman" w:hAnsi="Times New Roman"/>
                <w:sz w:val="28"/>
                <w:szCs w:val="28"/>
              </w:rPr>
              <w:t>15</w:t>
            </w:r>
          </w:p>
        </w:tc>
        <w:tc>
          <w:tcPr>
            <w:tcW w:w="1701" w:type="dxa"/>
            <w:vAlign w:val="center"/>
          </w:tcPr>
          <w:p w:rsidR="007C7D6E" w:rsidRPr="00300D23" w:rsidRDefault="007C7D6E" w:rsidP="00977913">
            <w:pPr>
              <w:widowControl w:val="0"/>
              <w:autoSpaceDE w:val="0"/>
              <w:autoSpaceDN w:val="0"/>
              <w:adjustRightInd w:val="0"/>
              <w:spacing w:after="0" w:line="240" w:lineRule="auto"/>
              <w:jc w:val="center"/>
              <w:rPr>
                <w:rFonts w:ascii="Times New Roman" w:hAnsi="Times New Roman"/>
                <w:sz w:val="28"/>
                <w:szCs w:val="28"/>
              </w:rPr>
            </w:pPr>
            <w:r w:rsidRPr="00300D23">
              <w:rPr>
                <w:rFonts w:ascii="Times New Roman" w:hAnsi="Times New Roman"/>
                <w:sz w:val="28"/>
                <w:szCs w:val="28"/>
              </w:rPr>
              <w:t>15</w:t>
            </w:r>
          </w:p>
        </w:tc>
        <w:tc>
          <w:tcPr>
            <w:tcW w:w="1323" w:type="dxa"/>
            <w:vAlign w:val="center"/>
          </w:tcPr>
          <w:p w:rsidR="007C7D6E" w:rsidRPr="00300D23" w:rsidRDefault="007C7D6E" w:rsidP="00977913">
            <w:pPr>
              <w:widowControl w:val="0"/>
              <w:autoSpaceDE w:val="0"/>
              <w:autoSpaceDN w:val="0"/>
              <w:adjustRightInd w:val="0"/>
              <w:spacing w:after="0" w:line="240" w:lineRule="auto"/>
              <w:jc w:val="center"/>
              <w:rPr>
                <w:rFonts w:ascii="Times New Roman" w:hAnsi="Times New Roman"/>
                <w:sz w:val="28"/>
                <w:szCs w:val="28"/>
              </w:rPr>
            </w:pPr>
            <w:r w:rsidRPr="00300D23">
              <w:rPr>
                <w:rFonts w:ascii="Times New Roman" w:hAnsi="Times New Roman"/>
                <w:sz w:val="28"/>
                <w:szCs w:val="28"/>
              </w:rPr>
              <w:t>269</w:t>
            </w:r>
          </w:p>
        </w:tc>
      </w:tr>
      <w:tr w:rsidR="007C7D6E" w:rsidRPr="00300D23" w:rsidTr="005B7A19">
        <w:trPr>
          <w:trHeight w:val="288"/>
        </w:trPr>
        <w:tc>
          <w:tcPr>
            <w:tcW w:w="5387" w:type="dxa"/>
            <w:vAlign w:val="center"/>
          </w:tcPr>
          <w:p w:rsidR="007C7D6E" w:rsidRPr="00300D23" w:rsidRDefault="007C7D6E">
            <w:pPr>
              <w:widowControl w:val="0"/>
              <w:autoSpaceDE w:val="0"/>
              <w:autoSpaceDN w:val="0"/>
              <w:adjustRightInd w:val="0"/>
              <w:spacing w:after="0" w:line="240" w:lineRule="auto"/>
              <w:ind w:right="24"/>
              <w:jc w:val="both"/>
              <w:rPr>
                <w:rFonts w:ascii="Times New Roman" w:hAnsi="Times New Roman"/>
                <w:sz w:val="28"/>
                <w:szCs w:val="28"/>
              </w:rPr>
            </w:pPr>
            <w:r w:rsidRPr="00300D23">
              <w:rPr>
                <w:rFonts w:ascii="Times New Roman" w:hAnsi="Times New Roman"/>
                <w:sz w:val="28"/>
                <w:szCs w:val="28"/>
              </w:rPr>
              <w:t xml:space="preserve"> Новые поступления (ед.)</w:t>
            </w:r>
          </w:p>
        </w:tc>
        <w:tc>
          <w:tcPr>
            <w:tcW w:w="1418" w:type="dxa"/>
            <w:vAlign w:val="center"/>
          </w:tcPr>
          <w:p w:rsidR="007C7D6E" w:rsidRPr="00300D23" w:rsidRDefault="007C7D6E" w:rsidP="00977913">
            <w:pPr>
              <w:spacing w:after="0" w:line="240" w:lineRule="auto"/>
              <w:jc w:val="center"/>
              <w:rPr>
                <w:rFonts w:ascii="Times New Roman" w:hAnsi="Times New Roman"/>
                <w:sz w:val="28"/>
                <w:szCs w:val="28"/>
              </w:rPr>
            </w:pPr>
            <w:r w:rsidRPr="00300D23">
              <w:rPr>
                <w:rFonts w:ascii="Times New Roman" w:hAnsi="Times New Roman"/>
                <w:sz w:val="28"/>
                <w:szCs w:val="28"/>
              </w:rPr>
              <w:t>14,34</w:t>
            </w:r>
          </w:p>
        </w:tc>
        <w:tc>
          <w:tcPr>
            <w:tcW w:w="1701" w:type="dxa"/>
            <w:vAlign w:val="center"/>
          </w:tcPr>
          <w:p w:rsidR="007C7D6E" w:rsidRPr="00300D23" w:rsidRDefault="007C7D6E" w:rsidP="00977913">
            <w:pPr>
              <w:spacing w:after="0" w:line="240" w:lineRule="auto"/>
              <w:jc w:val="center"/>
              <w:rPr>
                <w:rFonts w:ascii="Times New Roman" w:hAnsi="Times New Roman"/>
                <w:sz w:val="28"/>
                <w:szCs w:val="28"/>
              </w:rPr>
            </w:pPr>
            <w:r w:rsidRPr="00300D23">
              <w:rPr>
                <w:rFonts w:ascii="Times New Roman" w:hAnsi="Times New Roman"/>
                <w:sz w:val="28"/>
                <w:szCs w:val="28"/>
              </w:rPr>
              <w:t>9,85</w:t>
            </w:r>
          </w:p>
        </w:tc>
        <w:tc>
          <w:tcPr>
            <w:tcW w:w="1323" w:type="dxa"/>
            <w:vAlign w:val="center"/>
          </w:tcPr>
          <w:p w:rsidR="007C7D6E" w:rsidRPr="00300D23" w:rsidRDefault="007C7D6E" w:rsidP="00977913">
            <w:pPr>
              <w:widowControl w:val="0"/>
              <w:autoSpaceDE w:val="0"/>
              <w:autoSpaceDN w:val="0"/>
              <w:adjustRightInd w:val="0"/>
              <w:spacing w:after="0" w:line="240" w:lineRule="auto"/>
              <w:jc w:val="center"/>
              <w:rPr>
                <w:rFonts w:ascii="Times New Roman" w:hAnsi="Times New Roman"/>
                <w:sz w:val="28"/>
                <w:szCs w:val="28"/>
              </w:rPr>
            </w:pPr>
            <w:r w:rsidRPr="00300D23">
              <w:rPr>
                <w:rFonts w:ascii="Times New Roman" w:hAnsi="Times New Roman"/>
                <w:sz w:val="28"/>
                <w:szCs w:val="28"/>
              </w:rPr>
              <w:t>16,8</w:t>
            </w:r>
          </w:p>
        </w:tc>
      </w:tr>
      <w:tr w:rsidR="007C7D6E" w:rsidRPr="00300D23" w:rsidTr="005B7A19">
        <w:trPr>
          <w:trHeight w:val="288"/>
        </w:trPr>
        <w:tc>
          <w:tcPr>
            <w:tcW w:w="5387" w:type="dxa"/>
            <w:vAlign w:val="center"/>
          </w:tcPr>
          <w:p w:rsidR="007C7D6E" w:rsidRPr="00300D23" w:rsidRDefault="007C7D6E">
            <w:pPr>
              <w:widowControl w:val="0"/>
              <w:autoSpaceDE w:val="0"/>
              <w:autoSpaceDN w:val="0"/>
              <w:adjustRightInd w:val="0"/>
              <w:spacing w:after="0" w:line="240" w:lineRule="auto"/>
              <w:ind w:right="24"/>
              <w:jc w:val="both"/>
              <w:rPr>
                <w:rFonts w:ascii="Times New Roman" w:hAnsi="Times New Roman"/>
                <w:sz w:val="28"/>
                <w:szCs w:val="28"/>
              </w:rPr>
            </w:pPr>
            <w:r w:rsidRPr="00300D23">
              <w:rPr>
                <w:rFonts w:ascii="Times New Roman" w:hAnsi="Times New Roman"/>
                <w:sz w:val="28"/>
                <w:szCs w:val="28"/>
              </w:rPr>
              <w:t xml:space="preserve"> Выбытия (ед.)</w:t>
            </w:r>
          </w:p>
        </w:tc>
        <w:tc>
          <w:tcPr>
            <w:tcW w:w="1418" w:type="dxa"/>
            <w:vAlign w:val="center"/>
          </w:tcPr>
          <w:p w:rsidR="007C7D6E" w:rsidRPr="00300D23" w:rsidRDefault="007C7D6E" w:rsidP="00977913">
            <w:pPr>
              <w:spacing w:after="0" w:line="240" w:lineRule="auto"/>
              <w:jc w:val="center"/>
              <w:rPr>
                <w:rFonts w:ascii="Times New Roman" w:hAnsi="Times New Roman"/>
                <w:sz w:val="28"/>
                <w:szCs w:val="28"/>
              </w:rPr>
            </w:pPr>
            <w:r w:rsidRPr="00300D23">
              <w:rPr>
                <w:rFonts w:ascii="Times New Roman" w:hAnsi="Times New Roman"/>
                <w:sz w:val="28"/>
                <w:szCs w:val="28"/>
              </w:rPr>
              <w:t>26,39</w:t>
            </w:r>
          </w:p>
        </w:tc>
        <w:tc>
          <w:tcPr>
            <w:tcW w:w="1701" w:type="dxa"/>
            <w:vAlign w:val="center"/>
          </w:tcPr>
          <w:p w:rsidR="007C7D6E" w:rsidRPr="00300D23" w:rsidRDefault="007C7D6E" w:rsidP="00977913">
            <w:pPr>
              <w:spacing w:after="0" w:line="240" w:lineRule="auto"/>
              <w:jc w:val="center"/>
              <w:rPr>
                <w:rFonts w:ascii="Times New Roman" w:hAnsi="Times New Roman"/>
                <w:sz w:val="28"/>
                <w:szCs w:val="28"/>
              </w:rPr>
            </w:pPr>
            <w:r w:rsidRPr="00300D23">
              <w:rPr>
                <w:rFonts w:ascii="Times New Roman" w:hAnsi="Times New Roman"/>
                <w:sz w:val="28"/>
                <w:szCs w:val="28"/>
              </w:rPr>
              <w:t>32,19</w:t>
            </w:r>
          </w:p>
        </w:tc>
        <w:tc>
          <w:tcPr>
            <w:tcW w:w="1323" w:type="dxa"/>
            <w:vAlign w:val="center"/>
          </w:tcPr>
          <w:p w:rsidR="007C7D6E" w:rsidRPr="00300D23" w:rsidRDefault="007C7D6E" w:rsidP="00977913">
            <w:pPr>
              <w:widowControl w:val="0"/>
              <w:autoSpaceDE w:val="0"/>
              <w:autoSpaceDN w:val="0"/>
              <w:adjustRightInd w:val="0"/>
              <w:spacing w:after="0" w:line="240" w:lineRule="auto"/>
              <w:jc w:val="center"/>
              <w:rPr>
                <w:rFonts w:ascii="Times New Roman" w:hAnsi="Times New Roman"/>
                <w:sz w:val="28"/>
                <w:szCs w:val="28"/>
              </w:rPr>
            </w:pPr>
            <w:r w:rsidRPr="00300D23">
              <w:rPr>
                <w:rFonts w:ascii="Times New Roman" w:hAnsi="Times New Roman"/>
                <w:sz w:val="28"/>
                <w:szCs w:val="28"/>
              </w:rPr>
              <w:t>11,6</w:t>
            </w:r>
          </w:p>
        </w:tc>
      </w:tr>
      <w:tr w:rsidR="007C7D6E" w:rsidRPr="00300D23" w:rsidTr="005B7A19">
        <w:trPr>
          <w:trHeight w:val="288"/>
        </w:trPr>
        <w:tc>
          <w:tcPr>
            <w:tcW w:w="5387" w:type="dxa"/>
            <w:vAlign w:val="center"/>
          </w:tcPr>
          <w:p w:rsidR="007C7D6E" w:rsidRPr="00300D23" w:rsidRDefault="007C7D6E">
            <w:pPr>
              <w:widowControl w:val="0"/>
              <w:autoSpaceDE w:val="0"/>
              <w:autoSpaceDN w:val="0"/>
              <w:adjustRightInd w:val="0"/>
              <w:spacing w:after="0" w:line="240" w:lineRule="auto"/>
              <w:ind w:right="24"/>
              <w:jc w:val="both"/>
              <w:rPr>
                <w:rFonts w:ascii="Times New Roman" w:hAnsi="Times New Roman"/>
                <w:sz w:val="28"/>
                <w:szCs w:val="28"/>
              </w:rPr>
            </w:pPr>
            <w:r w:rsidRPr="00300D23">
              <w:rPr>
                <w:rFonts w:ascii="Times New Roman" w:hAnsi="Times New Roman"/>
                <w:sz w:val="28"/>
                <w:szCs w:val="28"/>
              </w:rPr>
              <w:t xml:space="preserve"> Количество читателей (ед.)</w:t>
            </w:r>
          </w:p>
        </w:tc>
        <w:tc>
          <w:tcPr>
            <w:tcW w:w="1418" w:type="dxa"/>
            <w:vAlign w:val="center"/>
          </w:tcPr>
          <w:p w:rsidR="007C7D6E" w:rsidRPr="00300D23" w:rsidRDefault="007C7D6E" w:rsidP="00977913">
            <w:pPr>
              <w:spacing w:after="0" w:line="240" w:lineRule="auto"/>
              <w:jc w:val="center"/>
              <w:rPr>
                <w:rFonts w:ascii="Times New Roman" w:hAnsi="Times New Roman"/>
                <w:sz w:val="28"/>
                <w:szCs w:val="28"/>
              </w:rPr>
            </w:pPr>
            <w:r w:rsidRPr="00300D23">
              <w:rPr>
                <w:rFonts w:ascii="Times New Roman" w:hAnsi="Times New Roman"/>
                <w:sz w:val="28"/>
                <w:szCs w:val="28"/>
              </w:rPr>
              <w:t>44,2</w:t>
            </w:r>
          </w:p>
        </w:tc>
        <w:tc>
          <w:tcPr>
            <w:tcW w:w="1701" w:type="dxa"/>
            <w:vAlign w:val="center"/>
          </w:tcPr>
          <w:p w:rsidR="007C7D6E" w:rsidRPr="00300D23" w:rsidRDefault="007C7D6E" w:rsidP="00977913">
            <w:pPr>
              <w:widowControl w:val="0"/>
              <w:autoSpaceDE w:val="0"/>
              <w:autoSpaceDN w:val="0"/>
              <w:adjustRightInd w:val="0"/>
              <w:spacing w:after="0" w:line="240" w:lineRule="auto"/>
              <w:jc w:val="center"/>
              <w:rPr>
                <w:rFonts w:ascii="Times New Roman" w:hAnsi="Times New Roman"/>
                <w:sz w:val="28"/>
                <w:szCs w:val="28"/>
              </w:rPr>
            </w:pPr>
            <w:r w:rsidRPr="00300D23">
              <w:rPr>
                <w:rFonts w:ascii="Times New Roman" w:hAnsi="Times New Roman"/>
                <w:sz w:val="28"/>
                <w:szCs w:val="28"/>
              </w:rPr>
              <w:t>44,67</w:t>
            </w:r>
          </w:p>
        </w:tc>
        <w:tc>
          <w:tcPr>
            <w:tcW w:w="1323" w:type="dxa"/>
            <w:vAlign w:val="center"/>
          </w:tcPr>
          <w:p w:rsidR="007C7D6E" w:rsidRPr="00300D23" w:rsidRDefault="007C7D6E" w:rsidP="00977913">
            <w:pPr>
              <w:widowControl w:val="0"/>
              <w:autoSpaceDE w:val="0"/>
              <w:autoSpaceDN w:val="0"/>
              <w:adjustRightInd w:val="0"/>
              <w:spacing w:after="0" w:line="240" w:lineRule="auto"/>
              <w:jc w:val="center"/>
              <w:rPr>
                <w:rFonts w:ascii="Times New Roman" w:hAnsi="Times New Roman"/>
                <w:sz w:val="28"/>
                <w:szCs w:val="28"/>
              </w:rPr>
            </w:pPr>
            <w:r w:rsidRPr="00300D23">
              <w:rPr>
                <w:rFonts w:ascii="Times New Roman" w:hAnsi="Times New Roman"/>
                <w:sz w:val="28"/>
                <w:szCs w:val="28"/>
              </w:rPr>
              <w:t>44,8</w:t>
            </w:r>
          </w:p>
        </w:tc>
      </w:tr>
      <w:tr w:rsidR="007C7D6E" w:rsidRPr="00300D23" w:rsidTr="005B7A19">
        <w:trPr>
          <w:trHeight w:val="278"/>
        </w:trPr>
        <w:tc>
          <w:tcPr>
            <w:tcW w:w="5387" w:type="dxa"/>
            <w:vAlign w:val="center"/>
          </w:tcPr>
          <w:p w:rsidR="007C7D6E" w:rsidRPr="00300D23" w:rsidRDefault="007C7D6E">
            <w:pPr>
              <w:widowControl w:val="0"/>
              <w:autoSpaceDE w:val="0"/>
              <w:autoSpaceDN w:val="0"/>
              <w:adjustRightInd w:val="0"/>
              <w:spacing w:after="0" w:line="240" w:lineRule="auto"/>
              <w:ind w:right="24"/>
              <w:jc w:val="both"/>
              <w:rPr>
                <w:rFonts w:ascii="Times New Roman" w:hAnsi="Times New Roman"/>
                <w:sz w:val="28"/>
                <w:szCs w:val="28"/>
              </w:rPr>
            </w:pPr>
            <w:r w:rsidRPr="00300D23">
              <w:rPr>
                <w:rFonts w:ascii="Times New Roman" w:hAnsi="Times New Roman"/>
                <w:sz w:val="28"/>
                <w:szCs w:val="28"/>
              </w:rPr>
              <w:t xml:space="preserve"> Количество посещений (ед.)</w:t>
            </w:r>
          </w:p>
        </w:tc>
        <w:tc>
          <w:tcPr>
            <w:tcW w:w="1418" w:type="dxa"/>
            <w:vAlign w:val="center"/>
          </w:tcPr>
          <w:p w:rsidR="007C7D6E" w:rsidRPr="00300D23" w:rsidRDefault="007C7D6E" w:rsidP="00977913">
            <w:pPr>
              <w:spacing w:after="0" w:line="240" w:lineRule="auto"/>
              <w:jc w:val="center"/>
              <w:rPr>
                <w:rFonts w:ascii="Times New Roman" w:hAnsi="Times New Roman"/>
                <w:sz w:val="28"/>
                <w:szCs w:val="28"/>
              </w:rPr>
            </w:pPr>
            <w:r w:rsidRPr="00300D23">
              <w:rPr>
                <w:rFonts w:ascii="Times New Roman" w:hAnsi="Times New Roman"/>
                <w:sz w:val="28"/>
                <w:szCs w:val="28"/>
              </w:rPr>
              <w:t>402,2</w:t>
            </w:r>
          </w:p>
        </w:tc>
        <w:tc>
          <w:tcPr>
            <w:tcW w:w="1701" w:type="dxa"/>
            <w:vAlign w:val="center"/>
          </w:tcPr>
          <w:p w:rsidR="007C7D6E" w:rsidRPr="00300D23" w:rsidRDefault="007C7D6E" w:rsidP="00977913">
            <w:pPr>
              <w:spacing w:after="0" w:line="240" w:lineRule="auto"/>
              <w:jc w:val="center"/>
              <w:rPr>
                <w:rFonts w:ascii="Times New Roman" w:hAnsi="Times New Roman"/>
                <w:sz w:val="28"/>
                <w:szCs w:val="28"/>
              </w:rPr>
            </w:pPr>
            <w:r w:rsidRPr="00300D23">
              <w:rPr>
                <w:rFonts w:ascii="Times New Roman" w:hAnsi="Times New Roman"/>
                <w:sz w:val="28"/>
                <w:szCs w:val="28"/>
              </w:rPr>
              <w:t>403,3</w:t>
            </w:r>
          </w:p>
        </w:tc>
        <w:tc>
          <w:tcPr>
            <w:tcW w:w="1323" w:type="dxa"/>
            <w:vAlign w:val="center"/>
          </w:tcPr>
          <w:p w:rsidR="007C7D6E" w:rsidRPr="00300D23" w:rsidRDefault="007C7D6E" w:rsidP="00977913">
            <w:pPr>
              <w:widowControl w:val="0"/>
              <w:autoSpaceDE w:val="0"/>
              <w:autoSpaceDN w:val="0"/>
              <w:adjustRightInd w:val="0"/>
              <w:spacing w:after="0" w:line="240" w:lineRule="auto"/>
              <w:jc w:val="center"/>
              <w:rPr>
                <w:rFonts w:ascii="Times New Roman" w:hAnsi="Times New Roman"/>
                <w:sz w:val="28"/>
                <w:szCs w:val="28"/>
              </w:rPr>
            </w:pPr>
            <w:r w:rsidRPr="00300D23">
              <w:rPr>
                <w:rFonts w:ascii="Times New Roman" w:hAnsi="Times New Roman"/>
                <w:sz w:val="28"/>
                <w:szCs w:val="28"/>
              </w:rPr>
              <w:t>421,7</w:t>
            </w:r>
          </w:p>
        </w:tc>
      </w:tr>
      <w:tr w:rsidR="007C7D6E" w:rsidRPr="00300D23" w:rsidTr="005B7A19">
        <w:trPr>
          <w:trHeight w:val="268"/>
        </w:trPr>
        <w:tc>
          <w:tcPr>
            <w:tcW w:w="5387" w:type="dxa"/>
            <w:vAlign w:val="center"/>
          </w:tcPr>
          <w:p w:rsidR="007C7D6E" w:rsidRPr="00300D23" w:rsidRDefault="007C7D6E">
            <w:pPr>
              <w:widowControl w:val="0"/>
              <w:autoSpaceDE w:val="0"/>
              <w:autoSpaceDN w:val="0"/>
              <w:adjustRightInd w:val="0"/>
              <w:spacing w:after="0" w:line="240" w:lineRule="auto"/>
              <w:ind w:right="24"/>
              <w:jc w:val="both"/>
              <w:rPr>
                <w:rFonts w:ascii="Times New Roman" w:hAnsi="Times New Roman"/>
                <w:sz w:val="28"/>
                <w:szCs w:val="28"/>
              </w:rPr>
            </w:pPr>
            <w:r w:rsidRPr="00300D23">
              <w:rPr>
                <w:rFonts w:ascii="Times New Roman" w:hAnsi="Times New Roman"/>
                <w:sz w:val="28"/>
                <w:szCs w:val="28"/>
              </w:rPr>
              <w:t xml:space="preserve"> Книговыдача (ед.)</w:t>
            </w:r>
          </w:p>
        </w:tc>
        <w:tc>
          <w:tcPr>
            <w:tcW w:w="1418" w:type="dxa"/>
            <w:vAlign w:val="center"/>
          </w:tcPr>
          <w:p w:rsidR="007C7D6E" w:rsidRPr="00300D23" w:rsidRDefault="007C7D6E" w:rsidP="00977913">
            <w:pPr>
              <w:spacing w:after="0" w:line="240" w:lineRule="auto"/>
              <w:jc w:val="center"/>
              <w:rPr>
                <w:rFonts w:ascii="Times New Roman" w:hAnsi="Times New Roman"/>
                <w:sz w:val="28"/>
                <w:szCs w:val="28"/>
              </w:rPr>
            </w:pPr>
            <w:r w:rsidRPr="00300D23">
              <w:rPr>
                <w:rFonts w:ascii="Times New Roman" w:hAnsi="Times New Roman"/>
                <w:sz w:val="28"/>
                <w:szCs w:val="28"/>
              </w:rPr>
              <w:t>1250,0</w:t>
            </w:r>
          </w:p>
        </w:tc>
        <w:tc>
          <w:tcPr>
            <w:tcW w:w="1701" w:type="dxa"/>
            <w:vAlign w:val="center"/>
          </w:tcPr>
          <w:p w:rsidR="007C7D6E" w:rsidRPr="00300D23" w:rsidRDefault="007C7D6E" w:rsidP="00977913">
            <w:pPr>
              <w:widowControl w:val="0"/>
              <w:autoSpaceDE w:val="0"/>
              <w:autoSpaceDN w:val="0"/>
              <w:adjustRightInd w:val="0"/>
              <w:spacing w:after="0" w:line="240" w:lineRule="auto"/>
              <w:jc w:val="center"/>
              <w:rPr>
                <w:rFonts w:ascii="Times New Roman" w:hAnsi="Times New Roman"/>
                <w:sz w:val="28"/>
                <w:szCs w:val="28"/>
              </w:rPr>
            </w:pPr>
            <w:r w:rsidRPr="00300D23">
              <w:rPr>
                <w:rFonts w:ascii="Times New Roman" w:hAnsi="Times New Roman"/>
                <w:sz w:val="28"/>
                <w:szCs w:val="28"/>
              </w:rPr>
              <w:t>1251,0</w:t>
            </w:r>
          </w:p>
        </w:tc>
        <w:tc>
          <w:tcPr>
            <w:tcW w:w="1323" w:type="dxa"/>
            <w:vAlign w:val="center"/>
          </w:tcPr>
          <w:p w:rsidR="007C7D6E" w:rsidRPr="00300D23" w:rsidRDefault="007C7D6E" w:rsidP="00977913">
            <w:pPr>
              <w:widowControl w:val="0"/>
              <w:autoSpaceDE w:val="0"/>
              <w:autoSpaceDN w:val="0"/>
              <w:adjustRightInd w:val="0"/>
              <w:spacing w:after="0" w:line="240" w:lineRule="auto"/>
              <w:jc w:val="center"/>
              <w:rPr>
                <w:rFonts w:ascii="Times New Roman" w:hAnsi="Times New Roman"/>
                <w:sz w:val="28"/>
                <w:szCs w:val="28"/>
              </w:rPr>
            </w:pPr>
            <w:r w:rsidRPr="00300D23">
              <w:rPr>
                <w:rFonts w:ascii="Times New Roman" w:hAnsi="Times New Roman"/>
                <w:sz w:val="28"/>
                <w:szCs w:val="28"/>
              </w:rPr>
              <w:t>126,0</w:t>
            </w:r>
          </w:p>
        </w:tc>
      </w:tr>
      <w:tr w:rsidR="007C7D6E" w:rsidRPr="00300D23" w:rsidTr="005B7A19">
        <w:trPr>
          <w:trHeight w:val="268"/>
        </w:trPr>
        <w:tc>
          <w:tcPr>
            <w:tcW w:w="5387" w:type="dxa"/>
            <w:vAlign w:val="center"/>
          </w:tcPr>
          <w:p w:rsidR="007C7D6E" w:rsidRPr="00300D23" w:rsidRDefault="007C7D6E">
            <w:pPr>
              <w:widowControl w:val="0"/>
              <w:autoSpaceDE w:val="0"/>
              <w:autoSpaceDN w:val="0"/>
              <w:adjustRightInd w:val="0"/>
              <w:spacing w:after="0" w:line="240" w:lineRule="auto"/>
              <w:ind w:right="24"/>
              <w:jc w:val="both"/>
              <w:rPr>
                <w:rFonts w:ascii="Times New Roman" w:hAnsi="Times New Roman"/>
                <w:sz w:val="28"/>
                <w:szCs w:val="28"/>
              </w:rPr>
            </w:pPr>
            <w:r w:rsidRPr="00300D23">
              <w:rPr>
                <w:rFonts w:ascii="Times New Roman" w:hAnsi="Times New Roman"/>
                <w:sz w:val="28"/>
                <w:szCs w:val="28"/>
              </w:rPr>
              <w:t>Количество библиотек, подключённых к Интернет (ед.)</w:t>
            </w:r>
          </w:p>
        </w:tc>
        <w:tc>
          <w:tcPr>
            <w:tcW w:w="1418" w:type="dxa"/>
            <w:vAlign w:val="center"/>
          </w:tcPr>
          <w:p w:rsidR="007C7D6E" w:rsidRPr="00300D23" w:rsidRDefault="007C7D6E" w:rsidP="00977913">
            <w:pPr>
              <w:spacing w:after="0" w:line="240" w:lineRule="auto"/>
              <w:jc w:val="center"/>
              <w:rPr>
                <w:rFonts w:ascii="Times New Roman" w:hAnsi="Times New Roman"/>
                <w:sz w:val="28"/>
                <w:szCs w:val="28"/>
              </w:rPr>
            </w:pPr>
            <w:r w:rsidRPr="00300D23">
              <w:rPr>
                <w:rFonts w:ascii="Times New Roman" w:hAnsi="Times New Roman"/>
                <w:sz w:val="28"/>
                <w:szCs w:val="28"/>
              </w:rPr>
              <w:t>7</w:t>
            </w:r>
          </w:p>
        </w:tc>
        <w:tc>
          <w:tcPr>
            <w:tcW w:w="1701" w:type="dxa"/>
            <w:vAlign w:val="center"/>
          </w:tcPr>
          <w:p w:rsidR="007C7D6E" w:rsidRPr="00300D23" w:rsidRDefault="007C7D6E" w:rsidP="00977913">
            <w:pPr>
              <w:widowControl w:val="0"/>
              <w:autoSpaceDE w:val="0"/>
              <w:autoSpaceDN w:val="0"/>
              <w:adjustRightInd w:val="0"/>
              <w:spacing w:after="0" w:line="240" w:lineRule="auto"/>
              <w:jc w:val="center"/>
              <w:rPr>
                <w:rFonts w:ascii="Times New Roman" w:hAnsi="Times New Roman"/>
                <w:sz w:val="28"/>
                <w:szCs w:val="28"/>
              </w:rPr>
            </w:pPr>
            <w:r w:rsidRPr="00300D23">
              <w:rPr>
                <w:rFonts w:ascii="Times New Roman" w:hAnsi="Times New Roman"/>
                <w:sz w:val="28"/>
                <w:szCs w:val="28"/>
              </w:rPr>
              <w:t>5</w:t>
            </w:r>
          </w:p>
        </w:tc>
        <w:tc>
          <w:tcPr>
            <w:tcW w:w="1323" w:type="dxa"/>
            <w:vAlign w:val="center"/>
          </w:tcPr>
          <w:p w:rsidR="007C7D6E" w:rsidRPr="00300D23" w:rsidRDefault="007C7D6E" w:rsidP="00977913">
            <w:pPr>
              <w:widowControl w:val="0"/>
              <w:autoSpaceDE w:val="0"/>
              <w:autoSpaceDN w:val="0"/>
              <w:adjustRightInd w:val="0"/>
              <w:spacing w:after="0" w:line="240" w:lineRule="auto"/>
              <w:jc w:val="center"/>
              <w:rPr>
                <w:rFonts w:ascii="Times New Roman" w:hAnsi="Times New Roman"/>
                <w:sz w:val="28"/>
                <w:szCs w:val="28"/>
              </w:rPr>
            </w:pPr>
            <w:r w:rsidRPr="00300D23">
              <w:rPr>
                <w:rFonts w:ascii="Times New Roman" w:hAnsi="Times New Roman"/>
                <w:sz w:val="28"/>
                <w:szCs w:val="28"/>
              </w:rPr>
              <w:t>8</w:t>
            </w:r>
          </w:p>
        </w:tc>
      </w:tr>
      <w:tr w:rsidR="007C7D6E" w:rsidRPr="00300D23" w:rsidTr="005B7A19">
        <w:trPr>
          <w:trHeight w:val="268"/>
        </w:trPr>
        <w:tc>
          <w:tcPr>
            <w:tcW w:w="5387" w:type="dxa"/>
            <w:vAlign w:val="center"/>
          </w:tcPr>
          <w:p w:rsidR="007C7D6E" w:rsidRPr="00300D23" w:rsidRDefault="007C7D6E">
            <w:pPr>
              <w:widowControl w:val="0"/>
              <w:autoSpaceDE w:val="0"/>
              <w:autoSpaceDN w:val="0"/>
              <w:adjustRightInd w:val="0"/>
              <w:spacing w:after="0" w:line="240" w:lineRule="auto"/>
              <w:ind w:right="24"/>
              <w:jc w:val="both"/>
              <w:rPr>
                <w:rFonts w:ascii="Times New Roman" w:hAnsi="Times New Roman"/>
                <w:sz w:val="28"/>
                <w:szCs w:val="28"/>
              </w:rPr>
            </w:pPr>
            <w:r w:rsidRPr="00300D23">
              <w:rPr>
                <w:rFonts w:ascii="Times New Roman" w:hAnsi="Times New Roman"/>
                <w:sz w:val="28"/>
                <w:szCs w:val="28"/>
              </w:rPr>
              <w:t>Количество компьютеров (ед.)</w:t>
            </w:r>
          </w:p>
        </w:tc>
        <w:tc>
          <w:tcPr>
            <w:tcW w:w="1418" w:type="dxa"/>
            <w:vAlign w:val="center"/>
          </w:tcPr>
          <w:p w:rsidR="007C7D6E" w:rsidRPr="00300D23" w:rsidRDefault="007C7D6E" w:rsidP="00977913">
            <w:pPr>
              <w:spacing w:after="0" w:line="240" w:lineRule="auto"/>
              <w:jc w:val="center"/>
              <w:rPr>
                <w:rFonts w:ascii="Times New Roman" w:hAnsi="Times New Roman"/>
                <w:sz w:val="28"/>
                <w:szCs w:val="28"/>
              </w:rPr>
            </w:pPr>
            <w:r w:rsidRPr="00300D23">
              <w:rPr>
                <w:rFonts w:ascii="Times New Roman" w:hAnsi="Times New Roman"/>
                <w:sz w:val="28"/>
                <w:szCs w:val="28"/>
              </w:rPr>
              <w:t>48</w:t>
            </w:r>
          </w:p>
        </w:tc>
        <w:tc>
          <w:tcPr>
            <w:tcW w:w="1701" w:type="dxa"/>
            <w:vAlign w:val="center"/>
          </w:tcPr>
          <w:p w:rsidR="007C7D6E" w:rsidRPr="00300D23" w:rsidRDefault="007C7D6E" w:rsidP="00977913">
            <w:pPr>
              <w:widowControl w:val="0"/>
              <w:autoSpaceDE w:val="0"/>
              <w:autoSpaceDN w:val="0"/>
              <w:adjustRightInd w:val="0"/>
              <w:spacing w:after="0" w:line="240" w:lineRule="auto"/>
              <w:jc w:val="center"/>
              <w:rPr>
                <w:rFonts w:ascii="Times New Roman" w:hAnsi="Times New Roman"/>
                <w:sz w:val="28"/>
                <w:szCs w:val="28"/>
              </w:rPr>
            </w:pPr>
            <w:r w:rsidRPr="00300D23">
              <w:rPr>
                <w:rFonts w:ascii="Times New Roman" w:hAnsi="Times New Roman"/>
                <w:sz w:val="28"/>
                <w:szCs w:val="28"/>
              </w:rPr>
              <w:t>66</w:t>
            </w:r>
          </w:p>
        </w:tc>
        <w:tc>
          <w:tcPr>
            <w:tcW w:w="1323" w:type="dxa"/>
            <w:vAlign w:val="center"/>
          </w:tcPr>
          <w:p w:rsidR="007C7D6E" w:rsidRPr="00300D23" w:rsidRDefault="007C7D6E" w:rsidP="00977913">
            <w:pPr>
              <w:widowControl w:val="0"/>
              <w:autoSpaceDE w:val="0"/>
              <w:autoSpaceDN w:val="0"/>
              <w:adjustRightInd w:val="0"/>
              <w:spacing w:after="0" w:line="240" w:lineRule="auto"/>
              <w:jc w:val="center"/>
              <w:rPr>
                <w:rFonts w:ascii="Times New Roman" w:hAnsi="Times New Roman"/>
                <w:sz w:val="28"/>
                <w:szCs w:val="28"/>
              </w:rPr>
            </w:pPr>
            <w:r w:rsidRPr="00300D23">
              <w:rPr>
                <w:rFonts w:ascii="Times New Roman" w:hAnsi="Times New Roman"/>
                <w:sz w:val="28"/>
                <w:szCs w:val="28"/>
              </w:rPr>
              <w:t>68</w:t>
            </w:r>
          </w:p>
        </w:tc>
      </w:tr>
      <w:tr w:rsidR="007C7D6E" w:rsidRPr="00300D23" w:rsidTr="005B7A19">
        <w:trPr>
          <w:trHeight w:val="268"/>
        </w:trPr>
        <w:tc>
          <w:tcPr>
            <w:tcW w:w="5387" w:type="dxa"/>
            <w:vAlign w:val="center"/>
          </w:tcPr>
          <w:p w:rsidR="007C7D6E" w:rsidRPr="00300D23" w:rsidRDefault="007C7D6E">
            <w:pPr>
              <w:widowControl w:val="0"/>
              <w:autoSpaceDE w:val="0"/>
              <w:autoSpaceDN w:val="0"/>
              <w:adjustRightInd w:val="0"/>
              <w:spacing w:after="0" w:line="240" w:lineRule="auto"/>
              <w:ind w:right="24"/>
              <w:jc w:val="both"/>
              <w:rPr>
                <w:rFonts w:ascii="Times New Roman" w:hAnsi="Times New Roman"/>
                <w:sz w:val="28"/>
                <w:szCs w:val="28"/>
              </w:rPr>
            </w:pPr>
            <w:r w:rsidRPr="00300D23">
              <w:rPr>
                <w:rFonts w:ascii="Times New Roman" w:hAnsi="Times New Roman"/>
                <w:sz w:val="28"/>
                <w:szCs w:val="28"/>
              </w:rPr>
              <w:t>количество автоматизированных рабочих мест для читателей (ед.)</w:t>
            </w:r>
          </w:p>
        </w:tc>
        <w:tc>
          <w:tcPr>
            <w:tcW w:w="1418" w:type="dxa"/>
            <w:vAlign w:val="center"/>
          </w:tcPr>
          <w:p w:rsidR="007C7D6E" w:rsidRPr="00300D23" w:rsidRDefault="007C7D6E" w:rsidP="00977913">
            <w:pPr>
              <w:spacing w:after="0" w:line="240" w:lineRule="auto"/>
              <w:jc w:val="center"/>
              <w:rPr>
                <w:rFonts w:ascii="Times New Roman" w:hAnsi="Times New Roman"/>
                <w:sz w:val="28"/>
                <w:szCs w:val="28"/>
              </w:rPr>
            </w:pPr>
            <w:r w:rsidRPr="00300D23">
              <w:rPr>
                <w:rFonts w:ascii="Times New Roman" w:hAnsi="Times New Roman"/>
                <w:sz w:val="28"/>
                <w:szCs w:val="28"/>
              </w:rPr>
              <w:t>7</w:t>
            </w:r>
          </w:p>
        </w:tc>
        <w:tc>
          <w:tcPr>
            <w:tcW w:w="1701" w:type="dxa"/>
            <w:vAlign w:val="center"/>
          </w:tcPr>
          <w:p w:rsidR="007C7D6E" w:rsidRPr="00300D23" w:rsidRDefault="007C7D6E" w:rsidP="00977913">
            <w:pPr>
              <w:widowControl w:val="0"/>
              <w:autoSpaceDE w:val="0"/>
              <w:autoSpaceDN w:val="0"/>
              <w:adjustRightInd w:val="0"/>
              <w:spacing w:after="0" w:line="240" w:lineRule="auto"/>
              <w:jc w:val="center"/>
              <w:rPr>
                <w:rFonts w:ascii="Times New Roman" w:hAnsi="Times New Roman"/>
                <w:sz w:val="28"/>
                <w:szCs w:val="28"/>
              </w:rPr>
            </w:pPr>
            <w:r w:rsidRPr="00300D23">
              <w:rPr>
                <w:rFonts w:ascii="Times New Roman" w:hAnsi="Times New Roman"/>
                <w:sz w:val="28"/>
                <w:szCs w:val="28"/>
              </w:rPr>
              <w:t>16</w:t>
            </w:r>
          </w:p>
        </w:tc>
        <w:tc>
          <w:tcPr>
            <w:tcW w:w="1323" w:type="dxa"/>
            <w:vAlign w:val="center"/>
          </w:tcPr>
          <w:p w:rsidR="007C7D6E" w:rsidRPr="00300D23" w:rsidRDefault="007C7D6E" w:rsidP="00977913">
            <w:pPr>
              <w:widowControl w:val="0"/>
              <w:autoSpaceDE w:val="0"/>
              <w:autoSpaceDN w:val="0"/>
              <w:adjustRightInd w:val="0"/>
              <w:spacing w:after="0" w:line="240" w:lineRule="auto"/>
              <w:jc w:val="center"/>
              <w:rPr>
                <w:rFonts w:ascii="Times New Roman" w:hAnsi="Times New Roman"/>
                <w:sz w:val="28"/>
                <w:szCs w:val="28"/>
              </w:rPr>
            </w:pPr>
            <w:r w:rsidRPr="00300D23">
              <w:rPr>
                <w:rFonts w:ascii="Times New Roman" w:hAnsi="Times New Roman"/>
                <w:sz w:val="28"/>
                <w:szCs w:val="28"/>
              </w:rPr>
              <w:t>18</w:t>
            </w:r>
          </w:p>
        </w:tc>
      </w:tr>
    </w:tbl>
    <w:p w:rsidR="007C7D6E" w:rsidRDefault="007C7D6E">
      <w:pPr>
        <w:widowControl w:val="0"/>
        <w:autoSpaceDE w:val="0"/>
        <w:autoSpaceDN w:val="0"/>
        <w:adjustRightInd w:val="0"/>
        <w:spacing w:after="0" w:line="240" w:lineRule="auto"/>
        <w:ind w:right="-2" w:firstLine="709"/>
        <w:jc w:val="both"/>
        <w:rPr>
          <w:rFonts w:ascii="Times New Roman" w:hAnsi="Times New Roman"/>
          <w:sz w:val="28"/>
          <w:szCs w:val="28"/>
        </w:rPr>
      </w:pPr>
    </w:p>
    <w:p w:rsidR="007C7D6E" w:rsidRDefault="007C7D6E">
      <w:pPr>
        <w:widowControl w:val="0"/>
        <w:autoSpaceDE w:val="0"/>
        <w:autoSpaceDN w:val="0"/>
        <w:adjustRightInd w:val="0"/>
        <w:spacing w:after="0" w:line="240" w:lineRule="auto"/>
        <w:ind w:right="-2" w:firstLine="709"/>
        <w:jc w:val="both"/>
        <w:rPr>
          <w:rFonts w:ascii="Times New Roman" w:hAnsi="Times New Roman"/>
          <w:sz w:val="28"/>
          <w:szCs w:val="28"/>
        </w:rPr>
      </w:pPr>
      <w:r w:rsidRPr="00842BD4">
        <w:rPr>
          <w:rFonts w:ascii="Times New Roman" w:hAnsi="Times New Roman"/>
          <w:sz w:val="28"/>
          <w:szCs w:val="28"/>
        </w:rPr>
        <w:t xml:space="preserve">Динамика основных </w:t>
      </w:r>
      <w:r>
        <w:rPr>
          <w:rFonts w:ascii="Times New Roman" w:hAnsi="Times New Roman"/>
          <w:sz w:val="28"/>
          <w:szCs w:val="28"/>
        </w:rPr>
        <w:t>показателей деятельности музеев</w:t>
      </w:r>
      <w:r w:rsidRPr="00842BD4">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1954"/>
        <w:gridCol w:w="1954"/>
        <w:gridCol w:w="1955"/>
      </w:tblGrid>
      <w:tr w:rsidR="007C7D6E" w:rsidRPr="00300D23" w:rsidTr="008A21E2">
        <w:tc>
          <w:tcPr>
            <w:tcW w:w="3707" w:type="dxa"/>
          </w:tcPr>
          <w:p w:rsidR="007C7D6E" w:rsidRDefault="007C7D6E" w:rsidP="00537CAB">
            <w:pPr>
              <w:pStyle w:val="ae"/>
              <w:spacing w:after="0" w:line="240" w:lineRule="auto"/>
              <w:jc w:val="center"/>
              <w:rPr>
                <w:rFonts w:ascii="Times New Roman" w:eastAsia="SimSun" w:hAnsi="Times New Roman"/>
                <w:b/>
                <w:sz w:val="28"/>
                <w:szCs w:val="28"/>
              </w:rPr>
            </w:pPr>
            <w:r w:rsidRPr="00842BD4">
              <w:rPr>
                <w:rFonts w:ascii="Times New Roman" w:eastAsia="SimSun" w:hAnsi="Times New Roman"/>
                <w:b/>
                <w:sz w:val="28"/>
                <w:szCs w:val="28"/>
              </w:rPr>
              <w:t>Показатели</w:t>
            </w:r>
          </w:p>
        </w:tc>
        <w:tc>
          <w:tcPr>
            <w:tcW w:w="1954" w:type="dxa"/>
          </w:tcPr>
          <w:p w:rsidR="007C7D6E" w:rsidRDefault="007C7D6E" w:rsidP="00537CAB">
            <w:pPr>
              <w:pStyle w:val="ae"/>
              <w:spacing w:after="0" w:line="240" w:lineRule="auto"/>
              <w:jc w:val="center"/>
              <w:rPr>
                <w:rFonts w:ascii="Times New Roman" w:eastAsia="SimSun" w:hAnsi="Times New Roman"/>
                <w:b/>
                <w:sz w:val="28"/>
                <w:szCs w:val="28"/>
              </w:rPr>
            </w:pPr>
            <w:r w:rsidRPr="00842BD4">
              <w:rPr>
                <w:rFonts w:ascii="Times New Roman" w:eastAsia="SimSun" w:hAnsi="Times New Roman"/>
                <w:b/>
                <w:sz w:val="28"/>
                <w:szCs w:val="28"/>
              </w:rPr>
              <w:t>2012</w:t>
            </w:r>
          </w:p>
        </w:tc>
        <w:tc>
          <w:tcPr>
            <w:tcW w:w="1954" w:type="dxa"/>
          </w:tcPr>
          <w:p w:rsidR="007C7D6E" w:rsidRDefault="007C7D6E" w:rsidP="00537CAB">
            <w:pPr>
              <w:pStyle w:val="ae"/>
              <w:spacing w:after="0" w:line="240" w:lineRule="auto"/>
              <w:jc w:val="center"/>
              <w:rPr>
                <w:rFonts w:ascii="Times New Roman" w:eastAsia="SimSun" w:hAnsi="Times New Roman"/>
                <w:b/>
                <w:sz w:val="28"/>
                <w:szCs w:val="28"/>
              </w:rPr>
            </w:pPr>
            <w:r w:rsidRPr="00842BD4">
              <w:rPr>
                <w:rFonts w:ascii="Times New Roman" w:eastAsia="SimSun" w:hAnsi="Times New Roman"/>
                <w:b/>
                <w:sz w:val="28"/>
                <w:szCs w:val="28"/>
              </w:rPr>
              <w:t>2013</w:t>
            </w:r>
          </w:p>
        </w:tc>
        <w:tc>
          <w:tcPr>
            <w:tcW w:w="1955" w:type="dxa"/>
          </w:tcPr>
          <w:p w:rsidR="007C7D6E" w:rsidRDefault="007C7D6E" w:rsidP="00537CAB">
            <w:pPr>
              <w:pStyle w:val="ae"/>
              <w:spacing w:after="0" w:line="240" w:lineRule="auto"/>
              <w:jc w:val="center"/>
              <w:rPr>
                <w:rFonts w:ascii="Times New Roman" w:eastAsia="SimSun" w:hAnsi="Times New Roman"/>
                <w:b/>
                <w:sz w:val="28"/>
                <w:szCs w:val="28"/>
              </w:rPr>
            </w:pPr>
            <w:r w:rsidRPr="00842BD4">
              <w:rPr>
                <w:rFonts w:ascii="Times New Roman" w:eastAsia="SimSun" w:hAnsi="Times New Roman"/>
                <w:b/>
                <w:sz w:val="28"/>
                <w:szCs w:val="28"/>
              </w:rPr>
              <w:t>2014</w:t>
            </w:r>
          </w:p>
        </w:tc>
      </w:tr>
      <w:tr w:rsidR="007C7D6E" w:rsidRPr="00300D23" w:rsidTr="008A21E2">
        <w:tc>
          <w:tcPr>
            <w:tcW w:w="3707" w:type="dxa"/>
          </w:tcPr>
          <w:p w:rsidR="007C7D6E" w:rsidRDefault="007C7D6E">
            <w:pPr>
              <w:pStyle w:val="ae"/>
              <w:spacing w:after="0" w:line="240" w:lineRule="auto"/>
              <w:jc w:val="both"/>
              <w:rPr>
                <w:rFonts w:ascii="Times New Roman" w:eastAsia="SimSun" w:hAnsi="Times New Roman"/>
                <w:sz w:val="28"/>
                <w:szCs w:val="28"/>
              </w:rPr>
            </w:pPr>
            <w:r>
              <w:rPr>
                <w:rFonts w:ascii="Times New Roman" w:eastAsia="SimSun" w:hAnsi="Times New Roman"/>
                <w:sz w:val="28"/>
                <w:szCs w:val="28"/>
              </w:rPr>
              <w:t>Основной фонд:</w:t>
            </w:r>
          </w:p>
          <w:p w:rsidR="007C7D6E" w:rsidRDefault="007C7D6E">
            <w:pPr>
              <w:pStyle w:val="ae"/>
              <w:spacing w:after="0" w:line="240" w:lineRule="auto"/>
              <w:jc w:val="both"/>
              <w:rPr>
                <w:rFonts w:ascii="Times New Roman" w:eastAsia="SimSun" w:hAnsi="Times New Roman"/>
                <w:sz w:val="28"/>
                <w:szCs w:val="28"/>
              </w:rPr>
            </w:pPr>
            <w:r>
              <w:rPr>
                <w:rFonts w:ascii="Times New Roman" w:eastAsia="SimSun" w:hAnsi="Times New Roman"/>
                <w:sz w:val="28"/>
                <w:szCs w:val="28"/>
              </w:rPr>
              <w:t xml:space="preserve"> общее количество (ед.)</w:t>
            </w:r>
          </w:p>
        </w:tc>
        <w:tc>
          <w:tcPr>
            <w:tcW w:w="1954" w:type="dxa"/>
          </w:tcPr>
          <w:p w:rsidR="007C7D6E" w:rsidRDefault="007C7D6E" w:rsidP="00977913">
            <w:pPr>
              <w:pStyle w:val="ae"/>
              <w:spacing w:after="0" w:line="240" w:lineRule="auto"/>
              <w:jc w:val="center"/>
              <w:rPr>
                <w:rFonts w:ascii="Times New Roman" w:eastAsia="SimSun" w:hAnsi="Times New Roman"/>
                <w:sz w:val="28"/>
                <w:szCs w:val="28"/>
              </w:rPr>
            </w:pPr>
            <w:r>
              <w:rPr>
                <w:rFonts w:ascii="Times New Roman" w:eastAsia="SimSun" w:hAnsi="Times New Roman"/>
                <w:sz w:val="28"/>
                <w:szCs w:val="28"/>
              </w:rPr>
              <w:t>869</w:t>
            </w:r>
          </w:p>
        </w:tc>
        <w:tc>
          <w:tcPr>
            <w:tcW w:w="1954" w:type="dxa"/>
          </w:tcPr>
          <w:p w:rsidR="007C7D6E" w:rsidRDefault="007C7D6E" w:rsidP="00977913">
            <w:pPr>
              <w:pStyle w:val="ae"/>
              <w:spacing w:after="0" w:line="240" w:lineRule="auto"/>
              <w:jc w:val="center"/>
              <w:rPr>
                <w:rFonts w:ascii="Times New Roman" w:eastAsia="SimSun" w:hAnsi="Times New Roman"/>
                <w:sz w:val="28"/>
                <w:szCs w:val="28"/>
              </w:rPr>
            </w:pPr>
            <w:r>
              <w:rPr>
                <w:rFonts w:ascii="Times New Roman" w:eastAsia="SimSun" w:hAnsi="Times New Roman"/>
                <w:sz w:val="28"/>
                <w:szCs w:val="28"/>
              </w:rPr>
              <w:t>871</w:t>
            </w:r>
          </w:p>
        </w:tc>
        <w:tc>
          <w:tcPr>
            <w:tcW w:w="1955" w:type="dxa"/>
          </w:tcPr>
          <w:p w:rsidR="007C7D6E" w:rsidRDefault="007C7D6E" w:rsidP="00977913">
            <w:pPr>
              <w:pStyle w:val="ae"/>
              <w:spacing w:after="0" w:line="240" w:lineRule="auto"/>
              <w:jc w:val="center"/>
              <w:rPr>
                <w:rFonts w:ascii="Times New Roman" w:eastAsia="SimSun" w:hAnsi="Times New Roman"/>
                <w:sz w:val="28"/>
                <w:szCs w:val="28"/>
              </w:rPr>
            </w:pPr>
            <w:r>
              <w:rPr>
                <w:rFonts w:ascii="Times New Roman" w:eastAsia="SimSun" w:hAnsi="Times New Roman"/>
                <w:sz w:val="28"/>
                <w:szCs w:val="28"/>
              </w:rPr>
              <w:t>873</w:t>
            </w:r>
          </w:p>
        </w:tc>
      </w:tr>
      <w:tr w:rsidR="007C7D6E" w:rsidRPr="00300D23" w:rsidTr="008A21E2">
        <w:tc>
          <w:tcPr>
            <w:tcW w:w="3707" w:type="dxa"/>
          </w:tcPr>
          <w:p w:rsidR="007C7D6E" w:rsidRDefault="007C7D6E">
            <w:pPr>
              <w:pStyle w:val="ae"/>
              <w:spacing w:after="0" w:line="240" w:lineRule="auto"/>
              <w:jc w:val="both"/>
              <w:rPr>
                <w:rFonts w:ascii="Times New Roman" w:eastAsia="SimSun" w:hAnsi="Times New Roman"/>
                <w:sz w:val="28"/>
                <w:szCs w:val="28"/>
              </w:rPr>
            </w:pPr>
            <w:r>
              <w:rPr>
                <w:rFonts w:ascii="Times New Roman" w:eastAsia="SimSun" w:hAnsi="Times New Roman"/>
                <w:sz w:val="28"/>
                <w:szCs w:val="28"/>
              </w:rPr>
              <w:t>Новые поступления (ед.)</w:t>
            </w:r>
          </w:p>
        </w:tc>
        <w:tc>
          <w:tcPr>
            <w:tcW w:w="1954" w:type="dxa"/>
          </w:tcPr>
          <w:p w:rsidR="007C7D6E" w:rsidRDefault="007C7D6E" w:rsidP="00977913">
            <w:pPr>
              <w:pStyle w:val="ae"/>
              <w:spacing w:after="0" w:line="240" w:lineRule="auto"/>
              <w:jc w:val="center"/>
              <w:rPr>
                <w:rFonts w:ascii="Times New Roman" w:eastAsia="SimSun" w:hAnsi="Times New Roman"/>
                <w:sz w:val="28"/>
                <w:szCs w:val="28"/>
              </w:rPr>
            </w:pPr>
            <w:r>
              <w:rPr>
                <w:rFonts w:ascii="Times New Roman" w:eastAsia="SimSun" w:hAnsi="Times New Roman"/>
                <w:sz w:val="28"/>
                <w:szCs w:val="28"/>
              </w:rPr>
              <w:t>1</w:t>
            </w:r>
          </w:p>
        </w:tc>
        <w:tc>
          <w:tcPr>
            <w:tcW w:w="1954" w:type="dxa"/>
          </w:tcPr>
          <w:p w:rsidR="007C7D6E" w:rsidRDefault="007C7D6E" w:rsidP="00977913">
            <w:pPr>
              <w:pStyle w:val="ae"/>
              <w:spacing w:after="0" w:line="240" w:lineRule="auto"/>
              <w:jc w:val="center"/>
              <w:rPr>
                <w:rFonts w:ascii="Times New Roman" w:eastAsia="SimSun" w:hAnsi="Times New Roman"/>
                <w:sz w:val="28"/>
                <w:szCs w:val="28"/>
              </w:rPr>
            </w:pPr>
            <w:r>
              <w:rPr>
                <w:rFonts w:ascii="Times New Roman" w:eastAsia="SimSun" w:hAnsi="Times New Roman"/>
                <w:sz w:val="28"/>
                <w:szCs w:val="28"/>
              </w:rPr>
              <w:t>2</w:t>
            </w:r>
          </w:p>
        </w:tc>
        <w:tc>
          <w:tcPr>
            <w:tcW w:w="1955" w:type="dxa"/>
          </w:tcPr>
          <w:p w:rsidR="007C7D6E" w:rsidRDefault="007C7D6E" w:rsidP="00977913">
            <w:pPr>
              <w:pStyle w:val="ae"/>
              <w:spacing w:after="0" w:line="240" w:lineRule="auto"/>
              <w:jc w:val="center"/>
              <w:rPr>
                <w:rFonts w:ascii="Times New Roman" w:eastAsia="SimSun" w:hAnsi="Times New Roman"/>
                <w:sz w:val="28"/>
                <w:szCs w:val="28"/>
              </w:rPr>
            </w:pPr>
            <w:r>
              <w:rPr>
                <w:rFonts w:ascii="Times New Roman" w:eastAsia="SimSun" w:hAnsi="Times New Roman"/>
                <w:sz w:val="28"/>
                <w:szCs w:val="28"/>
              </w:rPr>
              <w:t>2</w:t>
            </w:r>
          </w:p>
        </w:tc>
      </w:tr>
      <w:tr w:rsidR="007C7D6E" w:rsidRPr="00300D23" w:rsidTr="008A21E2">
        <w:tc>
          <w:tcPr>
            <w:tcW w:w="3707" w:type="dxa"/>
          </w:tcPr>
          <w:p w:rsidR="007C7D6E" w:rsidRDefault="007C7D6E">
            <w:pPr>
              <w:pStyle w:val="ae"/>
              <w:spacing w:after="0" w:line="240" w:lineRule="auto"/>
              <w:jc w:val="both"/>
              <w:rPr>
                <w:rFonts w:ascii="Times New Roman" w:eastAsia="SimSun" w:hAnsi="Times New Roman"/>
                <w:sz w:val="28"/>
                <w:szCs w:val="28"/>
              </w:rPr>
            </w:pPr>
            <w:r>
              <w:rPr>
                <w:rFonts w:ascii="Times New Roman" w:eastAsia="SimSun" w:hAnsi="Times New Roman"/>
                <w:sz w:val="28"/>
                <w:szCs w:val="28"/>
              </w:rPr>
              <w:t>Количество посетителей (тыс. чел.)</w:t>
            </w:r>
          </w:p>
        </w:tc>
        <w:tc>
          <w:tcPr>
            <w:tcW w:w="1954" w:type="dxa"/>
          </w:tcPr>
          <w:p w:rsidR="007C7D6E" w:rsidRDefault="007C7D6E" w:rsidP="00977913">
            <w:pPr>
              <w:pStyle w:val="ae"/>
              <w:spacing w:after="0" w:line="240" w:lineRule="auto"/>
              <w:jc w:val="center"/>
              <w:rPr>
                <w:rFonts w:ascii="Times New Roman" w:eastAsia="SimSun" w:hAnsi="Times New Roman"/>
                <w:sz w:val="28"/>
                <w:szCs w:val="28"/>
              </w:rPr>
            </w:pPr>
            <w:r>
              <w:rPr>
                <w:rFonts w:ascii="Times New Roman" w:eastAsia="SimSun" w:hAnsi="Times New Roman"/>
                <w:sz w:val="28"/>
                <w:szCs w:val="28"/>
              </w:rPr>
              <w:t>13,1</w:t>
            </w:r>
          </w:p>
        </w:tc>
        <w:tc>
          <w:tcPr>
            <w:tcW w:w="1954" w:type="dxa"/>
          </w:tcPr>
          <w:p w:rsidR="007C7D6E" w:rsidRDefault="007C7D6E" w:rsidP="00977913">
            <w:pPr>
              <w:pStyle w:val="ae"/>
              <w:spacing w:after="0" w:line="240" w:lineRule="auto"/>
              <w:jc w:val="center"/>
              <w:rPr>
                <w:rFonts w:ascii="Times New Roman" w:eastAsia="SimSun" w:hAnsi="Times New Roman"/>
                <w:sz w:val="28"/>
                <w:szCs w:val="28"/>
              </w:rPr>
            </w:pPr>
            <w:r>
              <w:rPr>
                <w:rFonts w:ascii="Times New Roman" w:eastAsia="SimSun" w:hAnsi="Times New Roman"/>
                <w:sz w:val="28"/>
                <w:szCs w:val="28"/>
              </w:rPr>
              <w:t>13,2</w:t>
            </w:r>
          </w:p>
        </w:tc>
        <w:tc>
          <w:tcPr>
            <w:tcW w:w="1955" w:type="dxa"/>
          </w:tcPr>
          <w:p w:rsidR="007C7D6E" w:rsidRDefault="007C7D6E" w:rsidP="00977913">
            <w:pPr>
              <w:pStyle w:val="ae"/>
              <w:spacing w:after="0" w:line="240" w:lineRule="auto"/>
              <w:jc w:val="center"/>
              <w:rPr>
                <w:rFonts w:ascii="Times New Roman" w:eastAsia="SimSun" w:hAnsi="Times New Roman"/>
                <w:sz w:val="28"/>
                <w:szCs w:val="28"/>
              </w:rPr>
            </w:pPr>
            <w:r>
              <w:rPr>
                <w:rFonts w:ascii="Times New Roman" w:eastAsia="SimSun" w:hAnsi="Times New Roman"/>
                <w:sz w:val="28"/>
                <w:szCs w:val="28"/>
              </w:rPr>
              <w:t>13,2</w:t>
            </w:r>
          </w:p>
        </w:tc>
      </w:tr>
      <w:tr w:rsidR="007C7D6E" w:rsidRPr="00300D23" w:rsidTr="008A21E2">
        <w:tc>
          <w:tcPr>
            <w:tcW w:w="3707" w:type="dxa"/>
          </w:tcPr>
          <w:p w:rsidR="007C7D6E" w:rsidRDefault="007C7D6E">
            <w:pPr>
              <w:pStyle w:val="ae"/>
              <w:spacing w:after="0" w:line="240" w:lineRule="auto"/>
              <w:jc w:val="both"/>
              <w:rPr>
                <w:rFonts w:ascii="Times New Roman" w:eastAsia="SimSun" w:hAnsi="Times New Roman"/>
                <w:sz w:val="28"/>
                <w:szCs w:val="28"/>
              </w:rPr>
            </w:pPr>
            <w:r>
              <w:rPr>
                <w:rFonts w:ascii="Times New Roman" w:eastAsia="SimSun" w:hAnsi="Times New Roman"/>
                <w:sz w:val="28"/>
                <w:szCs w:val="28"/>
              </w:rPr>
              <w:t>Количество экскурсий (ед.)</w:t>
            </w:r>
          </w:p>
        </w:tc>
        <w:tc>
          <w:tcPr>
            <w:tcW w:w="1954" w:type="dxa"/>
          </w:tcPr>
          <w:p w:rsidR="007C7D6E" w:rsidRDefault="007C7D6E" w:rsidP="00977913">
            <w:pPr>
              <w:pStyle w:val="ae"/>
              <w:spacing w:after="0" w:line="240" w:lineRule="auto"/>
              <w:jc w:val="center"/>
              <w:rPr>
                <w:rFonts w:ascii="Times New Roman" w:eastAsia="SimSun" w:hAnsi="Times New Roman"/>
                <w:sz w:val="28"/>
                <w:szCs w:val="28"/>
              </w:rPr>
            </w:pPr>
            <w:r>
              <w:rPr>
                <w:rFonts w:ascii="Times New Roman" w:eastAsia="SimSun" w:hAnsi="Times New Roman"/>
                <w:sz w:val="28"/>
                <w:szCs w:val="28"/>
              </w:rPr>
              <w:t>72</w:t>
            </w:r>
          </w:p>
        </w:tc>
        <w:tc>
          <w:tcPr>
            <w:tcW w:w="1954" w:type="dxa"/>
          </w:tcPr>
          <w:p w:rsidR="007C7D6E" w:rsidRDefault="007C7D6E" w:rsidP="00977913">
            <w:pPr>
              <w:pStyle w:val="ae"/>
              <w:spacing w:after="0" w:line="240" w:lineRule="auto"/>
              <w:jc w:val="center"/>
              <w:rPr>
                <w:rFonts w:ascii="Times New Roman" w:eastAsia="SimSun" w:hAnsi="Times New Roman"/>
                <w:sz w:val="28"/>
                <w:szCs w:val="28"/>
              </w:rPr>
            </w:pPr>
          </w:p>
        </w:tc>
        <w:tc>
          <w:tcPr>
            <w:tcW w:w="1955" w:type="dxa"/>
          </w:tcPr>
          <w:p w:rsidR="007C7D6E" w:rsidRDefault="007C7D6E" w:rsidP="00977913">
            <w:pPr>
              <w:pStyle w:val="ae"/>
              <w:spacing w:after="0" w:line="240" w:lineRule="auto"/>
              <w:jc w:val="center"/>
              <w:rPr>
                <w:rFonts w:ascii="Times New Roman" w:eastAsia="SimSun" w:hAnsi="Times New Roman"/>
                <w:sz w:val="28"/>
                <w:szCs w:val="28"/>
              </w:rPr>
            </w:pPr>
            <w:r>
              <w:rPr>
                <w:rFonts w:ascii="Times New Roman" w:eastAsia="SimSun" w:hAnsi="Times New Roman"/>
                <w:sz w:val="28"/>
                <w:szCs w:val="28"/>
              </w:rPr>
              <w:t>3</w:t>
            </w:r>
          </w:p>
        </w:tc>
      </w:tr>
      <w:tr w:rsidR="007C7D6E" w:rsidRPr="00300D23" w:rsidTr="008A21E2">
        <w:tc>
          <w:tcPr>
            <w:tcW w:w="3707" w:type="dxa"/>
          </w:tcPr>
          <w:p w:rsidR="007C7D6E" w:rsidRDefault="007C7D6E">
            <w:pPr>
              <w:pStyle w:val="ae"/>
              <w:spacing w:after="0" w:line="240" w:lineRule="auto"/>
              <w:jc w:val="both"/>
              <w:rPr>
                <w:rFonts w:ascii="Times New Roman" w:eastAsia="SimSun" w:hAnsi="Times New Roman"/>
                <w:sz w:val="28"/>
                <w:szCs w:val="28"/>
              </w:rPr>
            </w:pPr>
            <w:r>
              <w:rPr>
                <w:rFonts w:ascii="Times New Roman" w:eastAsia="SimSun" w:hAnsi="Times New Roman"/>
                <w:sz w:val="28"/>
                <w:szCs w:val="28"/>
              </w:rPr>
              <w:t>Научно-просветительские мероприятия (ед.)</w:t>
            </w:r>
          </w:p>
        </w:tc>
        <w:tc>
          <w:tcPr>
            <w:tcW w:w="1954" w:type="dxa"/>
          </w:tcPr>
          <w:p w:rsidR="007C7D6E" w:rsidRDefault="007C7D6E" w:rsidP="00977913">
            <w:pPr>
              <w:pStyle w:val="ae"/>
              <w:spacing w:after="0" w:line="240" w:lineRule="auto"/>
              <w:jc w:val="center"/>
              <w:rPr>
                <w:rFonts w:ascii="Times New Roman" w:eastAsia="SimSun" w:hAnsi="Times New Roman"/>
                <w:sz w:val="28"/>
                <w:szCs w:val="28"/>
              </w:rPr>
            </w:pPr>
            <w:r>
              <w:rPr>
                <w:rFonts w:ascii="Times New Roman" w:eastAsia="SimSun" w:hAnsi="Times New Roman"/>
                <w:sz w:val="28"/>
                <w:szCs w:val="28"/>
              </w:rPr>
              <w:t>59</w:t>
            </w:r>
          </w:p>
        </w:tc>
        <w:tc>
          <w:tcPr>
            <w:tcW w:w="1954" w:type="dxa"/>
          </w:tcPr>
          <w:p w:rsidR="007C7D6E" w:rsidRDefault="007C7D6E" w:rsidP="00977913">
            <w:pPr>
              <w:pStyle w:val="ae"/>
              <w:spacing w:after="0" w:line="240" w:lineRule="auto"/>
              <w:jc w:val="center"/>
              <w:rPr>
                <w:rFonts w:ascii="Times New Roman" w:eastAsia="SimSun" w:hAnsi="Times New Roman"/>
                <w:sz w:val="28"/>
                <w:szCs w:val="28"/>
              </w:rPr>
            </w:pPr>
          </w:p>
        </w:tc>
        <w:tc>
          <w:tcPr>
            <w:tcW w:w="1955" w:type="dxa"/>
          </w:tcPr>
          <w:p w:rsidR="007C7D6E" w:rsidRDefault="007C7D6E" w:rsidP="00977913">
            <w:pPr>
              <w:pStyle w:val="ae"/>
              <w:spacing w:after="0" w:line="240" w:lineRule="auto"/>
              <w:jc w:val="center"/>
              <w:rPr>
                <w:rFonts w:ascii="Times New Roman" w:eastAsia="SimSun" w:hAnsi="Times New Roman"/>
                <w:sz w:val="28"/>
                <w:szCs w:val="28"/>
              </w:rPr>
            </w:pPr>
            <w:r>
              <w:rPr>
                <w:rFonts w:ascii="Times New Roman" w:eastAsia="SimSun" w:hAnsi="Times New Roman"/>
                <w:sz w:val="28"/>
                <w:szCs w:val="28"/>
              </w:rPr>
              <w:t>51</w:t>
            </w:r>
          </w:p>
        </w:tc>
      </w:tr>
      <w:tr w:rsidR="007C7D6E" w:rsidRPr="00300D23" w:rsidTr="008A21E2">
        <w:tc>
          <w:tcPr>
            <w:tcW w:w="3707" w:type="dxa"/>
          </w:tcPr>
          <w:p w:rsidR="007C7D6E" w:rsidRDefault="007C7D6E">
            <w:pPr>
              <w:pStyle w:val="ae"/>
              <w:spacing w:after="0" w:line="240" w:lineRule="auto"/>
              <w:jc w:val="both"/>
              <w:rPr>
                <w:rFonts w:ascii="Times New Roman" w:eastAsia="SimSun" w:hAnsi="Times New Roman"/>
                <w:sz w:val="28"/>
                <w:szCs w:val="28"/>
              </w:rPr>
            </w:pPr>
            <w:r>
              <w:rPr>
                <w:rFonts w:ascii="Times New Roman" w:eastAsia="SimSun" w:hAnsi="Times New Roman"/>
                <w:sz w:val="28"/>
                <w:szCs w:val="28"/>
              </w:rPr>
              <w:t>Количество выставок (ед.)</w:t>
            </w:r>
          </w:p>
        </w:tc>
        <w:tc>
          <w:tcPr>
            <w:tcW w:w="1954" w:type="dxa"/>
          </w:tcPr>
          <w:p w:rsidR="007C7D6E" w:rsidRDefault="007C7D6E" w:rsidP="00977913">
            <w:pPr>
              <w:pStyle w:val="ae"/>
              <w:spacing w:after="0" w:line="240" w:lineRule="auto"/>
              <w:jc w:val="center"/>
              <w:rPr>
                <w:rFonts w:ascii="Times New Roman" w:eastAsia="SimSun" w:hAnsi="Times New Roman"/>
                <w:sz w:val="28"/>
                <w:szCs w:val="28"/>
              </w:rPr>
            </w:pPr>
            <w:r>
              <w:rPr>
                <w:rFonts w:ascii="Times New Roman" w:eastAsia="SimSun" w:hAnsi="Times New Roman"/>
                <w:sz w:val="28"/>
                <w:szCs w:val="28"/>
              </w:rPr>
              <w:t>25</w:t>
            </w:r>
          </w:p>
        </w:tc>
        <w:tc>
          <w:tcPr>
            <w:tcW w:w="1954" w:type="dxa"/>
          </w:tcPr>
          <w:p w:rsidR="007C7D6E" w:rsidRDefault="007C7D6E" w:rsidP="00977913">
            <w:pPr>
              <w:pStyle w:val="ae"/>
              <w:spacing w:after="0" w:line="240" w:lineRule="auto"/>
              <w:jc w:val="center"/>
              <w:rPr>
                <w:rFonts w:ascii="Times New Roman" w:eastAsia="SimSun" w:hAnsi="Times New Roman"/>
                <w:sz w:val="28"/>
                <w:szCs w:val="28"/>
              </w:rPr>
            </w:pPr>
            <w:r>
              <w:rPr>
                <w:rFonts w:ascii="Times New Roman" w:eastAsia="SimSun" w:hAnsi="Times New Roman"/>
                <w:sz w:val="28"/>
                <w:szCs w:val="28"/>
              </w:rPr>
              <w:t>30</w:t>
            </w:r>
          </w:p>
        </w:tc>
        <w:tc>
          <w:tcPr>
            <w:tcW w:w="1955" w:type="dxa"/>
          </w:tcPr>
          <w:p w:rsidR="007C7D6E" w:rsidRDefault="007C7D6E" w:rsidP="00977913">
            <w:pPr>
              <w:pStyle w:val="ae"/>
              <w:spacing w:after="0" w:line="240" w:lineRule="auto"/>
              <w:jc w:val="center"/>
              <w:rPr>
                <w:rFonts w:ascii="Times New Roman" w:eastAsia="SimSun" w:hAnsi="Times New Roman"/>
                <w:sz w:val="28"/>
                <w:szCs w:val="28"/>
              </w:rPr>
            </w:pPr>
            <w:r>
              <w:rPr>
                <w:rFonts w:ascii="Times New Roman" w:eastAsia="SimSun" w:hAnsi="Times New Roman"/>
                <w:sz w:val="28"/>
                <w:szCs w:val="28"/>
              </w:rPr>
              <w:t>30</w:t>
            </w:r>
          </w:p>
        </w:tc>
      </w:tr>
    </w:tbl>
    <w:p w:rsidR="007C7D6E" w:rsidRDefault="007C7D6E">
      <w:pPr>
        <w:spacing w:after="0" w:line="240" w:lineRule="auto"/>
        <w:ind w:firstLine="709"/>
        <w:jc w:val="both"/>
        <w:rPr>
          <w:rFonts w:ascii="Times New Roman" w:hAnsi="Times New Roman"/>
          <w:sz w:val="28"/>
          <w:szCs w:val="28"/>
        </w:rPr>
      </w:pPr>
    </w:p>
    <w:p w:rsidR="007C7D6E" w:rsidRDefault="007C7D6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Театром драмы «Вариант» в 2014 году было проведено 165 показов спектаклей и других публичных представлений, данные мероприятия посетило 18,8 тыс. зрителей.</w:t>
      </w:r>
    </w:p>
    <w:p w:rsidR="007C7D6E" w:rsidRDefault="007C7D6E" w:rsidP="00FB03D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Театр драмы «Вариант» принял участие в 4-х театральных фестивалях: 3 фестиваля регионального значения, 1 международный фестиваль, выиграл грант Министерства культуры Свердловской области на развитие гастрольной деятельности в сумме 500 тыс. рублей; коллектив театра не смог принять участие в областных обменных гастрольных программах в связи с отсутствием собственной прокатной площадки.</w:t>
      </w:r>
    </w:p>
    <w:p w:rsidR="007C7D6E" w:rsidRDefault="007C7D6E">
      <w:pPr>
        <w:spacing w:after="0" w:line="240" w:lineRule="auto"/>
        <w:jc w:val="center"/>
        <w:rPr>
          <w:rFonts w:ascii="Times New Roman" w:hAnsi="Times New Roman"/>
          <w:sz w:val="28"/>
          <w:szCs w:val="28"/>
        </w:rPr>
      </w:pPr>
      <w:r>
        <w:rPr>
          <w:rFonts w:ascii="Times New Roman" w:hAnsi="Times New Roman"/>
          <w:sz w:val="28"/>
          <w:szCs w:val="28"/>
        </w:rPr>
        <w:t>Динамика основных показателей деятельности театра</w:t>
      </w:r>
      <w:r>
        <w:rPr>
          <w:rFonts w:ascii="Times New Roman" w:hAnsi="Times New Roman"/>
          <w:color w:val="000000"/>
          <w:sz w:val="28"/>
          <w:szCs w:val="28"/>
        </w:rPr>
        <w:t xml:space="preserve"> драмы «Вариант»</w:t>
      </w:r>
      <w:r>
        <w:rPr>
          <w:rFonts w:ascii="Times New Roman" w:hAnsi="Times New Roman"/>
          <w:sz w:val="28"/>
          <w:szCs w:val="28"/>
        </w:rPr>
        <w:t>:</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1985"/>
        <w:gridCol w:w="2126"/>
        <w:gridCol w:w="1985"/>
      </w:tblGrid>
      <w:tr w:rsidR="007C7D6E" w:rsidRPr="00300D23" w:rsidTr="008A21E2">
        <w:tc>
          <w:tcPr>
            <w:tcW w:w="3794" w:type="dxa"/>
          </w:tcPr>
          <w:p w:rsidR="007C7D6E" w:rsidRDefault="007C7D6E" w:rsidP="00537CAB">
            <w:pPr>
              <w:pStyle w:val="ae"/>
              <w:spacing w:after="0" w:line="240" w:lineRule="auto"/>
              <w:jc w:val="center"/>
              <w:rPr>
                <w:rFonts w:ascii="Times New Roman" w:eastAsia="SimSun" w:hAnsi="Times New Roman"/>
                <w:b/>
                <w:sz w:val="28"/>
                <w:szCs w:val="28"/>
              </w:rPr>
            </w:pPr>
            <w:r w:rsidRPr="00842BD4">
              <w:rPr>
                <w:rFonts w:ascii="Times New Roman" w:eastAsia="SimSun" w:hAnsi="Times New Roman"/>
                <w:b/>
                <w:sz w:val="28"/>
                <w:szCs w:val="28"/>
              </w:rPr>
              <w:t>Показатели</w:t>
            </w:r>
          </w:p>
        </w:tc>
        <w:tc>
          <w:tcPr>
            <w:tcW w:w="1985" w:type="dxa"/>
          </w:tcPr>
          <w:p w:rsidR="007C7D6E" w:rsidRDefault="007C7D6E" w:rsidP="00537CAB">
            <w:pPr>
              <w:pStyle w:val="ae"/>
              <w:spacing w:after="0" w:line="240" w:lineRule="auto"/>
              <w:jc w:val="center"/>
              <w:rPr>
                <w:rFonts w:ascii="Times New Roman" w:eastAsia="SimSun" w:hAnsi="Times New Roman"/>
                <w:b/>
                <w:sz w:val="28"/>
                <w:szCs w:val="28"/>
              </w:rPr>
            </w:pPr>
            <w:r w:rsidRPr="00842BD4">
              <w:rPr>
                <w:rFonts w:ascii="Times New Roman" w:eastAsia="SimSun" w:hAnsi="Times New Roman"/>
                <w:b/>
                <w:sz w:val="28"/>
                <w:szCs w:val="28"/>
              </w:rPr>
              <w:t>2012</w:t>
            </w:r>
          </w:p>
        </w:tc>
        <w:tc>
          <w:tcPr>
            <w:tcW w:w="2126" w:type="dxa"/>
          </w:tcPr>
          <w:p w:rsidR="007C7D6E" w:rsidRDefault="007C7D6E" w:rsidP="00537CAB">
            <w:pPr>
              <w:pStyle w:val="ae"/>
              <w:spacing w:after="0" w:line="240" w:lineRule="auto"/>
              <w:jc w:val="center"/>
              <w:rPr>
                <w:rFonts w:ascii="Times New Roman" w:eastAsia="SimSun" w:hAnsi="Times New Roman"/>
                <w:b/>
                <w:sz w:val="28"/>
                <w:szCs w:val="28"/>
              </w:rPr>
            </w:pPr>
            <w:r w:rsidRPr="00842BD4">
              <w:rPr>
                <w:rFonts w:ascii="Times New Roman" w:eastAsia="SimSun" w:hAnsi="Times New Roman"/>
                <w:b/>
                <w:sz w:val="28"/>
                <w:szCs w:val="28"/>
              </w:rPr>
              <w:t>2013</w:t>
            </w:r>
          </w:p>
        </w:tc>
        <w:tc>
          <w:tcPr>
            <w:tcW w:w="1985" w:type="dxa"/>
          </w:tcPr>
          <w:p w:rsidR="007C7D6E" w:rsidRDefault="007C7D6E" w:rsidP="00537CAB">
            <w:pPr>
              <w:pStyle w:val="ae"/>
              <w:spacing w:after="0" w:line="240" w:lineRule="auto"/>
              <w:jc w:val="center"/>
              <w:rPr>
                <w:rFonts w:ascii="Times New Roman" w:eastAsia="SimSun" w:hAnsi="Times New Roman"/>
                <w:b/>
                <w:sz w:val="28"/>
                <w:szCs w:val="28"/>
              </w:rPr>
            </w:pPr>
            <w:r w:rsidRPr="00842BD4">
              <w:rPr>
                <w:rFonts w:ascii="Times New Roman" w:eastAsia="SimSun" w:hAnsi="Times New Roman"/>
                <w:b/>
                <w:sz w:val="28"/>
                <w:szCs w:val="28"/>
              </w:rPr>
              <w:t>2014</w:t>
            </w:r>
          </w:p>
        </w:tc>
      </w:tr>
      <w:tr w:rsidR="007C7D6E" w:rsidRPr="00300D23" w:rsidTr="008A21E2">
        <w:tc>
          <w:tcPr>
            <w:tcW w:w="3794" w:type="dxa"/>
          </w:tcPr>
          <w:p w:rsidR="007C7D6E" w:rsidRDefault="007C7D6E">
            <w:pPr>
              <w:pStyle w:val="ae"/>
              <w:spacing w:after="0" w:line="240" w:lineRule="auto"/>
              <w:jc w:val="both"/>
              <w:rPr>
                <w:rFonts w:ascii="Times New Roman" w:eastAsia="SimSun" w:hAnsi="Times New Roman"/>
                <w:sz w:val="28"/>
                <w:szCs w:val="28"/>
              </w:rPr>
            </w:pPr>
            <w:r>
              <w:rPr>
                <w:rFonts w:ascii="Times New Roman" w:eastAsia="SimSun" w:hAnsi="Times New Roman"/>
                <w:sz w:val="28"/>
                <w:szCs w:val="28"/>
              </w:rPr>
              <w:t>Количество спектаклей (ед.)</w:t>
            </w:r>
          </w:p>
        </w:tc>
        <w:tc>
          <w:tcPr>
            <w:tcW w:w="1985" w:type="dxa"/>
          </w:tcPr>
          <w:p w:rsidR="007C7D6E" w:rsidRDefault="007C7D6E" w:rsidP="00977913">
            <w:pPr>
              <w:pStyle w:val="ae"/>
              <w:spacing w:after="0" w:line="240" w:lineRule="auto"/>
              <w:jc w:val="center"/>
              <w:rPr>
                <w:rFonts w:ascii="Times New Roman" w:eastAsia="SimSun" w:hAnsi="Times New Roman"/>
                <w:color w:val="000000"/>
                <w:sz w:val="28"/>
                <w:szCs w:val="28"/>
              </w:rPr>
            </w:pPr>
            <w:r>
              <w:rPr>
                <w:rFonts w:ascii="Times New Roman" w:eastAsia="SimSun" w:hAnsi="Times New Roman"/>
                <w:color w:val="000000"/>
                <w:sz w:val="28"/>
                <w:szCs w:val="28"/>
              </w:rPr>
              <w:t>159</w:t>
            </w:r>
          </w:p>
        </w:tc>
        <w:tc>
          <w:tcPr>
            <w:tcW w:w="2126" w:type="dxa"/>
          </w:tcPr>
          <w:p w:rsidR="007C7D6E" w:rsidRDefault="007C7D6E" w:rsidP="00977913">
            <w:pPr>
              <w:pStyle w:val="ae"/>
              <w:spacing w:after="0" w:line="240" w:lineRule="auto"/>
              <w:jc w:val="center"/>
              <w:rPr>
                <w:rFonts w:ascii="Times New Roman" w:eastAsia="SimSun" w:hAnsi="Times New Roman"/>
                <w:color w:val="000000"/>
                <w:sz w:val="28"/>
                <w:szCs w:val="28"/>
              </w:rPr>
            </w:pPr>
            <w:r>
              <w:rPr>
                <w:rFonts w:ascii="Times New Roman" w:eastAsia="SimSun" w:hAnsi="Times New Roman"/>
                <w:color w:val="000000"/>
                <w:sz w:val="28"/>
                <w:szCs w:val="28"/>
              </w:rPr>
              <w:t>160</w:t>
            </w:r>
          </w:p>
        </w:tc>
        <w:tc>
          <w:tcPr>
            <w:tcW w:w="1985" w:type="dxa"/>
          </w:tcPr>
          <w:p w:rsidR="007C7D6E" w:rsidRDefault="007C7D6E" w:rsidP="00977913">
            <w:pPr>
              <w:pStyle w:val="ae"/>
              <w:spacing w:after="0" w:line="240" w:lineRule="auto"/>
              <w:jc w:val="center"/>
              <w:rPr>
                <w:rFonts w:ascii="Times New Roman" w:eastAsia="SimSun" w:hAnsi="Times New Roman"/>
                <w:color w:val="000000"/>
                <w:sz w:val="28"/>
                <w:szCs w:val="28"/>
              </w:rPr>
            </w:pPr>
            <w:r>
              <w:rPr>
                <w:rFonts w:ascii="Times New Roman" w:eastAsia="SimSun" w:hAnsi="Times New Roman"/>
                <w:color w:val="000000"/>
                <w:sz w:val="28"/>
                <w:szCs w:val="28"/>
              </w:rPr>
              <w:t>165</w:t>
            </w:r>
          </w:p>
        </w:tc>
      </w:tr>
      <w:tr w:rsidR="007C7D6E" w:rsidRPr="00300D23" w:rsidTr="008A21E2">
        <w:tc>
          <w:tcPr>
            <w:tcW w:w="3794" w:type="dxa"/>
          </w:tcPr>
          <w:p w:rsidR="007C7D6E" w:rsidRDefault="007C7D6E">
            <w:pPr>
              <w:pStyle w:val="ae"/>
              <w:spacing w:after="0" w:line="240" w:lineRule="auto"/>
              <w:jc w:val="both"/>
              <w:rPr>
                <w:rFonts w:ascii="Times New Roman" w:eastAsia="SimSun" w:hAnsi="Times New Roman"/>
                <w:sz w:val="28"/>
                <w:szCs w:val="28"/>
              </w:rPr>
            </w:pPr>
            <w:r>
              <w:rPr>
                <w:rFonts w:ascii="Times New Roman" w:eastAsia="SimSun" w:hAnsi="Times New Roman"/>
                <w:sz w:val="28"/>
                <w:szCs w:val="28"/>
              </w:rPr>
              <w:lastRenderedPageBreak/>
              <w:t>Новые или капитально-возобновленные постановки (ед.)</w:t>
            </w:r>
          </w:p>
        </w:tc>
        <w:tc>
          <w:tcPr>
            <w:tcW w:w="1985" w:type="dxa"/>
          </w:tcPr>
          <w:p w:rsidR="007C7D6E" w:rsidRDefault="007C7D6E" w:rsidP="00977913">
            <w:pPr>
              <w:pStyle w:val="ae"/>
              <w:spacing w:after="0" w:line="240" w:lineRule="auto"/>
              <w:jc w:val="center"/>
              <w:rPr>
                <w:rFonts w:ascii="Times New Roman" w:eastAsia="SimSun" w:hAnsi="Times New Roman"/>
                <w:color w:val="000000"/>
                <w:sz w:val="28"/>
                <w:szCs w:val="28"/>
              </w:rPr>
            </w:pPr>
            <w:r>
              <w:rPr>
                <w:rFonts w:ascii="Times New Roman" w:eastAsia="SimSun" w:hAnsi="Times New Roman"/>
                <w:color w:val="000000"/>
                <w:sz w:val="28"/>
                <w:szCs w:val="28"/>
              </w:rPr>
              <w:t>8</w:t>
            </w:r>
          </w:p>
        </w:tc>
        <w:tc>
          <w:tcPr>
            <w:tcW w:w="2126" w:type="dxa"/>
          </w:tcPr>
          <w:p w:rsidR="007C7D6E" w:rsidRDefault="007C7D6E" w:rsidP="00977913">
            <w:pPr>
              <w:pStyle w:val="ae"/>
              <w:spacing w:after="0" w:line="240" w:lineRule="auto"/>
              <w:jc w:val="center"/>
              <w:rPr>
                <w:rFonts w:ascii="Times New Roman" w:eastAsia="SimSun" w:hAnsi="Times New Roman"/>
                <w:color w:val="000000"/>
                <w:sz w:val="28"/>
                <w:szCs w:val="28"/>
              </w:rPr>
            </w:pPr>
            <w:r>
              <w:rPr>
                <w:rFonts w:ascii="Times New Roman" w:eastAsia="SimSun" w:hAnsi="Times New Roman"/>
                <w:color w:val="000000"/>
                <w:sz w:val="28"/>
                <w:szCs w:val="28"/>
              </w:rPr>
              <w:t>8</w:t>
            </w:r>
          </w:p>
        </w:tc>
        <w:tc>
          <w:tcPr>
            <w:tcW w:w="1985" w:type="dxa"/>
          </w:tcPr>
          <w:p w:rsidR="007C7D6E" w:rsidRDefault="007C7D6E" w:rsidP="00977913">
            <w:pPr>
              <w:pStyle w:val="ae"/>
              <w:spacing w:after="0" w:line="240" w:lineRule="auto"/>
              <w:jc w:val="center"/>
              <w:rPr>
                <w:rFonts w:ascii="Times New Roman" w:eastAsia="SimSun" w:hAnsi="Times New Roman"/>
                <w:color w:val="000000"/>
                <w:sz w:val="28"/>
                <w:szCs w:val="28"/>
              </w:rPr>
            </w:pPr>
            <w:r>
              <w:rPr>
                <w:rFonts w:ascii="Times New Roman" w:eastAsia="SimSun" w:hAnsi="Times New Roman"/>
                <w:color w:val="000000"/>
                <w:sz w:val="28"/>
                <w:szCs w:val="28"/>
              </w:rPr>
              <w:t>10</w:t>
            </w:r>
          </w:p>
        </w:tc>
      </w:tr>
      <w:tr w:rsidR="007C7D6E" w:rsidRPr="00300D23" w:rsidTr="008A21E2">
        <w:tc>
          <w:tcPr>
            <w:tcW w:w="3794" w:type="dxa"/>
          </w:tcPr>
          <w:p w:rsidR="007C7D6E" w:rsidRDefault="007C7D6E">
            <w:pPr>
              <w:pStyle w:val="ae"/>
              <w:spacing w:after="0" w:line="240" w:lineRule="auto"/>
              <w:jc w:val="both"/>
              <w:rPr>
                <w:rFonts w:ascii="Times New Roman" w:eastAsia="SimSun" w:hAnsi="Times New Roman"/>
                <w:sz w:val="28"/>
                <w:szCs w:val="28"/>
              </w:rPr>
            </w:pPr>
            <w:r>
              <w:rPr>
                <w:rFonts w:ascii="Times New Roman" w:eastAsia="SimSun" w:hAnsi="Times New Roman"/>
                <w:sz w:val="28"/>
                <w:szCs w:val="28"/>
              </w:rPr>
              <w:t>Количество зрителей (тыс. чел.)</w:t>
            </w:r>
          </w:p>
        </w:tc>
        <w:tc>
          <w:tcPr>
            <w:tcW w:w="1985" w:type="dxa"/>
          </w:tcPr>
          <w:p w:rsidR="007C7D6E" w:rsidRDefault="007C7D6E" w:rsidP="00977913">
            <w:pPr>
              <w:pStyle w:val="ae"/>
              <w:spacing w:after="0" w:line="240" w:lineRule="auto"/>
              <w:jc w:val="center"/>
              <w:rPr>
                <w:rFonts w:ascii="Times New Roman" w:eastAsia="SimSun" w:hAnsi="Times New Roman"/>
                <w:color w:val="000000"/>
                <w:sz w:val="28"/>
                <w:szCs w:val="28"/>
              </w:rPr>
            </w:pPr>
            <w:r>
              <w:rPr>
                <w:rFonts w:ascii="Times New Roman" w:eastAsia="SimSun" w:hAnsi="Times New Roman"/>
                <w:color w:val="000000"/>
                <w:sz w:val="28"/>
                <w:szCs w:val="28"/>
              </w:rPr>
              <w:t>16,99</w:t>
            </w:r>
          </w:p>
        </w:tc>
        <w:tc>
          <w:tcPr>
            <w:tcW w:w="2126" w:type="dxa"/>
          </w:tcPr>
          <w:p w:rsidR="007C7D6E" w:rsidRDefault="007C7D6E" w:rsidP="00977913">
            <w:pPr>
              <w:pStyle w:val="ae"/>
              <w:spacing w:after="0" w:line="240" w:lineRule="auto"/>
              <w:jc w:val="center"/>
              <w:rPr>
                <w:rFonts w:ascii="Times New Roman" w:eastAsia="SimSun" w:hAnsi="Times New Roman"/>
                <w:color w:val="000000"/>
                <w:sz w:val="28"/>
                <w:szCs w:val="28"/>
              </w:rPr>
            </w:pPr>
            <w:r>
              <w:rPr>
                <w:rFonts w:ascii="Times New Roman" w:eastAsia="SimSun" w:hAnsi="Times New Roman"/>
                <w:color w:val="000000"/>
                <w:sz w:val="28"/>
                <w:szCs w:val="28"/>
              </w:rPr>
              <w:t>17,63</w:t>
            </w:r>
          </w:p>
        </w:tc>
        <w:tc>
          <w:tcPr>
            <w:tcW w:w="1985" w:type="dxa"/>
          </w:tcPr>
          <w:p w:rsidR="007C7D6E" w:rsidRDefault="007C7D6E" w:rsidP="00977913">
            <w:pPr>
              <w:pStyle w:val="ae"/>
              <w:spacing w:after="0" w:line="240" w:lineRule="auto"/>
              <w:jc w:val="center"/>
              <w:rPr>
                <w:rFonts w:ascii="Times New Roman" w:eastAsia="SimSun" w:hAnsi="Times New Roman"/>
                <w:color w:val="000000"/>
                <w:sz w:val="28"/>
                <w:szCs w:val="28"/>
              </w:rPr>
            </w:pPr>
            <w:r>
              <w:rPr>
                <w:rFonts w:ascii="Times New Roman" w:eastAsia="SimSun" w:hAnsi="Times New Roman"/>
                <w:color w:val="000000"/>
                <w:sz w:val="28"/>
                <w:szCs w:val="28"/>
              </w:rPr>
              <w:t>18,81</w:t>
            </w:r>
          </w:p>
        </w:tc>
      </w:tr>
      <w:tr w:rsidR="007C7D6E" w:rsidRPr="00300D23" w:rsidTr="008A21E2">
        <w:tc>
          <w:tcPr>
            <w:tcW w:w="3794" w:type="dxa"/>
          </w:tcPr>
          <w:p w:rsidR="007C7D6E" w:rsidRDefault="007C7D6E">
            <w:pPr>
              <w:pStyle w:val="ae"/>
              <w:spacing w:after="0" w:line="240" w:lineRule="auto"/>
              <w:jc w:val="both"/>
              <w:rPr>
                <w:rFonts w:ascii="Times New Roman" w:eastAsia="SimSun" w:hAnsi="Times New Roman"/>
                <w:sz w:val="28"/>
                <w:szCs w:val="28"/>
              </w:rPr>
            </w:pPr>
            <w:r>
              <w:rPr>
                <w:rFonts w:ascii="Times New Roman" w:eastAsia="SimSun" w:hAnsi="Times New Roman"/>
                <w:sz w:val="28"/>
                <w:szCs w:val="28"/>
              </w:rPr>
              <w:t>Доходы (тыс. руб.)</w:t>
            </w:r>
          </w:p>
        </w:tc>
        <w:tc>
          <w:tcPr>
            <w:tcW w:w="1985" w:type="dxa"/>
          </w:tcPr>
          <w:p w:rsidR="007C7D6E" w:rsidRDefault="007C7D6E" w:rsidP="00977913">
            <w:pPr>
              <w:pStyle w:val="ae"/>
              <w:spacing w:after="0" w:line="240" w:lineRule="auto"/>
              <w:jc w:val="center"/>
              <w:rPr>
                <w:rFonts w:ascii="Times New Roman" w:eastAsia="SimSun" w:hAnsi="Times New Roman"/>
                <w:color w:val="000000"/>
                <w:sz w:val="28"/>
                <w:szCs w:val="28"/>
              </w:rPr>
            </w:pPr>
            <w:r>
              <w:rPr>
                <w:rFonts w:ascii="Times New Roman" w:eastAsia="SimSun" w:hAnsi="Times New Roman"/>
                <w:color w:val="000000"/>
                <w:sz w:val="28"/>
                <w:szCs w:val="28"/>
              </w:rPr>
              <w:t>1 031,74</w:t>
            </w:r>
          </w:p>
        </w:tc>
        <w:tc>
          <w:tcPr>
            <w:tcW w:w="2126" w:type="dxa"/>
          </w:tcPr>
          <w:p w:rsidR="007C7D6E" w:rsidRDefault="007C7D6E" w:rsidP="00977913">
            <w:pPr>
              <w:pStyle w:val="ae"/>
              <w:spacing w:after="0" w:line="240" w:lineRule="auto"/>
              <w:jc w:val="center"/>
              <w:rPr>
                <w:rFonts w:ascii="Times New Roman" w:eastAsia="SimSun" w:hAnsi="Times New Roman"/>
                <w:color w:val="000000"/>
                <w:sz w:val="28"/>
                <w:szCs w:val="28"/>
              </w:rPr>
            </w:pPr>
            <w:r>
              <w:rPr>
                <w:rFonts w:ascii="Times New Roman" w:eastAsia="SimSun" w:hAnsi="Times New Roman"/>
                <w:color w:val="000000"/>
                <w:sz w:val="28"/>
                <w:szCs w:val="28"/>
              </w:rPr>
              <w:t>1 000,1</w:t>
            </w:r>
          </w:p>
        </w:tc>
        <w:tc>
          <w:tcPr>
            <w:tcW w:w="1985" w:type="dxa"/>
          </w:tcPr>
          <w:p w:rsidR="007C7D6E" w:rsidRDefault="007C7D6E" w:rsidP="00977913">
            <w:pPr>
              <w:pStyle w:val="ae"/>
              <w:spacing w:after="0" w:line="240" w:lineRule="auto"/>
              <w:jc w:val="center"/>
              <w:rPr>
                <w:rFonts w:ascii="Times New Roman" w:eastAsia="SimSun" w:hAnsi="Times New Roman"/>
                <w:color w:val="000000"/>
                <w:sz w:val="28"/>
                <w:szCs w:val="28"/>
              </w:rPr>
            </w:pPr>
            <w:r>
              <w:rPr>
                <w:rFonts w:ascii="Times New Roman" w:eastAsia="SimSun" w:hAnsi="Times New Roman"/>
                <w:color w:val="000000"/>
                <w:sz w:val="28"/>
                <w:szCs w:val="28"/>
              </w:rPr>
              <w:t>1 433,4</w:t>
            </w:r>
          </w:p>
        </w:tc>
      </w:tr>
    </w:tbl>
    <w:p w:rsidR="007C7D6E" w:rsidRDefault="007C7D6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Театр драмы "Вариант" в 2015 году запланировали создание молодежного театра. </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 xml:space="preserve"> Муниципальные образовательные учреждения дополнительного образования детей:</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Муниципальное бюджетное образовательное учреждение дополнительного образования детей «Первоуральская детская школа искусств» (число учащихся - 450 чел).</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Достижения в конкурсах, фестивалях: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1759"/>
        <w:gridCol w:w="1655"/>
        <w:gridCol w:w="2144"/>
        <w:gridCol w:w="2333"/>
      </w:tblGrid>
      <w:tr w:rsidR="007C7D6E" w:rsidRPr="00300D23" w:rsidTr="005B7A19">
        <w:trPr>
          <w:trHeight w:val="849"/>
        </w:trPr>
        <w:tc>
          <w:tcPr>
            <w:tcW w:w="1913" w:type="dxa"/>
          </w:tcPr>
          <w:p w:rsidR="007C7D6E" w:rsidRDefault="007C7D6E" w:rsidP="00537CAB">
            <w:pPr>
              <w:spacing w:after="0" w:line="240" w:lineRule="auto"/>
              <w:jc w:val="center"/>
              <w:rPr>
                <w:rFonts w:ascii="Times New Roman" w:hAnsi="Times New Roman"/>
                <w:b/>
                <w:sz w:val="28"/>
                <w:szCs w:val="28"/>
              </w:rPr>
            </w:pPr>
            <w:r w:rsidRPr="00300D23">
              <w:rPr>
                <w:rFonts w:ascii="Times New Roman" w:hAnsi="Times New Roman"/>
                <w:b/>
                <w:sz w:val="28"/>
                <w:szCs w:val="28"/>
              </w:rPr>
              <w:t>Награды</w:t>
            </w:r>
          </w:p>
        </w:tc>
        <w:tc>
          <w:tcPr>
            <w:tcW w:w="1914" w:type="dxa"/>
          </w:tcPr>
          <w:p w:rsidR="007C7D6E" w:rsidRDefault="007C7D6E" w:rsidP="00537CAB">
            <w:pPr>
              <w:spacing w:after="0" w:line="240" w:lineRule="auto"/>
              <w:jc w:val="center"/>
              <w:rPr>
                <w:rFonts w:ascii="Times New Roman" w:hAnsi="Times New Roman"/>
                <w:b/>
                <w:sz w:val="28"/>
                <w:szCs w:val="28"/>
              </w:rPr>
            </w:pPr>
            <w:r w:rsidRPr="00300D23">
              <w:rPr>
                <w:rFonts w:ascii="Times New Roman" w:hAnsi="Times New Roman"/>
                <w:b/>
                <w:sz w:val="28"/>
                <w:szCs w:val="28"/>
              </w:rPr>
              <w:t>Городские</w:t>
            </w:r>
          </w:p>
        </w:tc>
        <w:tc>
          <w:tcPr>
            <w:tcW w:w="1668" w:type="dxa"/>
          </w:tcPr>
          <w:p w:rsidR="007C7D6E" w:rsidRDefault="007C7D6E" w:rsidP="00537CAB">
            <w:pPr>
              <w:spacing w:after="0" w:line="240" w:lineRule="auto"/>
              <w:jc w:val="center"/>
              <w:rPr>
                <w:rFonts w:ascii="Times New Roman" w:hAnsi="Times New Roman"/>
                <w:b/>
                <w:sz w:val="28"/>
                <w:szCs w:val="28"/>
              </w:rPr>
            </w:pPr>
            <w:r w:rsidRPr="00300D23">
              <w:rPr>
                <w:rFonts w:ascii="Times New Roman" w:hAnsi="Times New Roman"/>
                <w:b/>
                <w:sz w:val="28"/>
                <w:szCs w:val="28"/>
              </w:rPr>
              <w:t>Областные</w:t>
            </w:r>
          </w:p>
        </w:tc>
        <w:tc>
          <w:tcPr>
            <w:tcW w:w="2160" w:type="dxa"/>
          </w:tcPr>
          <w:p w:rsidR="007C7D6E" w:rsidRDefault="007C7D6E" w:rsidP="00537CAB">
            <w:pPr>
              <w:spacing w:after="0" w:line="240" w:lineRule="auto"/>
              <w:jc w:val="center"/>
              <w:rPr>
                <w:rFonts w:ascii="Times New Roman" w:hAnsi="Times New Roman"/>
                <w:b/>
                <w:sz w:val="28"/>
                <w:szCs w:val="28"/>
              </w:rPr>
            </w:pPr>
            <w:r w:rsidRPr="00300D23">
              <w:rPr>
                <w:rFonts w:ascii="Times New Roman" w:hAnsi="Times New Roman"/>
                <w:b/>
                <w:sz w:val="28"/>
                <w:szCs w:val="28"/>
              </w:rPr>
              <w:t>Региональные,</w:t>
            </w:r>
          </w:p>
          <w:p w:rsidR="007C7D6E" w:rsidRDefault="007C7D6E" w:rsidP="00537CAB">
            <w:pPr>
              <w:spacing w:after="0" w:line="240" w:lineRule="auto"/>
              <w:jc w:val="center"/>
              <w:rPr>
                <w:rFonts w:ascii="Times New Roman" w:hAnsi="Times New Roman"/>
                <w:b/>
                <w:sz w:val="28"/>
                <w:szCs w:val="28"/>
              </w:rPr>
            </w:pPr>
            <w:r w:rsidRPr="00300D23">
              <w:rPr>
                <w:rFonts w:ascii="Times New Roman" w:hAnsi="Times New Roman"/>
                <w:b/>
                <w:sz w:val="28"/>
                <w:szCs w:val="28"/>
              </w:rPr>
              <w:t>Всероссийские</w:t>
            </w:r>
          </w:p>
        </w:tc>
        <w:tc>
          <w:tcPr>
            <w:tcW w:w="1915" w:type="dxa"/>
          </w:tcPr>
          <w:p w:rsidR="007C7D6E" w:rsidRDefault="007C7D6E" w:rsidP="00537CAB">
            <w:pPr>
              <w:spacing w:after="0" w:line="240" w:lineRule="auto"/>
              <w:jc w:val="center"/>
              <w:rPr>
                <w:rFonts w:ascii="Times New Roman" w:hAnsi="Times New Roman"/>
                <w:b/>
                <w:sz w:val="28"/>
                <w:szCs w:val="28"/>
              </w:rPr>
            </w:pPr>
            <w:r w:rsidRPr="00300D23">
              <w:rPr>
                <w:rFonts w:ascii="Times New Roman" w:hAnsi="Times New Roman"/>
                <w:b/>
                <w:sz w:val="28"/>
                <w:szCs w:val="28"/>
              </w:rPr>
              <w:t>Международные</w:t>
            </w:r>
          </w:p>
        </w:tc>
      </w:tr>
      <w:tr w:rsidR="007C7D6E" w:rsidRPr="00300D23" w:rsidTr="005B7A19">
        <w:tc>
          <w:tcPr>
            <w:tcW w:w="1913" w:type="dxa"/>
          </w:tcPr>
          <w:p w:rsidR="007C7D6E" w:rsidRPr="00300D23" w:rsidRDefault="007C7D6E">
            <w:pPr>
              <w:spacing w:after="0" w:line="240" w:lineRule="auto"/>
              <w:jc w:val="both"/>
              <w:rPr>
                <w:rFonts w:ascii="Times New Roman" w:hAnsi="Times New Roman"/>
                <w:sz w:val="28"/>
                <w:szCs w:val="28"/>
              </w:rPr>
            </w:pPr>
            <w:r w:rsidRPr="00300D23">
              <w:rPr>
                <w:rFonts w:ascii="Times New Roman" w:hAnsi="Times New Roman"/>
                <w:sz w:val="28"/>
                <w:szCs w:val="28"/>
              </w:rPr>
              <w:t>Диплом 1 ст.</w:t>
            </w:r>
          </w:p>
        </w:tc>
        <w:tc>
          <w:tcPr>
            <w:tcW w:w="1914" w:type="dxa"/>
          </w:tcPr>
          <w:p w:rsidR="007C7D6E" w:rsidRPr="00300D23" w:rsidRDefault="007C7D6E" w:rsidP="00977913">
            <w:pPr>
              <w:spacing w:after="0" w:line="240" w:lineRule="auto"/>
              <w:jc w:val="center"/>
              <w:rPr>
                <w:rFonts w:ascii="Times New Roman" w:hAnsi="Times New Roman"/>
                <w:sz w:val="28"/>
                <w:szCs w:val="28"/>
              </w:rPr>
            </w:pPr>
            <w:r w:rsidRPr="00300D23">
              <w:rPr>
                <w:rFonts w:ascii="Times New Roman" w:hAnsi="Times New Roman"/>
                <w:sz w:val="28"/>
                <w:szCs w:val="28"/>
              </w:rPr>
              <w:t>18</w:t>
            </w:r>
          </w:p>
        </w:tc>
        <w:tc>
          <w:tcPr>
            <w:tcW w:w="1668" w:type="dxa"/>
          </w:tcPr>
          <w:p w:rsidR="007C7D6E" w:rsidRPr="00300D23" w:rsidRDefault="007C7D6E" w:rsidP="00977913">
            <w:pPr>
              <w:spacing w:after="0" w:line="240" w:lineRule="auto"/>
              <w:jc w:val="center"/>
              <w:rPr>
                <w:rFonts w:ascii="Times New Roman" w:hAnsi="Times New Roman"/>
                <w:sz w:val="28"/>
                <w:szCs w:val="28"/>
              </w:rPr>
            </w:pPr>
            <w:r w:rsidRPr="00300D23">
              <w:rPr>
                <w:rFonts w:ascii="Times New Roman" w:hAnsi="Times New Roman"/>
                <w:sz w:val="28"/>
                <w:szCs w:val="28"/>
              </w:rPr>
              <w:t>3</w:t>
            </w:r>
          </w:p>
        </w:tc>
        <w:tc>
          <w:tcPr>
            <w:tcW w:w="2160" w:type="dxa"/>
          </w:tcPr>
          <w:p w:rsidR="007C7D6E" w:rsidRPr="00300D23" w:rsidRDefault="007C7D6E" w:rsidP="00977913">
            <w:pPr>
              <w:spacing w:after="0" w:line="240" w:lineRule="auto"/>
              <w:jc w:val="center"/>
              <w:rPr>
                <w:rFonts w:ascii="Times New Roman" w:hAnsi="Times New Roman"/>
                <w:sz w:val="28"/>
                <w:szCs w:val="28"/>
              </w:rPr>
            </w:pPr>
            <w:r w:rsidRPr="00300D23">
              <w:rPr>
                <w:rFonts w:ascii="Times New Roman" w:hAnsi="Times New Roman"/>
                <w:sz w:val="28"/>
                <w:szCs w:val="28"/>
              </w:rPr>
              <w:t>3</w:t>
            </w:r>
          </w:p>
        </w:tc>
        <w:tc>
          <w:tcPr>
            <w:tcW w:w="1915" w:type="dxa"/>
          </w:tcPr>
          <w:p w:rsidR="007C7D6E" w:rsidRPr="00300D23" w:rsidRDefault="007C7D6E" w:rsidP="00977913">
            <w:pPr>
              <w:spacing w:after="0" w:line="240" w:lineRule="auto"/>
              <w:jc w:val="center"/>
              <w:rPr>
                <w:rFonts w:ascii="Times New Roman" w:hAnsi="Times New Roman"/>
                <w:sz w:val="28"/>
                <w:szCs w:val="28"/>
              </w:rPr>
            </w:pPr>
            <w:r w:rsidRPr="00300D23">
              <w:rPr>
                <w:rFonts w:ascii="Times New Roman" w:hAnsi="Times New Roman"/>
                <w:sz w:val="28"/>
                <w:szCs w:val="28"/>
              </w:rPr>
              <w:t>7</w:t>
            </w:r>
          </w:p>
        </w:tc>
      </w:tr>
      <w:tr w:rsidR="007C7D6E" w:rsidRPr="00300D23" w:rsidTr="005B7A19">
        <w:tc>
          <w:tcPr>
            <w:tcW w:w="1913" w:type="dxa"/>
          </w:tcPr>
          <w:p w:rsidR="007C7D6E" w:rsidRPr="00300D23" w:rsidRDefault="007C7D6E">
            <w:pPr>
              <w:spacing w:after="0" w:line="240" w:lineRule="auto"/>
              <w:jc w:val="both"/>
              <w:rPr>
                <w:rFonts w:ascii="Times New Roman" w:hAnsi="Times New Roman"/>
                <w:sz w:val="28"/>
                <w:szCs w:val="28"/>
              </w:rPr>
            </w:pPr>
            <w:r w:rsidRPr="00300D23">
              <w:rPr>
                <w:rFonts w:ascii="Times New Roman" w:hAnsi="Times New Roman"/>
                <w:sz w:val="28"/>
                <w:szCs w:val="28"/>
              </w:rPr>
              <w:t>Диплом 2 ст.</w:t>
            </w:r>
          </w:p>
        </w:tc>
        <w:tc>
          <w:tcPr>
            <w:tcW w:w="1914" w:type="dxa"/>
          </w:tcPr>
          <w:p w:rsidR="007C7D6E" w:rsidRPr="00300D23" w:rsidRDefault="007C7D6E" w:rsidP="00977913">
            <w:pPr>
              <w:spacing w:after="0" w:line="240" w:lineRule="auto"/>
              <w:jc w:val="center"/>
              <w:rPr>
                <w:rFonts w:ascii="Times New Roman" w:hAnsi="Times New Roman"/>
                <w:sz w:val="28"/>
                <w:szCs w:val="28"/>
              </w:rPr>
            </w:pPr>
            <w:r w:rsidRPr="00300D23">
              <w:rPr>
                <w:rFonts w:ascii="Times New Roman" w:hAnsi="Times New Roman"/>
                <w:sz w:val="28"/>
                <w:szCs w:val="28"/>
              </w:rPr>
              <w:t>22</w:t>
            </w:r>
          </w:p>
        </w:tc>
        <w:tc>
          <w:tcPr>
            <w:tcW w:w="1668" w:type="dxa"/>
          </w:tcPr>
          <w:p w:rsidR="007C7D6E" w:rsidRPr="00300D23" w:rsidRDefault="007C7D6E" w:rsidP="00977913">
            <w:pPr>
              <w:spacing w:after="0" w:line="240" w:lineRule="auto"/>
              <w:jc w:val="center"/>
              <w:rPr>
                <w:rFonts w:ascii="Times New Roman" w:hAnsi="Times New Roman"/>
                <w:sz w:val="28"/>
                <w:szCs w:val="28"/>
              </w:rPr>
            </w:pPr>
            <w:r w:rsidRPr="00300D23">
              <w:rPr>
                <w:rFonts w:ascii="Times New Roman" w:hAnsi="Times New Roman"/>
                <w:sz w:val="28"/>
                <w:szCs w:val="28"/>
              </w:rPr>
              <w:t>6</w:t>
            </w:r>
          </w:p>
        </w:tc>
        <w:tc>
          <w:tcPr>
            <w:tcW w:w="2160" w:type="dxa"/>
          </w:tcPr>
          <w:p w:rsidR="007C7D6E" w:rsidRPr="00300D23" w:rsidRDefault="007C7D6E" w:rsidP="00977913">
            <w:pPr>
              <w:spacing w:after="0" w:line="240" w:lineRule="auto"/>
              <w:jc w:val="center"/>
              <w:rPr>
                <w:rFonts w:ascii="Times New Roman" w:hAnsi="Times New Roman"/>
                <w:sz w:val="28"/>
                <w:szCs w:val="28"/>
              </w:rPr>
            </w:pPr>
            <w:r w:rsidRPr="00300D23">
              <w:rPr>
                <w:rFonts w:ascii="Times New Roman" w:hAnsi="Times New Roman"/>
                <w:sz w:val="28"/>
                <w:szCs w:val="28"/>
              </w:rPr>
              <w:t>6</w:t>
            </w:r>
          </w:p>
        </w:tc>
        <w:tc>
          <w:tcPr>
            <w:tcW w:w="1915" w:type="dxa"/>
          </w:tcPr>
          <w:p w:rsidR="007C7D6E" w:rsidRPr="00300D23" w:rsidRDefault="007C7D6E" w:rsidP="00977913">
            <w:pPr>
              <w:spacing w:after="0" w:line="240" w:lineRule="auto"/>
              <w:jc w:val="center"/>
              <w:rPr>
                <w:rFonts w:ascii="Times New Roman" w:hAnsi="Times New Roman"/>
                <w:sz w:val="28"/>
                <w:szCs w:val="28"/>
              </w:rPr>
            </w:pPr>
            <w:r w:rsidRPr="00300D23">
              <w:rPr>
                <w:rFonts w:ascii="Times New Roman" w:hAnsi="Times New Roman"/>
                <w:sz w:val="28"/>
                <w:szCs w:val="28"/>
              </w:rPr>
              <w:t>9</w:t>
            </w:r>
          </w:p>
        </w:tc>
      </w:tr>
      <w:tr w:rsidR="007C7D6E" w:rsidRPr="00300D23" w:rsidTr="005B7A19">
        <w:tc>
          <w:tcPr>
            <w:tcW w:w="1913" w:type="dxa"/>
          </w:tcPr>
          <w:p w:rsidR="007C7D6E" w:rsidRPr="00300D23" w:rsidRDefault="007C7D6E">
            <w:pPr>
              <w:spacing w:after="0" w:line="240" w:lineRule="auto"/>
              <w:jc w:val="both"/>
              <w:rPr>
                <w:rFonts w:ascii="Times New Roman" w:hAnsi="Times New Roman"/>
                <w:sz w:val="28"/>
                <w:szCs w:val="28"/>
              </w:rPr>
            </w:pPr>
            <w:r w:rsidRPr="00300D23">
              <w:rPr>
                <w:rFonts w:ascii="Times New Roman" w:hAnsi="Times New Roman"/>
                <w:sz w:val="28"/>
                <w:szCs w:val="28"/>
              </w:rPr>
              <w:t>Диплом 3 ст.</w:t>
            </w:r>
          </w:p>
        </w:tc>
        <w:tc>
          <w:tcPr>
            <w:tcW w:w="1914" w:type="dxa"/>
          </w:tcPr>
          <w:p w:rsidR="007C7D6E" w:rsidRPr="00300D23" w:rsidRDefault="007C7D6E" w:rsidP="00977913">
            <w:pPr>
              <w:spacing w:after="0" w:line="240" w:lineRule="auto"/>
              <w:jc w:val="center"/>
              <w:rPr>
                <w:rFonts w:ascii="Times New Roman" w:hAnsi="Times New Roman"/>
                <w:sz w:val="28"/>
                <w:szCs w:val="28"/>
              </w:rPr>
            </w:pPr>
            <w:r w:rsidRPr="00300D23">
              <w:rPr>
                <w:rFonts w:ascii="Times New Roman" w:hAnsi="Times New Roman"/>
                <w:sz w:val="28"/>
                <w:szCs w:val="28"/>
              </w:rPr>
              <w:t>31</w:t>
            </w:r>
          </w:p>
        </w:tc>
        <w:tc>
          <w:tcPr>
            <w:tcW w:w="1668" w:type="dxa"/>
          </w:tcPr>
          <w:p w:rsidR="007C7D6E" w:rsidRPr="00300D23" w:rsidRDefault="007C7D6E" w:rsidP="00977913">
            <w:pPr>
              <w:spacing w:after="0" w:line="240" w:lineRule="auto"/>
              <w:jc w:val="center"/>
              <w:rPr>
                <w:rFonts w:ascii="Times New Roman" w:hAnsi="Times New Roman"/>
                <w:sz w:val="28"/>
                <w:szCs w:val="28"/>
              </w:rPr>
            </w:pPr>
            <w:r w:rsidRPr="00300D23">
              <w:rPr>
                <w:rFonts w:ascii="Times New Roman" w:hAnsi="Times New Roman"/>
                <w:sz w:val="28"/>
                <w:szCs w:val="28"/>
              </w:rPr>
              <w:t>5</w:t>
            </w:r>
          </w:p>
        </w:tc>
        <w:tc>
          <w:tcPr>
            <w:tcW w:w="2160" w:type="dxa"/>
          </w:tcPr>
          <w:p w:rsidR="007C7D6E" w:rsidRPr="00300D23" w:rsidRDefault="007C7D6E" w:rsidP="00977913">
            <w:pPr>
              <w:spacing w:after="0" w:line="240" w:lineRule="auto"/>
              <w:jc w:val="center"/>
              <w:rPr>
                <w:rFonts w:ascii="Times New Roman" w:hAnsi="Times New Roman"/>
                <w:sz w:val="28"/>
                <w:szCs w:val="28"/>
              </w:rPr>
            </w:pPr>
            <w:r w:rsidRPr="00300D23">
              <w:rPr>
                <w:rFonts w:ascii="Times New Roman" w:hAnsi="Times New Roman"/>
                <w:sz w:val="28"/>
                <w:szCs w:val="28"/>
              </w:rPr>
              <w:t>7</w:t>
            </w:r>
          </w:p>
        </w:tc>
        <w:tc>
          <w:tcPr>
            <w:tcW w:w="1915" w:type="dxa"/>
          </w:tcPr>
          <w:p w:rsidR="007C7D6E" w:rsidRPr="00300D23" w:rsidRDefault="007C7D6E" w:rsidP="00977913">
            <w:pPr>
              <w:spacing w:after="0" w:line="240" w:lineRule="auto"/>
              <w:jc w:val="center"/>
              <w:rPr>
                <w:rFonts w:ascii="Times New Roman" w:hAnsi="Times New Roman"/>
                <w:sz w:val="28"/>
                <w:szCs w:val="28"/>
              </w:rPr>
            </w:pPr>
            <w:r w:rsidRPr="00300D23">
              <w:rPr>
                <w:rFonts w:ascii="Times New Roman" w:hAnsi="Times New Roman"/>
                <w:sz w:val="28"/>
                <w:szCs w:val="28"/>
              </w:rPr>
              <w:t>11</w:t>
            </w:r>
          </w:p>
        </w:tc>
      </w:tr>
      <w:tr w:rsidR="007C7D6E" w:rsidRPr="00300D23" w:rsidTr="005B7A19">
        <w:tc>
          <w:tcPr>
            <w:tcW w:w="1913" w:type="dxa"/>
          </w:tcPr>
          <w:p w:rsidR="007C7D6E" w:rsidRPr="00300D23" w:rsidRDefault="007C7D6E">
            <w:pPr>
              <w:spacing w:after="0" w:line="240" w:lineRule="auto"/>
              <w:jc w:val="both"/>
              <w:rPr>
                <w:rFonts w:ascii="Times New Roman" w:hAnsi="Times New Roman"/>
                <w:b/>
                <w:sz w:val="28"/>
                <w:szCs w:val="28"/>
              </w:rPr>
            </w:pPr>
            <w:r w:rsidRPr="00300D23">
              <w:rPr>
                <w:rFonts w:ascii="Times New Roman" w:hAnsi="Times New Roman"/>
                <w:b/>
                <w:sz w:val="28"/>
                <w:szCs w:val="28"/>
              </w:rPr>
              <w:t xml:space="preserve">Всего: </w:t>
            </w:r>
          </w:p>
        </w:tc>
        <w:tc>
          <w:tcPr>
            <w:tcW w:w="1914" w:type="dxa"/>
          </w:tcPr>
          <w:p w:rsidR="007C7D6E" w:rsidRPr="00300D23" w:rsidRDefault="007C7D6E" w:rsidP="00977913">
            <w:pPr>
              <w:spacing w:after="0" w:line="240" w:lineRule="auto"/>
              <w:jc w:val="center"/>
              <w:rPr>
                <w:rFonts w:ascii="Times New Roman" w:hAnsi="Times New Roman"/>
                <w:b/>
                <w:sz w:val="28"/>
                <w:szCs w:val="28"/>
              </w:rPr>
            </w:pPr>
            <w:r w:rsidRPr="00300D23">
              <w:rPr>
                <w:rFonts w:ascii="Times New Roman" w:hAnsi="Times New Roman"/>
                <w:b/>
                <w:sz w:val="28"/>
                <w:szCs w:val="28"/>
              </w:rPr>
              <w:t>71</w:t>
            </w:r>
          </w:p>
        </w:tc>
        <w:tc>
          <w:tcPr>
            <w:tcW w:w="1668" w:type="dxa"/>
          </w:tcPr>
          <w:p w:rsidR="007C7D6E" w:rsidRPr="00300D23" w:rsidRDefault="007C7D6E" w:rsidP="00977913">
            <w:pPr>
              <w:spacing w:after="0" w:line="240" w:lineRule="auto"/>
              <w:jc w:val="center"/>
              <w:rPr>
                <w:rFonts w:ascii="Times New Roman" w:hAnsi="Times New Roman"/>
                <w:b/>
                <w:sz w:val="28"/>
                <w:szCs w:val="28"/>
              </w:rPr>
            </w:pPr>
            <w:r w:rsidRPr="00300D23">
              <w:rPr>
                <w:rFonts w:ascii="Times New Roman" w:hAnsi="Times New Roman"/>
                <w:b/>
                <w:sz w:val="28"/>
                <w:szCs w:val="28"/>
              </w:rPr>
              <w:t>14</w:t>
            </w:r>
          </w:p>
        </w:tc>
        <w:tc>
          <w:tcPr>
            <w:tcW w:w="2160" w:type="dxa"/>
          </w:tcPr>
          <w:p w:rsidR="007C7D6E" w:rsidRPr="00300D23" w:rsidRDefault="007C7D6E" w:rsidP="00977913">
            <w:pPr>
              <w:spacing w:after="0" w:line="240" w:lineRule="auto"/>
              <w:jc w:val="center"/>
              <w:rPr>
                <w:rFonts w:ascii="Times New Roman" w:hAnsi="Times New Roman"/>
                <w:b/>
                <w:sz w:val="28"/>
                <w:szCs w:val="28"/>
              </w:rPr>
            </w:pPr>
            <w:r w:rsidRPr="00300D23">
              <w:rPr>
                <w:rFonts w:ascii="Times New Roman" w:hAnsi="Times New Roman"/>
                <w:b/>
                <w:sz w:val="28"/>
                <w:szCs w:val="28"/>
              </w:rPr>
              <w:t>16</w:t>
            </w:r>
          </w:p>
        </w:tc>
        <w:tc>
          <w:tcPr>
            <w:tcW w:w="1915" w:type="dxa"/>
          </w:tcPr>
          <w:p w:rsidR="007C7D6E" w:rsidRPr="00300D23" w:rsidRDefault="007C7D6E" w:rsidP="00977913">
            <w:pPr>
              <w:spacing w:after="0" w:line="240" w:lineRule="auto"/>
              <w:jc w:val="center"/>
              <w:rPr>
                <w:rFonts w:ascii="Times New Roman" w:hAnsi="Times New Roman"/>
                <w:b/>
                <w:sz w:val="28"/>
                <w:szCs w:val="28"/>
              </w:rPr>
            </w:pPr>
            <w:r w:rsidRPr="00300D23">
              <w:rPr>
                <w:rFonts w:ascii="Times New Roman" w:hAnsi="Times New Roman"/>
                <w:b/>
                <w:sz w:val="28"/>
                <w:szCs w:val="28"/>
              </w:rPr>
              <w:t>27</w:t>
            </w:r>
          </w:p>
        </w:tc>
      </w:tr>
    </w:tbl>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Муниципальное бюджетное образовательное учреждение дополнительного образования детей «Первоуральская детская художественная школа»</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бюджетном отделении по дополнительным общеобразовательным программам обучается 190 учащихся в 19 группах и на бюджетном отделении по дополнительным предпрофессиональным общеобразовательным программам обучается 30 детей в 3 группах, - всего 220 детей. </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Повышение квалификации преподавателей прошло в третьем квартале согласно плана - четыре человека в форме пленэра на базе художественного училища им. </w:t>
      </w:r>
      <w:proofErr w:type="spellStart"/>
      <w:r>
        <w:rPr>
          <w:rFonts w:ascii="Times New Roman" w:hAnsi="Times New Roman"/>
          <w:sz w:val="28"/>
          <w:szCs w:val="28"/>
        </w:rPr>
        <w:t>Шадра</w:t>
      </w:r>
      <w:proofErr w:type="spellEnd"/>
      <w:r>
        <w:rPr>
          <w:rFonts w:ascii="Times New Roman" w:hAnsi="Times New Roman"/>
          <w:sz w:val="28"/>
          <w:szCs w:val="28"/>
        </w:rPr>
        <w:t>.</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Поступило учащихся в специальные учебные заведения - 18 человек, 30,0 % обучающихся (план по Свердловской области – 15 %).</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Общее количество участников выставок различного уровня - 576 человек, из них победителей – 43 человека. Посетили школьные выставки 1248 детей, 223 взрослых.</w:t>
      </w:r>
    </w:p>
    <w:p w:rsidR="007C7D6E" w:rsidRDefault="007C7D6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По МБОУ ДОД "ПДХШ" в 2014 году прослеживается увеличение в 2 раза полученных наград международного уровня учащимися учреждения (в 2013 году – 6 наград, 2014году - 12 наград). </w:t>
      </w:r>
    </w:p>
    <w:p w:rsidR="007C7D6E" w:rsidRDefault="007C7D6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Учащиеся МБОУ ДОД "ПДШИ" в течение года становились участниками областных, всероссийских и международных конкурсов (приняли участие 278 человек). Также в рамках межбюджетных трансфертов в 2014 году был приобретен рояль для МБОУ ДОД "ПДШИ".</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lastRenderedPageBreak/>
        <w:t>В 2014 году проведены мероприятия, связанные с переходом на «эффективный контакт»:</w:t>
      </w:r>
    </w:p>
    <w:tbl>
      <w:tblPr>
        <w:tblW w:w="9886" w:type="dxa"/>
        <w:jc w:val="center"/>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165"/>
        <w:gridCol w:w="823"/>
        <w:gridCol w:w="955"/>
        <w:gridCol w:w="1102"/>
        <w:gridCol w:w="1413"/>
        <w:gridCol w:w="1175"/>
        <w:gridCol w:w="668"/>
        <w:gridCol w:w="833"/>
        <w:gridCol w:w="890"/>
      </w:tblGrid>
      <w:tr w:rsidR="007C7D6E" w:rsidRPr="00300D23" w:rsidTr="00977913">
        <w:trPr>
          <w:trHeight w:val="1399"/>
          <w:jc w:val="center"/>
        </w:trPr>
        <w:tc>
          <w:tcPr>
            <w:tcW w:w="3805" w:type="dxa"/>
            <w:gridSpan w:val="4"/>
            <w:vAlign w:val="center"/>
          </w:tcPr>
          <w:p w:rsidR="007C7D6E" w:rsidRDefault="007C7D6E" w:rsidP="00977913">
            <w:pPr>
              <w:spacing w:after="0" w:line="240" w:lineRule="auto"/>
              <w:ind w:left="173" w:hanging="173"/>
              <w:jc w:val="both"/>
              <w:rPr>
                <w:rFonts w:ascii="Times New Roman" w:eastAsia="SimSun" w:hAnsi="Times New Roman"/>
                <w:sz w:val="28"/>
                <w:szCs w:val="28"/>
              </w:rPr>
            </w:pPr>
            <w:r>
              <w:rPr>
                <w:rFonts w:ascii="Times New Roman" w:eastAsia="SimSun" w:hAnsi="Times New Roman"/>
                <w:sz w:val="28"/>
                <w:szCs w:val="28"/>
              </w:rPr>
              <w:t>Численность работников учреждений культуры, человек</w:t>
            </w:r>
          </w:p>
        </w:tc>
        <w:tc>
          <w:tcPr>
            <w:tcW w:w="2515" w:type="dxa"/>
            <w:gridSpan w:val="2"/>
            <w:vMerge w:val="restart"/>
            <w:vAlign w:val="center"/>
          </w:tcPr>
          <w:p w:rsidR="007C7D6E" w:rsidRDefault="007C7D6E">
            <w:pPr>
              <w:spacing w:after="0" w:line="240" w:lineRule="auto"/>
              <w:jc w:val="both"/>
              <w:rPr>
                <w:rFonts w:ascii="Times New Roman" w:eastAsia="SimSun" w:hAnsi="Times New Roman"/>
                <w:sz w:val="28"/>
                <w:szCs w:val="28"/>
              </w:rPr>
            </w:pPr>
            <w:r>
              <w:rPr>
                <w:rFonts w:ascii="Times New Roman" w:eastAsia="SimSun" w:hAnsi="Times New Roman"/>
                <w:sz w:val="28"/>
                <w:szCs w:val="28"/>
              </w:rPr>
              <w:t xml:space="preserve">Количество заключенных дополнительных соглашений к трудовым договорам (новых трудовых договоров) в связи с переходом на «эффективный контракт», </w:t>
            </w:r>
            <w:r>
              <w:rPr>
                <w:rFonts w:ascii="Times New Roman" w:eastAsia="SimSun" w:hAnsi="Times New Roman"/>
                <w:sz w:val="28"/>
                <w:szCs w:val="28"/>
              </w:rPr>
              <w:br/>
              <w:t xml:space="preserve"> единиц</w:t>
            </w:r>
          </w:p>
        </w:tc>
        <w:tc>
          <w:tcPr>
            <w:tcW w:w="1843" w:type="dxa"/>
            <w:gridSpan w:val="2"/>
            <w:vMerge w:val="restart"/>
            <w:vAlign w:val="center"/>
          </w:tcPr>
          <w:p w:rsidR="007C7D6E" w:rsidRDefault="007C7D6E">
            <w:pPr>
              <w:spacing w:after="0" w:line="240" w:lineRule="auto"/>
              <w:jc w:val="both"/>
              <w:rPr>
                <w:rFonts w:ascii="Times New Roman" w:eastAsia="SimSun" w:hAnsi="Times New Roman"/>
                <w:sz w:val="28"/>
                <w:szCs w:val="28"/>
              </w:rPr>
            </w:pPr>
            <w:r>
              <w:rPr>
                <w:rFonts w:ascii="Times New Roman" w:eastAsia="SimSun" w:hAnsi="Times New Roman"/>
                <w:sz w:val="28"/>
                <w:szCs w:val="28"/>
              </w:rPr>
              <w:t>Количество прошедших аттестацию при переходе на «эффективный контракт», человек</w:t>
            </w:r>
          </w:p>
        </w:tc>
        <w:tc>
          <w:tcPr>
            <w:tcW w:w="1723" w:type="dxa"/>
            <w:gridSpan w:val="2"/>
            <w:vMerge w:val="restart"/>
            <w:vAlign w:val="center"/>
          </w:tcPr>
          <w:p w:rsidR="007C7D6E" w:rsidRDefault="007C7D6E">
            <w:pPr>
              <w:spacing w:after="0" w:line="240" w:lineRule="auto"/>
              <w:jc w:val="both"/>
              <w:rPr>
                <w:rFonts w:ascii="Times New Roman" w:eastAsia="SimSun" w:hAnsi="Times New Roman"/>
                <w:sz w:val="28"/>
                <w:szCs w:val="28"/>
              </w:rPr>
            </w:pPr>
            <w:r>
              <w:rPr>
                <w:rFonts w:ascii="Times New Roman" w:eastAsia="SimSun" w:hAnsi="Times New Roman"/>
                <w:sz w:val="28"/>
                <w:szCs w:val="28"/>
              </w:rPr>
              <w:t>Количество персонала,</w:t>
            </w:r>
            <w:r>
              <w:rPr>
                <w:rFonts w:ascii="Times New Roman" w:eastAsia="SimSun" w:hAnsi="Times New Roman"/>
                <w:sz w:val="28"/>
                <w:szCs w:val="28"/>
              </w:rPr>
              <w:br/>
              <w:t xml:space="preserve"> прошедшего повышение квалификации, человек</w:t>
            </w:r>
          </w:p>
        </w:tc>
      </w:tr>
      <w:tr w:rsidR="007C7D6E" w:rsidRPr="00300D23" w:rsidTr="00977913">
        <w:trPr>
          <w:jc w:val="center"/>
        </w:trPr>
        <w:tc>
          <w:tcPr>
            <w:tcW w:w="862" w:type="dxa"/>
            <w:vMerge w:val="restart"/>
            <w:vAlign w:val="center"/>
          </w:tcPr>
          <w:p w:rsidR="007C7D6E" w:rsidRDefault="007C7D6E">
            <w:pPr>
              <w:spacing w:after="0" w:line="240" w:lineRule="auto"/>
              <w:jc w:val="both"/>
              <w:rPr>
                <w:rFonts w:ascii="Times New Roman" w:eastAsia="SimSun" w:hAnsi="Times New Roman"/>
                <w:sz w:val="28"/>
                <w:szCs w:val="28"/>
              </w:rPr>
            </w:pPr>
            <w:r>
              <w:rPr>
                <w:rFonts w:ascii="Times New Roman" w:eastAsia="SimSun" w:hAnsi="Times New Roman"/>
                <w:sz w:val="28"/>
                <w:szCs w:val="28"/>
              </w:rPr>
              <w:t>всего</w:t>
            </w:r>
          </w:p>
        </w:tc>
        <w:tc>
          <w:tcPr>
            <w:tcW w:w="2943" w:type="dxa"/>
            <w:gridSpan w:val="3"/>
            <w:vAlign w:val="center"/>
          </w:tcPr>
          <w:p w:rsidR="007C7D6E" w:rsidRDefault="007C7D6E">
            <w:pPr>
              <w:spacing w:after="0" w:line="240" w:lineRule="auto"/>
              <w:jc w:val="both"/>
              <w:rPr>
                <w:rFonts w:ascii="Times New Roman" w:eastAsia="SimSun" w:hAnsi="Times New Roman"/>
                <w:sz w:val="28"/>
                <w:szCs w:val="28"/>
              </w:rPr>
            </w:pPr>
            <w:r>
              <w:rPr>
                <w:rFonts w:ascii="Times New Roman" w:eastAsia="SimSun" w:hAnsi="Times New Roman"/>
                <w:sz w:val="28"/>
                <w:szCs w:val="28"/>
              </w:rPr>
              <w:t>в том числе,</w:t>
            </w:r>
          </w:p>
        </w:tc>
        <w:tc>
          <w:tcPr>
            <w:tcW w:w="2515" w:type="dxa"/>
            <w:gridSpan w:val="2"/>
            <w:vMerge/>
            <w:vAlign w:val="center"/>
          </w:tcPr>
          <w:p w:rsidR="007C7D6E" w:rsidRDefault="007C7D6E">
            <w:pPr>
              <w:spacing w:after="0" w:line="240" w:lineRule="auto"/>
              <w:jc w:val="both"/>
              <w:rPr>
                <w:rFonts w:ascii="Times New Roman" w:eastAsia="SimSun" w:hAnsi="Times New Roman"/>
                <w:sz w:val="28"/>
                <w:szCs w:val="28"/>
              </w:rPr>
            </w:pPr>
          </w:p>
        </w:tc>
        <w:tc>
          <w:tcPr>
            <w:tcW w:w="1843" w:type="dxa"/>
            <w:gridSpan w:val="2"/>
            <w:vMerge/>
            <w:vAlign w:val="center"/>
          </w:tcPr>
          <w:p w:rsidR="007C7D6E" w:rsidRDefault="007C7D6E">
            <w:pPr>
              <w:spacing w:after="0" w:line="240" w:lineRule="auto"/>
              <w:jc w:val="both"/>
              <w:rPr>
                <w:rFonts w:ascii="Times New Roman" w:eastAsia="SimSun" w:hAnsi="Times New Roman"/>
                <w:sz w:val="28"/>
                <w:szCs w:val="28"/>
              </w:rPr>
            </w:pPr>
          </w:p>
        </w:tc>
        <w:tc>
          <w:tcPr>
            <w:tcW w:w="1723" w:type="dxa"/>
            <w:gridSpan w:val="2"/>
            <w:vMerge/>
            <w:vAlign w:val="center"/>
          </w:tcPr>
          <w:p w:rsidR="007C7D6E" w:rsidRDefault="007C7D6E">
            <w:pPr>
              <w:spacing w:after="0" w:line="240" w:lineRule="auto"/>
              <w:jc w:val="both"/>
              <w:rPr>
                <w:rFonts w:ascii="Times New Roman" w:eastAsia="SimSun" w:hAnsi="Times New Roman"/>
                <w:sz w:val="28"/>
                <w:szCs w:val="28"/>
              </w:rPr>
            </w:pPr>
          </w:p>
        </w:tc>
      </w:tr>
      <w:tr w:rsidR="007C7D6E" w:rsidRPr="00300D23" w:rsidTr="00FB03D3">
        <w:trPr>
          <w:cantSplit/>
          <w:trHeight w:val="2114"/>
          <w:jc w:val="center"/>
        </w:trPr>
        <w:tc>
          <w:tcPr>
            <w:tcW w:w="862" w:type="dxa"/>
            <w:vMerge/>
          </w:tcPr>
          <w:p w:rsidR="007C7D6E" w:rsidRDefault="007C7D6E">
            <w:pPr>
              <w:spacing w:after="0" w:line="240" w:lineRule="auto"/>
              <w:jc w:val="both"/>
              <w:rPr>
                <w:rFonts w:ascii="Times New Roman" w:eastAsia="SimSun" w:hAnsi="Times New Roman"/>
                <w:sz w:val="28"/>
                <w:szCs w:val="28"/>
              </w:rPr>
            </w:pPr>
          </w:p>
        </w:tc>
        <w:tc>
          <w:tcPr>
            <w:tcW w:w="1165" w:type="dxa"/>
            <w:textDirection w:val="btLr"/>
            <w:vAlign w:val="center"/>
          </w:tcPr>
          <w:p w:rsidR="007C7D6E" w:rsidRPr="00FB03D3" w:rsidRDefault="007C7D6E">
            <w:pPr>
              <w:spacing w:after="0" w:line="240" w:lineRule="auto"/>
              <w:ind w:right="113"/>
              <w:jc w:val="both"/>
              <w:rPr>
                <w:rFonts w:ascii="Times New Roman" w:eastAsia="SimSun" w:hAnsi="Times New Roman"/>
                <w:sz w:val="24"/>
                <w:szCs w:val="24"/>
              </w:rPr>
            </w:pPr>
            <w:r w:rsidRPr="00FB03D3">
              <w:rPr>
                <w:rFonts w:ascii="Times New Roman" w:eastAsia="SimSun" w:hAnsi="Times New Roman"/>
                <w:sz w:val="24"/>
                <w:szCs w:val="24"/>
              </w:rPr>
              <w:t>административно-управленческий персонал</w:t>
            </w:r>
          </w:p>
        </w:tc>
        <w:tc>
          <w:tcPr>
            <w:tcW w:w="823" w:type="dxa"/>
            <w:textDirection w:val="btLr"/>
            <w:vAlign w:val="center"/>
          </w:tcPr>
          <w:p w:rsidR="007C7D6E" w:rsidRPr="00FB03D3" w:rsidRDefault="007C7D6E">
            <w:pPr>
              <w:spacing w:after="0" w:line="240" w:lineRule="auto"/>
              <w:ind w:right="113"/>
              <w:jc w:val="both"/>
              <w:rPr>
                <w:rFonts w:ascii="Times New Roman" w:eastAsia="SimSun" w:hAnsi="Times New Roman"/>
                <w:sz w:val="24"/>
                <w:szCs w:val="24"/>
              </w:rPr>
            </w:pPr>
            <w:r w:rsidRPr="00FB03D3">
              <w:rPr>
                <w:rFonts w:ascii="Times New Roman" w:eastAsia="SimSun" w:hAnsi="Times New Roman"/>
                <w:sz w:val="24"/>
                <w:szCs w:val="24"/>
              </w:rPr>
              <w:t>основной персонал</w:t>
            </w:r>
          </w:p>
        </w:tc>
        <w:tc>
          <w:tcPr>
            <w:tcW w:w="955" w:type="dxa"/>
            <w:textDirection w:val="btLr"/>
            <w:vAlign w:val="center"/>
          </w:tcPr>
          <w:p w:rsidR="007C7D6E" w:rsidRPr="00FB03D3" w:rsidRDefault="007C7D6E">
            <w:pPr>
              <w:spacing w:after="0" w:line="240" w:lineRule="auto"/>
              <w:ind w:right="113"/>
              <w:jc w:val="both"/>
              <w:rPr>
                <w:rFonts w:ascii="Times New Roman" w:eastAsia="SimSun" w:hAnsi="Times New Roman"/>
                <w:sz w:val="24"/>
                <w:szCs w:val="24"/>
              </w:rPr>
            </w:pPr>
            <w:r w:rsidRPr="00FB03D3">
              <w:rPr>
                <w:rFonts w:ascii="Times New Roman" w:eastAsia="SimSun" w:hAnsi="Times New Roman"/>
                <w:sz w:val="24"/>
                <w:szCs w:val="24"/>
              </w:rPr>
              <w:t>вспомогательный персонал</w:t>
            </w:r>
          </w:p>
        </w:tc>
        <w:tc>
          <w:tcPr>
            <w:tcW w:w="1102" w:type="dxa"/>
            <w:textDirection w:val="btLr"/>
            <w:vAlign w:val="center"/>
          </w:tcPr>
          <w:p w:rsidR="007C7D6E" w:rsidRPr="00FB03D3" w:rsidRDefault="007C7D6E">
            <w:pPr>
              <w:spacing w:after="0" w:line="240" w:lineRule="auto"/>
              <w:ind w:right="113"/>
              <w:jc w:val="both"/>
              <w:rPr>
                <w:rFonts w:ascii="Times New Roman" w:eastAsia="SimSun" w:hAnsi="Times New Roman"/>
                <w:sz w:val="24"/>
                <w:szCs w:val="24"/>
              </w:rPr>
            </w:pPr>
            <w:r w:rsidRPr="00FB03D3">
              <w:rPr>
                <w:rFonts w:ascii="Times New Roman" w:eastAsia="SimSun" w:hAnsi="Times New Roman"/>
                <w:sz w:val="24"/>
                <w:szCs w:val="24"/>
              </w:rPr>
              <w:t>административно-управленческий персонал</w:t>
            </w:r>
          </w:p>
        </w:tc>
        <w:tc>
          <w:tcPr>
            <w:tcW w:w="1413" w:type="dxa"/>
            <w:textDirection w:val="btLr"/>
            <w:vAlign w:val="center"/>
          </w:tcPr>
          <w:p w:rsidR="007C7D6E" w:rsidRPr="00FB03D3" w:rsidRDefault="007C7D6E">
            <w:pPr>
              <w:spacing w:after="0" w:line="240" w:lineRule="auto"/>
              <w:ind w:right="113"/>
              <w:jc w:val="both"/>
              <w:rPr>
                <w:rFonts w:ascii="Times New Roman" w:eastAsia="SimSun" w:hAnsi="Times New Roman"/>
                <w:sz w:val="24"/>
                <w:szCs w:val="24"/>
              </w:rPr>
            </w:pPr>
            <w:r w:rsidRPr="00FB03D3">
              <w:rPr>
                <w:rFonts w:ascii="Times New Roman" w:eastAsia="SimSun" w:hAnsi="Times New Roman"/>
                <w:sz w:val="24"/>
                <w:szCs w:val="24"/>
              </w:rPr>
              <w:t>основной персонал</w:t>
            </w:r>
          </w:p>
        </w:tc>
        <w:tc>
          <w:tcPr>
            <w:tcW w:w="1175" w:type="dxa"/>
            <w:textDirection w:val="btLr"/>
            <w:vAlign w:val="center"/>
          </w:tcPr>
          <w:p w:rsidR="007C7D6E" w:rsidRPr="00FB03D3" w:rsidRDefault="007C7D6E">
            <w:pPr>
              <w:spacing w:after="0" w:line="240" w:lineRule="auto"/>
              <w:ind w:right="113"/>
              <w:jc w:val="both"/>
              <w:rPr>
                <w:rFonts w:ascii="Times New Roman" w:eastAsia="SimSun" w:hAnsi="Times New Roman"/>
                <w:sz w:val="24"/>
                <w:szCs w:val="24"/>
              </w:rPr>
            </w:pPr>
            <w:r w:rsidRPr="00FB03D3">
              <w:rPr>
                <w:rFonts w:ascii="Times New Roman" w:eastAsia="SimSun" w:hAnsi="Times New Roman"/>
                <w:sz w:val="24"/>
                <w:szCs w:val="24"/>
              </w:rPr>
              <w:t>административно-управленческий персонал</w:t>
            </w:r>
          </w:p>
        </w:tc>
        <w:tc>
          <w:tcPr>
            <w:tcW w:w="668" w:type="dxa"/>
            <w:textDirection w:val="btLr"/>
            <w:vAlign w:val="center"/>
          </w:tcPr>
          <w:p w:rsidR="007C7D6E" w:rsidRPr="00FB03D3" w:rsidRDefault="007C7D6E">
            <w:pPr>
              <w:spacing w:after="0" w:line="240" w:lineRule="auto"/>
              <w:ind w:right="113"/>
              <w:jc w:val="both"/>
              <w:rPr>
                <w:rFonts w:ascii="Times New Roman" w:eastAsia="SimSun" w:hAnsi="Times New Roman"/>
                <w:sz w:val="24"/>
                <w:szCs w:val="24"/>
              </w:rPr>
            </w:pPr>
            <w:r w:rsidRPr="00FB03D3">
              <w:rPr>
                <w:rFonts w:ascii="Times New Roman" w:eastAsia="SimSun" w:hAnsi="Times New Roman"/>
                <w:sz w:val="24"/>
                <w:szCs w:val="24"/>
              </w:rPr>
              <w:t>основной персонал</w:t>
            </w:r>
          </w:p>
        </w:tc>
        <w:tc>
          <w:tcPr>
            <w:tcW w:w="833" w:type="dxa"/>
            <w:textDirection w:val="btLr"/>
            <w:vAlign w:val="center"/>
          </w:tcPr>
          <w:p w:rsidR="007C7D6E" w:rsidRPr="00FB03D3" w:rsidRDefault="007C7D6E">
            <w:pPr>
              <w:spacing w:after="0" w:line="240" w:lineRule="auto"/>
              <w:ind w:right="113"/>
              <w:jc w:val="both"/>
              <w:rPr>
                <w:rFonts w:ascii="Times New Roman" w:eastAsia="SimSun" w:hAnsi="Times New Roman"/>
                <w:sz w:val="24"/>
                <w:szCs w:val="24"/>
              </w:rPr>
            </w:pPr>
            <w:r w:rsidRPr="00FB03D3">
              <w:rPr>
                <w:rFonts w:ascii="Times New Roman" w:eastAsia="SimSun" w:hAnsi="Times New Roman"/>
                <w:sz w:val="24"/>
                <w:szCs w:val="24"/>
              </w:rPr>
              <w:t>административно-управленческий персонал</w:t>
            </w:r>
          </w:p>
        </w:tc>
        <w:tc>
          <w:tcPr>
            <w:tcW w:w="890" w:type="dxa"/>
            <w:textDirection w:val="btLr"/>
            <w:vAlign w:val="center"/>
          </w:tcPr>
          <w:p w:rsidR="007C7D6E" w:rsidRPr="00FB03D3" w:rsidRDefault="007C7D6E">
            <w:pPr>
              <w:spacing w:after="0" w:line="240" w:lineRule="auto"/>
              <w:ind w:right="113"/>
              <w:jc w:val="both"/>
              <w:rPr>
                <w:rFonts w:ascii="Times New Roman" w:eastAsia="SimSun" w:hAnsi="Times New Roman"/>
                <w:sz w:val="24"/>
                <w:szCs w:val="24"/>
              </w:rPr>
            </w:pPr>
            <w:r w:rsidRPr="00FB03D3">
              <w:rPr>
                <w:rFonts w:ascii="Times New Roman" w:eastAsia="SimSun" w:hAnsi="Times New Roman"/>
                <w:sz w:val="24"/>
                <w:szCs w:val="24"/>
              </w:rPr>
              <w:t>основной персонал</w:t>
            </w:r>
          </w:p>
        </w:tc>
      </w:tr>
      <w:tr w:rsidR="007C7D6E" w:rsidRPr="00300D23" w:rsidTr="00977913">
        <w:trPr>
          <w:jc w:val="center"/>
        </w:trPr>
        <w:tc>
          <w:tcPr>
            <w:tcW w:w="862" w:type="dxa"/>
          </w:tcPr>
          <w:p w:rsidR="007C7D6E" w:rsidRDefault="007C7D6E">
            <w:pPr>
              <w:spacing w:after="0" w:line="240" w:lineRule="auto"/>
              <w:jc w:val="both"/>
              <w:rPr>
                <w:rFonts w:ascii="Times New Roman" w:eastAsia="SimSun" w:hAnsi="Times New Roman"/>
                <w:sz w:val="28"/>
                <w:szCs w:val="28"/>
              </w:rPr>
            </w:pPr>
            <w:r>
              <w:rPr>
                <w:rFonts w:ascii="Times New Roman" w:eastAsia="SimSun" w:hAnsi="Times New Roman"/>
                <w:sz w:val="28"/>
                <w:szCs w:val="28"/>
              </w:rPr>
              <w:t>194</w:t>
            </w:r>
          </w:p>
        </w:tc>
        <w:tc>
          <w:tcPr>
            <w:tcW w:w="1165" w:type="dxa"/>
          </w:tcPr>
          <w:p w:rsidR="007C7D6E" w:rsidRDefault="007C7D6E" w:rsidP="00977913">
            <w:pPr>
              <w:spacing w:after="0" w:line="240" w:lineRule="auto"/>
              <w:jc w:val="center"/>
              <w:rPr>
                <w:rFonts w:ascii="Times New Roman" w:eastAsia="SimSun" w:hAnsi="Times New Roman"/>
                <w:sz w:val="28"/>
                <w:szCs w:val="28"/>
              </w:rPr>
            </w:pPr>
            <w:r>
              <w:rPr>
                <w:rFonts w:ascii="Times New Roman" w:eastAsia="SimSun" w:hAnsi="Times New Roman"/>
                <w:sz w:val="28"/>
                <w:szCs w:val="28"/>
              </w:rPr>
              <w:t>29</w:t>
            </w:r>
          </w:p>
        </w:tc>
        <w:tc>
          <w:tcPr>
            <w:tcW w:w="823" w:type="dxa"/>
          </w:tcPr>
          <w:p w:rsidR="007C7D6E" w:rsidRDefault="007C7D6E" w:rsidP="00977913">
            <w:pPr>
              <w:spacing w:after="0" w:line="240" w:lineRule="auto"/>
              <w:jc w:val="center"/>
              <w:rPr>
                <w:rFonts w:ascii="Times New Roman" w:eastAsia="SimSun" w:hAnsi="Times New Roman"/>
                <w:sz w:val="28"/>
                <w:szCs w:val="28"/>
              </w:rPr>
            </w:pPr>
            <w:r>
              <w:rPr>
                <w:rFonts w:ascii="Times New Roman" w:eastAsia="SimSun" w:hAnsi="Times New Roman"/>
                <w:sz w:val="28"/>
                <w:szCs w:val="28"/>
              </w:rPr>
              <w:t>111</w:t>
            </w:r>
          </w:p>
        </w:tc>
        <w:tc>
          <w:tcPr>
            <w:tcW w:w="955" w:type="dxa"/>
          </w:tcPr>
          <w:p w:rsidR="007C7D6E" w:rsidRDefault="007C7D6E" w:rsidP="00977913">
            <w:pPr>
              <w:spacing w:after="0" w:line="240" w:lineRule="auto"/>
              <w:jc w:val="center"/>
              <w:rPr>
                <w:rFonts w:ascii="Times New Roman" w:eastAsia="SimSun" w:hAnsi="Times New Roman"/>
                <w:sz w:val="28"/>
                <w:szCs w:val="28"/>
              </w:rPr>
            </w:pPr>
            <w:r>
              <w:rPr>
                <w:rFonts w:ascii="Times New Roman" w:eastAsia="SimSun" w:hAnsi="Times New Roman"/>
                <w:sz w:val="28"/>
                <w:szCs w:val="28"/>
              </w:rPr>
              <w:t>54</w:t>
            </w:r>
          </w:p>
        </w:tc>
        <w:tc>
          <w:tcPr>
            <w:tcW w:w="1102" w:type="dxa"/>
          </w:tcPr>
          <w:p w:rsidR="007C7D6E" w:rsidRDefault="007C7D6E" w:rsidP="00977913">
            <w:pPr>
              <w:spacing w:after="0" w:line="240" w:lineRule="auto"/>
              <w:jc w:val="center"/>
              <w:rPr>
                <w:rFonts w:ascii="Times New Roman" w:eastAsia="SimSun" w:hAnsi="Times New Roman"/>
                <w:sz w:val="28"/>
                <w:szCs w:val="28"/>
              </w:rPr>
            </w:pPr>
            <w:r>
              <w:rPr>
                <w:rFonts w:ascii="Times New Roman" w:eastAsia="SimSun" w:hAnsi="Times New Roman"/>
                <w:sz w:val="28"/>
                <w:szCs w:val="28"/>
              </w:rPr>
              <w:t>5</w:t>
            </w:r>
          </w:p>
        </w:tc>
        <w:tc>
          <w:tcPr>
            <w:tcW w:w="1413" w:type="dxa"/>
          </w:tcPr>
          <w:p w:rsidR="007C7D6E" w:rsidRDefault="007C7D6E" w:rsidP="00977913">
            <w:pPr>
              <w:spacing w:after="0" w:line="240" w:lineRule="auto"/>
              <w:jc w:val="center"/>
              <w:rPr>
                <w:rFonts w:ascii="Times New Roman" w:eastAsia="SimSun" w:hAnsi="Times New Roman"/>
                <w:sz w:val="28"/>
                <w:szCs w:val="28"/>
              </w:rPr>
            </w:pPr>
            <w:r>
              <w:rPr>
                <w:rFonts w:ascii="Times New Roman" w:eastAsia="SimSun" w:hAnsi="Times New Roman"/>
                <w:sz w:val="28"/>
                <w:szCs w:val="28"/>
              </w:rPr>
              <w:t>-</w:t>
            </w:r>
          </w:p>
        </w:tc>
        <w:tc>
          <w:tcPr>
            <w:tcW w:w="1175" w:type="dxa"/>
          </w:tcPr>
          <w:p w:rsidR="007C7D6E" w:rsidRDefault="007C7D6E" w:rsidP="00977913">
            <w:pPr>
              <w:spacing w:after="0" w:line="240" w:lineRule="auto"/>
              <w:jc w:val="center"/>
              <w:rPr>
                <w:rFonts w:ascii="Times New Roman" w:eastAsia="SimSun" w:hAnsi="Times New Roman"/>
                <w:sz w:val="28"/>
                <w:szCs w:val="28"/>
              </w:rPr>
            </w:pPr>
            <w:r>
              <w:rPr>
                <w:rFonts w:ascii="Times New Roman" w:eastAsia="SimSun" w:hAnsi="Times New Roman"/>
                <w:sz w:val="28"/>
                <w:szCs w:val="28"/>
              </w:rPr>
              <w:t>58</w:t>
            </w:r>
          </w:p>
        </w:tc>
        <w:tc>
          <w:tcPr>
            <w:tcW w:w="668" w:type="dxa"/>
          </w:tcPr>
          <w:p w:rsidR="007C7D6E" w:rsidRDefault="007C7D6E" w:rsidP="00977913">
            <w:pPr>
              <w:spacing w:after="0" w:line="240" w:lineRule="auto"/>
              <w:jc w:val="center"/>
              <w:rPr>
                <w:rFonts w:ascii="Times New Roman" w:eastAsia="SimSun" w:hAnsi="Times New Roman"/>
                <w:sz w:val="28"/>
                <w:szCs w:val="28"/>
              </w:rPr>
            </w:pPr>
            <w:r>
              <w:rPr>
                <w:rFonts w:ascii="Times New Roman" w:eastAsia="SimSun" w:hAnsi="Times New Roman"/>
                <w:sz w:val="28"/>
                <w:szCs w:val="28"/>
              </w:rPr>
              <w:t>6</w:t>
            </w:r>
          </w:p>
        </w:tc>
        <w:tc>
          <w:tcPr>
            <w:tcW w:w="833" w:type="dxa"/>
          </w:tcPr>
          <w:p w:rsidR="007C7D6E" w:rsidRDefault="007C7D6E" w:rsidP="00977913">
            <w:pPr>
              <w:spacing w:after="0" w:line="240" w:lineRule="auto"/>
              <w:jc w:val="center"/>
              <w:rPr>
                <w:rFonts w:ascii="Times New Roman" w:eastAsia="SimSun" w:hAnsi="Times New Roman"/>
                <w:sz w:val="28"/>
                <w:szCs w:val="28"/>
              </w:rPr>
            </w:pPr>
            <w:r>
              <w:rPr>
                <w:rFonts w:ascii="Times New Roman" w:eastAsia="SimSun" w:hAnsi="Times New Roman"/>
                <w:sz w:val="28"/>
                <w:szCs w:val="28"/>
              </w:rPr>
              <w:t>9</w:t>
            </w:r>
          </w:p>
        </w:tc>
        <w:tc>
          <w:tcPr>
            <w:tcW w:w="890" w:type="dxa"/>
          </w:tcPr>
          <w:p w:rsidR="007C7D6E" w:rsidRDefault="007C7D6E" w:rsidP="00977913">
            <w:pPr>
              <w:spacing w:after="0" w:line="240" w:lineRule="auto"/>
              <w:jc w:val="center"/>
              <w:rPr>
                <w:rFonts w:ascii="Times New Roman" w:eastAsia="SimSun" w:hAnsi="Times New Roman"/>
                <w:sz w:val="28"/>
                <w:szCs w:val="28"/>
              </w:rPr>
            </w:pPr>
            <w:r>
              <w:rPr>
                <w:rFonts w:ascii="Times New Roman" w:eastAsia="SimSun" w:hAnsi="Times New Roman"/>
                <w:sz w:val="28"/>
                <w:szCs w:val="28"/>
              </w:rPr>
              <w:t>47</w:t>
            </w:r>
          </w:p>
        </w:tc>
      </w:tr>
    </w:tbl>
    <w:p w:rsidR="007C7D6E" w:rsidRDefault="007C7D6E">
      <w:pPr>
        <w:spacing w:after="0" w:line="240" w:lineRule="auto"/>
        <w:ind w:firstLine="709"/>
        <w:jc w:val="both"/>
        <w:rPr>
          <w:rFonts w:ascii="Times New Roman" w:hAnsi="Times New Roman"/>
          <w:color w:val="000000"/>
          <w:sz w:val="28"/>
          <w:szCs w:val="28"/>
        </w:rPr>
      </w:pPr>
    </w:p>
    <w:p w:rsidR="007C7D6E" w:rsidRDefault="007C7D6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2015 году состоится празднование 70-летия со Дня победы в Великой Отечественной войне. В 2014 году началась подготовка к праздничным мероприятиям, которые включают в себя: поздравление ветеранов в количестве 3500 человек, а также ветеранов госпиталя "Снежинка"; вручение юбилейных медалей; подготовка и проведение торжественных мероприятий и собраний и другое. </w:t>
      </w:r>
    </w:p>
    <w:p w:rsidR="007C7D6E" w:rsidRDefault="007C7D6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Также в 2015 году планируется работа по подготовке к празднованию юбилейной даты - 285-летия г. Первоуральск. </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2014 году на территории муниципального образования проведены мероприятия: </w:t>
      </w:r>
    </w:p>
    <w:p w:rsidR="007C7D6E" w:rsidRDefault="007C7D6E" w:rsidP="00FB03D3">
      <w:pPr>
        <w:spacing w:after="0" w:line="240" w:lineRule="auto"/>
        <w:jc w:val="both"/>
        <w:rPr>
          <w:rFonts w:ascii="Times New Roman" w:hAnsi="Times New Roman"/>
          <w:sz w:val="28"/>
          <w:szCs w:val="28"/>
        </w:rPr>
      </w:pPr>
      <w:r w:rsidRPr="00842BD4">
        <w:rPr>
          <w:rFonts w:ascii="Times New Roman" w:hAnsi="Times New Roman"/>
          <w:color w:val="000000"/>
          <w:sz w:val="28"/>
          <w:szCs w:val="28"/>
        </w:rPr>
        <w:t xml:space="preserve">- </w:t>
      </w:r>
      <w:r>
        <w:rPr>
          <w:rFonts w:ascii="Times New Roman" w:hAnsi="Times New Roman"/>
          <w:sz w:val="28"/>
          <w:szCs w:val="28"/>
        </w:rPr>
        <w:t>участие и победа команды городского округа Первоуральск в XIII Фестиваль «Чусовая России 2014»;</w:t>
      </w:r>
    </w:p>
    <w:p w:rsidR="007C7D6E" w:rsidRDefault="007C7D6E" w:rsidP="00FB03D3">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IX</w:t>
      </w:r>
      <w:r>
        <w:rPr>
          <w:rFonts w:ascii="Times New Roman" w:hAnsi="Times New Roman"/>
          <w:sz w:val="28"/>
          <w:szCs w:val="28"/>
        </w:rPr>
        <w:t xml:space="preserve"> Межрегиональный фестиваль традиционной казачьей культуры “Сторона моя сторонушка»;</w:t>
      </w:r>
    </w:p>
    <w:p w:rsidR="007C7D6E" w:rsidRDefault="007C7D6E" w:rsidP="00FB03D3">
      <w:pPr>
        <w:spacing w:after="0" w:line="240" w:lineRule="auto"/>
        <w:jc w:val="both"/>
        <w:rPr>
          <w:rFonts w:ascii="Times New Roman" w:hAnsi="Times New Roman"/>
          <w:color w:val="000000"/>
          <w:sz w:val="28"/>
          <w:szCs w:val="28"/>
        </w:rPr>
      </w:pPr>
      <w:r>
        <w:rPr>
          <w:rFonts w:ascii="Times New Roman" w:hAnsi="Times New Roman"/>
          <w:color w:val="000000"/>
          <w:sz w:val="28"/>
          <w:szCs w:val="28"/>
        </w:rPr>
        <w:t>- городской фестиваль «Таланта, красоты и силы» с привлечением фитнес-центров на набережной городского пруда;</w:t>
      </w:r>
    </w:p>
    <w:p w:rsidR="007C7D6E" w:rsidRDefault="007C7D6E" w:rsidP="00FB03D3">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ежегодный городской </w:t>
      </w:r>
      <w:r>
        <w:rPr>
          <w:rFonts w:ascii="Times New Roman" w:hAnsi="Times New Roman"/>
          <w:sz w:val="28"/>
          <w:szCs w:val="28"/>
        </w:rPr>
        <w:t>Фестиваль национальных культур «Искусство жить вместе» в рамках празднования Дня народов Среднего Урала</w:t>
      </w:r>
      <w:r>
        <w:rPr>
          <w:rFonts w:ascii="Times New Roman" w:hAnsi="Times New Roman"/>
          <w:color w:val="000000"/>
          <w:sz w:val="28"/>
          <w:szCs w:val="28"/>
        </w:rPr>
        <w:t xml:space="preserve"> с выставкой прикладного искусства, книжной выставкой, а также выступлением ансамбля скрипачей;</w:t>
      </w:r>
    </w:p>
    <w:p w:rsidR="007C7D6E" w:rsidRDefault="007C7D6E" w:rsidP="00FB03D3">
      <w:pPr>
        <w:spacing w:after="0" w:line="240" w:lineRule="auto"/>
        <w:jc w:val="both"/>
        <w:rPr>
          <w:rFonts w:ascii="Times New Roman" w:hAnsi="Times New Roman"/>
          <w:color w:val="000000"/>
          <w:sz w:val="28"/>
          <w:szCs w:val="28"/>
        </w:rPr>
      </w:pPr>
      <w:r>
        <w:rPr>
          <w:rFonts w:ascii="Times New Roman" w:hAnsi="Times New Roman"/>
          <w:color w:val="000000"/>
          <w:sz w:val="28"/>
          <w:szCs w:val="28"/>
        </w:rPr>
        <w:t>- городской Фестиваль "Продвинутая молодежь выбирает ЗОЖ", в рамках Областного Дня трезвости на территории городского парка культуры и отдыха (приняли участие яркие молодежные коллективы).</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За счет средств федерального бюджета, с 2014 года под эгидой Министерства культуры Российской Федерации на территории городского округа Первоуральск планируется строительство Дома новой культуры.</w:t>
      </w:r>
    </w:p>
    <w:p w:rsidR="007C7D6E" w:rsidRDefault="007C7D6E">
      <w:pPr>
        <w:spacing w:after="0" w:line="240" w:lineRule="auto"/>
        <w:ind w:firstLine="709"/>
        <w:jc w:val="both"/>
        <w:rPr>
          <w:rFonts w:ascii="Times New Roman" w:hAnsi="Times New Roman"/>
          <w:sz w:val="28"/>
          <w:szCs w:val="28"/>
        </w:rPr>
      </w:pPr>
    </w:p>
    <w:p w:rsidR="007C7D6E" w:rsidRDefault="007C7D6E">
      <w:pPr>
        <w:spacing w:after="0" w:line="240" w:lineRule="auto"/>
        <w:ind w:firstLine="709"/>
        <w:jc w:val="center"/>
        <w:rPr>
          <w:rFonts w:ascii="Times New Roman" w:hAnsi="Times New Roman"/>
          <w:b/>
          <w:sz w:val="28"/>
          <w:szCs w:val="28"/>
        </w:rPr>
      </w:pPr>
      <w:r>
        <w:rPr>
          <w:rFonts w:ascii="Times New Roman" w:hAnsi="Times New Roman"/>
          <w:b/>
          <w:sz w:val="28"/>
          <w:szCs w:val="28"/>
        </w:rPr>
        <w:t>Здравоохранение</w:t>
      </w:r>
    </w:p>
    <w:p w:rsidR="007C7D6E" w:rsidRDefault="007C7D6E">
      <w:pPr>
        <w:pStyle w:val="ae"/>
        <w:suppressAutoHyphens/>
        <w:spacing w:after="0" w:line="240" w:lineRule="auto"/>
        <w:ind w:firstLine="709"/>
        <w:jc w:val="both"/>
        <w:rPr>
          <w:rFonts w:ascii="Times New Roman" w:hAnsi="Times New Roman"/>
          <w:sz w:val="28"/>
          <w:szCs w:val="28"/>
        </w:rPr>
      </w:pPr>
      <w:r>
        <w:rPr>
          <w:rFonts w:ascii="Times New Roman" w:hAnsi="Times New Roman"/>
          <w:sz w:val="28"/>
          <w:szCs w:val="28"/>
        </w:rPr>
        <w:t>В городском округе Первоуральск имеется разветвленная сеть медицинских организаций, как общемедицинского направления, так и специализированных клиник и диспансеров.</w:t>
      </w:r>
    </w:p>
    <w:p w:rsidR="007C7D6E" w:rsidRDefault="007C7D6E">
      <w:pPr>
        <w:pStyle w:val="ae"/>
        <w:tabs>
          <w:tab w:val="left" w:pos="9282"/>
        </w:tabs>
        <w:suppressAutoHyphens/>
        <w:spacing w:after="0" w:line="240" w:lineRule="auto"/>
        <w:ind w:firstLine="709"/>
        <w:jc w:val="both"/>
        <w:rPr>
          <w:rFonts w:ascii="Times New Roman" w:hAnsi="Times New Roman"/>
          <w:sz w:val="28"/>
          <w:szCs w:val="28"/>
        </w:rPr>
      </w:pPr>
      <w:r>
        <w:rPr>
          <w:rFonts w:ascii="Times New Roman" w:hAnsi="Times New Roman"/>
          <w:sz w:val="28"/>
          <w:szCs w:val="28"/>
        </w:rPr>
        <w:t>Проводятся масштабное внедрение информационных технологий и компьютеризации врачебных кабинетов, что позволит объединить персонал всех структурных подразделений медицинской организации, тем самым сделать медицинскую помощь для населения доступнее.</w:t>
      </w:r>
    </w:p>
    <w:p w:rsidR="007C7D6E" w:rsidRDefault="007C7D6E">
      <w:pPr>
        <w:pStyle w:val="ae"/>
        <w:suppressAutoHyphens/>
        <w:spacing w:after="0" w:line="240" w:lineRule="auto"/>
        <w:ind w:right="60" w:firstLine="709"/>
        <w:jc w:val="both"/>
        <w:rPr>
          <w:rFonts w:ascii="Times New Roman" w:hAnsi="Times New Roman"/>
          <w:sz w:val="28"/>
          <w:szCs w:val="28"/>
        </w:rPr>
      </w:pPr>
      <w:r>
        <w:rPr>
          <w:rFonts w:ascii="Times New Roman" w:hAnsi="Times New Roman"/>
          <w:sz w:val="28"/>
          <w:szCs w:val="28"/>
        </w:rPr>
        <w:t>Оснащение медицинских организаций современными высокими технологиями по-прежнему остается недостаточным. Высок износ зданий медицинских организаций, некоторые из которых находятся в эксплуатации более 30 лет и требуют капитального и текущего ремонта.</w:t>
      </w:r>
    </w:p>
    <w:p w:rsidR="007C7D6E" w:rsidRDefault="007C7D6E">
      <w:pPr>
        <w:pStyle w:val="ae"/>
        <w:suppressAutoHyphens/>
        <w:spacing w:after="0" w:line="240" w:lineRule="auto"/>
        <w:ind w:right="60" w:firstLine="709"/>
        <w:jc w:val="both"/>
        <w:rPr>
          <w:rFonts w:ascii="Times New Roman" w:hAnsi="Times New Roman"/>
          <w:sz w:val="28"/>
          <w:szCs w:val="28"/>
        </w:rPr>
      </w:pPr>
      <w:r>
        <w:rPr>
          <w:rFonts w:ascii="Times New Roman" w:hAnsi="Times New Roman"/>
          <w:sz w:val="28"/>
          <w:szCs w:val="28"/>
        </w:rPr>
        <w:t>Обеспеченность врачами на 10 тыс. населения составляет 26,9. В городском округе Первоуральск активно проводятся мероприятия по привлечению и закреплению медицинских кадров.</w:t>
      </w:r>
    </w:p>
    <w:p w:rsidR="007C7D6E" w:rsidRDefault="007C7D6E">
      <w:pPr>
        <w:spacing w:after="0" w:line="240" w:lineRule="auto"/>
        <w:ind w:right="-2" w:firstLine="709"/>
        <w:jc w:val="both"/>
        <w:rPr>
          <w:rFonts w:ascii="Times New Roman" w:hAnsi="Times New Roman"/>
          <w:sz w:val="28"/>
          <w:szCs w:val="28"/>
        </w:rPr>
      </w:pPr>
      <w:r>
        <w:rPr>
          <w:rFonts w:ascii="Times New Roman" w:hAnsi="Times New Roman"/>
          <w:sz w:val="28"/>
          <w:szCs w:val="28"/>
        </w:rPr>
        <w:t>В 2014 году по целевой контрактной подготовке в ГБОУ ВПО «УГМУ Минздрава России» поступило 14 человек, вернулись в медицинские организации после обучения 5 выпускников.</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В 2014 году Администрация городского округа Первоуральск оказала содействие в предоставлении служебного жилья (общежитий) 26 семьям, их них - 6 семьям медицинских работников (23 % от общего количества).</w:t>
      </w:r>
    </w:p>
    <w:p w:rsidR="007C7D6E" w:rsidRDefault="007C7D6E">
      <w:pPr>
        <w:pStyle w:val="ae"/>
        <w:suppressAutoHyphens/>
        <w:spacing w:after="0" w:line="240" w:lineRule="auto"/>
        <w:ind w:right="60" w:firstLine="709"/>
        <w:jc w:val="both"/>
        <w:rPr>
          <w:rFonts w:ascii="Times New Roman" w:hAnsi="Times New Roman"/>
          <w:sz w:val="28"/>
          <w:szCs w:val="28"/>
        </w:rPr>
      </w:pPr>
      <w:r>
        <w:rPr>
          <w:rFonts w:ascii="Times New Roman" w:hAnsi="Times New Roman"/>
          <w:sz w:val="28"/>
          <w:szCs w:val="28"/>
        </w:rPr>
        <w:t>В 2013 году семье врачей была предоставлена 1 квартира.</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Выполнялись мероприятия по сохранению и укреплению репродуктивного здоровья женщин, повышению уровня рождаемости, снижению числа социально обусловленных абортов, укреплению института семьи в городском округе Первоуральск, предусмотренные постановлением Администрации городского округа Первоуральск от 06.09.2013 № 2980. </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Результатом совместной деятельности Донорского Совета и организаций явился рост числа доноров на 1,5% (на 31.12.2014г. - 2 391 доноров, на 31.12.2013г. - 2 355 доноров).</w:t>
      </w:r>
    </w:p>
    <w:p w:rsidR="007C7D6E" w:rsidRDefault="007C7D6E">
      <w:pPr>
        <w:spacing w:after="0" w:line="240" w:lineRule="auto"/>
        <w:ind w:right="-2" w:firstLine="709"/>
        <w:jc w:val="both"/>
        <w:rPr>
          <w:rFonts w:ascii="Times New Roman" w:hAnsi="Times New Roman"/>
          <w:sz w:val="28"/>
          <w:szCs w:val="28"/>
        </w:rPr>
      </w:pPr>
      <w:r>
        <w:rPr>
          <w:rFonts w:ascii="Times New Roman" w:hAnsi="Times New Roman"/>
          <w:sz w:val="28"/>
          <w:szCs w:val="28"/>
        </w:rPr>
        <w:t>В 2014 году реализованы мероприятия, предусмотренные муниципальной программой «Социальная поддержка граждан городского округа Первоуральск на 2014 - 2016 годы, направленные на первичную профилактику социально значимых заболеваний.</w:t>
      </w:r>
    </w:p>
    <w:p w:rsidR="007C7D6E" w:rsidRDefault="007C7D6E">
      <w:pPr>
        <w:spacing w:after="0" w:line="240" w:lineRule="auto"/>
        <w:ind w:right="-2" w:firstLine="709"/>
        <w:jc w:val="both"/>
        <w:rPr>
          <w:rFonts w:ascii="Times New Roman" w:hAnsi="Times New Roman"/>
          <w:sz w:val="28"/>
          <w:szCs w:val="28"/>
        </w:rPr>
      </w:pPr>
      <w:r>
        <w:rPr>
          <w:rFonts w:ascii="Times New Roman" w:hAnsi="Times New Roman"/>
          <w:sz w:val="28"/>
          <w:szCs w:val="28"/>
        </w:rPr>
        <w:t>Так, изготовлены и размещены на центральных городских улицах 6 рекламных, размером 1800х1200 мм, тематически-информационных баннера по профилактике социально значимых заболеваний ВИЧ-инфекции и туберкулеза (на сумму 60 тыс. рублей).</w:t>
      </w:r>
    </w:p>
    <w:p w:rsidR="007C7D6E" w:rsidRDefault="007C7D6E">
      <w:pPr>
        <w:spacing w:after="0" w:line="240" w:lineRule="auto"/>
        <w:ind w:right="-2" w:firstLine="709"/>
        <w:jc w:val="both"/>
        <w:rPr>
          <w:rFonts w:ascii="Times New Roman" w:hAnsi="Times New Roman"/>
          <w:sz w:val="28"/>
          <w:szCs w:val="28"/>
        </w:rPr>
      </w:pPr>
      <w:r>
        <w:rPr>
          <w:rFonts w:ascii="Times New Roman" w:hAnsi="Times New Roman"/>
          <w:sz w:val="28"/>
          <w:szCs w:val="28"/>
        </w:rPr>
        <w:t>В результате проведенной акции, в филиал ГБУЗ СО «ОЦ СПИД» по Западному округу в г. Первоуральске в четвертом квартале 2014 года самостоятельно обратилось 43 человека, из них ВИЧ-инфекция выявлена у 8 человек (5 мужчин в возрасте 30-39 лет и 3 женщины в возрасте 19–29 лет).</w:t>
      </w:r>
    </w:p>
    <w:p w:rsidR="007C7D6E" w:rsidRDefault="007C7D6E">
      <w:pPr>
        <w:pStyle w:val="ae"/>
        <w:suppressAutoHyphens/>
        <w:spacing w:after="0" w:line="240" w:lineRule="auto"/>
        <w:ind w:right="60" w:firstLine="709"/>
        <w:jc w:val="both"/>
        <w:rPr>
          <w:rFonts w:ascii="Times New Roman" w:hAnsi="Times New Roman"/>
          <w:sz w:val="28"/>
          <w:szCs w:val="28"/>
        </w:rPr>
      </w:pPr>
      <w:r>
        <w:rPr>
          <w:rFonts w:ascii="Times New Roman" w:hAnsi="Times New Roman"/>
          <w:sz w:val="28"/>
          <w:szCs w:val="28"/>
        </w:rPr>
        <w:lastRenderedPageBreak/>
        <w:t>Эпидемиологическая ситуация по ВИЧ-инфекции продолжает оставаться напряженной. За 2014 год выявлено 318 новых случаев ВИЧ-инфекции, показатель на 100 тыс. населения составил 196,8, что на уровне 2013 года.</w:t>
      </w:r>
    </w:p>
    <w:p w:rsidR="007C7D6E" w:rsidRDefault="007C7D6E">
      <w:pPr>
        <w:spacing w:after="0" w:line="240" w:lineRule="auto"/>
        <w:ind w:right="-2" w:firstLine="709"/>
        <w:jc w:val="both"/>
        <w:rPr>
          <w:rFonts w:ascii="Times New Roman" w:hAnsi="Times New Roman"/>
          <w:sz w:val="28"/>
          <w:szCs w:val="28"/>
        </w:rPr>
      </w:pPr>
      <w:r>
        <w:rPr>
          <w:rFonts w:ascii="Times New Roman" w:hAnsi="Times New Roman"/>
          <w:sz w:val="28"/>
          <w:szCs w:val="28"/>
        </w:rPr>
        <w:t>В целях реализации Комплексного плана по предупреждению и борьбе с социально значимыми заболеваниями на территории городского округа Первоуральск на 2013 – 2015 годы в 2014 году проводились мероприятия по борьбе с социально значимыми инфекционными заболеваниями, в том числе ВИЧ-инфекциями и туберкулезом в рамках деятельности межведомственной комиссии (Постановление Администрации городского округа Первоуральск от 03.02.2014 № 152).</w:t>
      </w:r>
    </w:p>
    <w:p w:rsidR="007C7D6E" w:rsidRDefault="007C7D6E">
      <w:pPr>
        <w:pStyle w:val="a8"/>
        <w:tabs>
          <w:tab w:val="left" w:pos="993"/>
        </w:tabs>
        <w:ind w:firstLine="709"/>
        <w:jc w:val="both"/>
        <w:rPr>
          <w:rFonts w:ascii="Times New Roman" w:hAnsi="Times New Roman"/>
          <w:sz w:val="28"/>
          <w:szCs w:val="28"/>
          <w:lang w:val="ru-RU"/>
        </w:rPr>
      </w:pPr>
      <w:r>
        <w:rPr>
          <w:rFonts w:ascii="Times New Roman" w:hAnsi="Times New Roman"/>
          <w:sz w:val="28"/>
          <w:szCs w:val="28"/>
          <w:lang w:val="ru-RU"/>
        </w:rPr>
        <w:t>Результатом успешной реализации мероприятий "дорожной карты" стало достижение основного показателя - доля выездов бригад скорой медицинской помощи со временем приезда к больному менее 20</w:t>
      </w:r>
      <w:r>
        <w:rPr>
          <w:rFonts w:ascii="Times New Roman" w:hAnsi="Times New Roman"/>
          <w:sz w:val="28"/>
          <w:szCs w:val="28"/>
        </w:rPr>
        <w:t> </w:t>
      </w:r>
      <w:r>
        <w:rPr>
          <w:rFonts w:ascii="Times New Roman" w:hAnsi="Times New Roman"/>
          <w:sz w:val="28"/>
          <w:szCs w:val="28"/>
          <w:lang w:val="ru-RU"/>
        </w:rPr>
        <w:t>минут – 89</w:t>
      </w:r>
      <w:r>
        <w:rPr>
          <w:rFonts w:ascii="Times New Roman" w:hAnsi="Times New Roman"/>
          <w:sz w:val="28"/>
          <w:szCs w:val="28"/>
        </w:rPr>
        <w:t> </w:t>
      </w:r>
      <w:r>
        <w:rPr>
          <w:rFonts w:ascii="Times New Roman" w:hAnsi="Times New Roman"/>
          <w:sz w:val="28"/>
          <w:szCs w:val="28"/>
          <w:lang w:val="ru-RU"/>
        </w:rPr>
        <w:t>%.</w:t>
      </w:r>
    </w:p>
    <w:p w:rsidR="007C7D6E" w:rsidRDefault="007C7D6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2014 году диспансеризацию прошли диспансеризацию 25123 чел., что составило 99,8% от планового показателя.</w:t>
      </w:r>
    </w:p>
    <w:p w:rsidR="007C7D6E" w:rsidRDefault="007C7D6E">
      <w:pPr>
        <w:spacing w:after="0" w:line="240" w:lineRule="auto"/>
        <w:ind w:right="-2" w:firstLine="709"/>
        <w:jc w:val="both"/>
        <w:rPr>
          <w:rFonts w:ascii="Times New Roman" w:hAnsi="Times New Roman"/>
          <w:sz w:val="28"/>
          <w:szCs w:val="28"/>
        </w:rPr>
      </w:pPr>
      <w:r>
        <w:rPr>
          <w:rFonts w:ascii="Times New Roman" w:hAnsi="Times New Roman"/>
          <w:sz w:val="28"/>
          <w:szCs w:val="28"/>
        </w:rPr>
        <w:t>Охват профилактическими осмотрами от числа подлежащих осмотрам в 2014 году составил 38% (по плану - не менее 35% от численности населения).</w:t>
      </w:r>
    </w:p>
    <w:p w:rsidR="007C7D6E" w:rsidRDefault="007C7D6E">
      <w:pPr>
        <w:spacing w:after="0" w:line="240" w:lineRule="auto"/>
        <w:ind w:right="-2" w:firstLine="709"/>
        <w:jc w:val="both"/>
        <w:rPr>
          <w:rFonts w:ascii="Times New Roman" w:hAnsi="Times New Roman"/>
          <w:sz w:val="28"/>
          <w:szCs w:val="28"/>
        </w:rPr>
      </w:pPr>
      <w:r>
        <w:rPr>
          <w:rFonts w:ascii="Times New Roman" w:hAnsi="Times New Roman"/>
          <w:sz w:val="28"/>
          <w:szCs w:val="28"/>
        </w:rPr>
        <w:t>В 2014 году по целевой контрактной подготовке в ГБОУ ВПО «УГМУ Минздрава России» поступило 14 человек, вернулись в медицинские организации после обучения 5 выпускников.</w:t>
      </w:r>
    </w:p>
    <w:p w:rsidR="007C7D6E" w:rsidRDefault="007C7D6E">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В целях обеспечения санитарно-эпидемиологического благополучия населения городского округа Первоуральск, в течение года выполнялись мероприятия:</w:t>
      </w:r>
    </w:p>
    <w:p w:rsidR="007C7D6E" w:rsidRDefault="007C7D6E" w:rsidP="00FB03D3">
      <w:pPr>
        <w:spacing w:after="0" w:line="240" w:lineRule="auto"/>
        <w:jc w:val="both"/>
        <w:rPr>
          <w:rFonts w:ascii="Times New Roman" w:hAnsi="Times New Roman"/>
          <w:sz w:val="28"/>
          <w:szCs w:val="28"/>
        </w:rPr>
      </w:pPr>
      <w:r>
        <w:rPr>
          <w:rFonts w:ascii="Times New Roman" w:hAnsi="Times New Roman"/>
          <w:sz w:val="28"/>
          <w:szCs w:val="28"/>
        </w:rPr>
        <w:t>- по предупреждению заноса, возникновения и распространения вируса гриппа, в том числе вируса гриппа A/H1N1/pdm09 и вируса гриппа птиц (высоко патогенный вирус гриппа);</w:t>
      </w:r>
    </w:p>
    <w:p w:rsidR="007C7D6E" w:rsidRDefault="007C7D6E" w:rsidP="00FB03D3">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lang w:eastAsia="en-US"/>
        </w:rPr>
        <w:t xml:space="preserve">- </w:t>
      </w:r>
      <w:r>
        <w:rPr>
          <w:rFonts w:ascii="Times New Roman" w:hAnsi="Times New Roman" w:cs="Times New Roman"/>
          <w:b w:val="0"/>
          <w:bCs w:val="0"/>
          <w:sz w:val="28"/>
          <w:szCs w:val="28"/>
        </w:rPr>
        <w:t>по профилактике инфекционных болезней, которые могли привести к возникновению чрезвычайных ситуаций в области санитарно-эпидемиологического благополучия населения, требующих проведения мероприятий по санитарной охране территории городского округа Первоуральск;</w:t>
      </w:r>
    </w:p>
    <w:p w:rsidR="007C7D6E" w:rsidRDefault="007C7D6E" w:rsidP="00FB03D3">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 по профилактике природно-очаговых, клещевых инфекций ;</w:t>
      </w:r>
    </w:p>
    <w:p w:rsidR="007C7D6E" w:rsidRDefault="007C7D6E" w:rsidP="00FB03D3">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eastAsia="en-US"/>
        </w:rPr>
        <w:t>по профилактике паразитарных болезней</w:t>
      </w:r>
      <w:r>
        <w:rPr>
          <w:rFonts w:ascii="Times New Roman" w:hAnsi="Times New Roman" w:cs="Times New Roman"/>
          <w:b w:val="0"/>
          <w:bCs w:val="0"/>
          <w:sz w:val="28"/>
          <w:szCs w:val="28"/>
        </w:rPr>
        <w:t>;</w:t>
      </w:r>
    </w:p>
    <w:p w:rsidR="007C7D6E" w:rsidRDefault="007C7D6E" w:rsidP="00FB03D3">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 по предупреждению возникновения, распространения и ликвидации африканской чумы свиней;</w:t>
      </w:r>
    </w:p>
    <w:p w:rsidR="007C7D6E" w:rsidRDefault="007C7D6E" w:rsidP="00FB03D3">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 по проведению противоэпизоотических и противоэпидемических мероприятий по профилактике заболеваний бешенством людей и животных. Локализованы и ликвидированы очаги вспышки острой кишечной инфекции в пос. Новоуткинск, случаи бешенства на территории округа.</w:t>
      </w:r>
    </w:p>
    <w:p w:rsidR="007C7D6E" w:rsidRDefault="007C7D6E">
      <w:pPr>
        <w:pStyle w:val="ConsPlusTitle"/>
        <w:widowControl/>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Суммарный коэффициент рождаемости за 204 год составляет 0,027.</w:t>
      </w:r>
    </w:p>
    <w:p w:rsidR="007C7D6E" w:rsidRDefault="007C7D6E">
      <w:pPr>
        <w:spacing w:after="0" w:line="240" w:lineRule="auto"/>
        <w:ind w:firstLine="709"/>
        <w:jc w:val="both"/>
        <w:rPr>
          <w:rFonts w:ascii="Times New Roman" w:hAnsi="Times New Roman"/>
          <w:sz w:val="28"/>
          <w:szCs w:val="28"/>
        </w:rPr>
      </w:pPr>
    </w:p>
    <w:p w:rsidR="007C7D6E" w:rsidRDefault="007C7D6E">
      <w:pPr>
        <w:spacing w:after="0" w:line="240" w:lineRule="auto"/>
        <w:ind w:firstLine="709"/>
        <w:jc w:val="center"/>
        <w:rPr>
          <w:rFonts w:ascii="Times New Roman" w:hAnsi="Times New Roman"/>
          <w:b/>
          <w:sz w:val="28"/>
          <w:szCs w:val="28"/>
        </w:rPr>
      </w:pPr>
      <w:r>
        <w:rPr>
          <w:rFonts w:ascii="Times New Roman" w:hAnsi="Times New Roman"/>
          <w:b/>
          <w:sz w:val="28"/>
          <w:szCs w:val="28"/>
        </w:rPr>
        <w:t>ФИЗИЧЕСКАЯ КУЛЬТУРА И СПОРТ</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территории городского округа Первоуральск имеется 256 спортивных сооружений. Из них - 3 стадиона с трибунами на 1 500 мест и </w:t>
      </w:r>
      <w:r>
        <w:rPr>
          <w:rFonts w:ascii="Times New Roman" w:hAnsi="Times New Roman"/>
          <w:sz w:val="28"/>
          <w:szCs w:val="28"/>
        </w:rPr>
        <w:lastRenderedPageBreak/>
        <w:t>более, 138 плоскостных спортивных сооружений, 69 спортивных зала, 3 крытых плавательных бассейна.</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В течение 2014 года на территории городского округа Первоуральск проведено 748 мероприятий с количеством участников – 99 301 человек, в том числе областного масштаба - 87, российского - 47.</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Формированием календарного плана физкультурно-массовых и спортивных мероприятий, организацией и проведением физкультурно-оздоровительных и спортивно-массовых мероприятий, обустройством и обслуживанием хоккейных кортов, работой с инвалидами и организацией работы спортивных секций занимается Первоуральское муниципальное бюджетное учреждение физической культуры и спорта «Старт».</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Большое внимание уделяется развитию детского спорта. В данном направлении активно работает муниципальное автономное образовательное учреждение дополнительного образования детей детско-юношеская спортивная школа. ДЮСШ обеспечена всем необходимым спортивным инвентарем, выделяются средства на участие в соревнованиях различного уровня.  </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Спортивные объекты, используемые с наибольшей эффективностью:</w:t>
      </w:r>
    </w:p>
    <w:p w:rsidR="007C7D6E" w:rsidRDefault="007C7D6E" w:rsidP="00FB03D3">
      <w:pPr>
        <w:spacing w:after="0" w:line="240" w:lineRule="auto"/>
        <w:jc w:val="both"/>
        <w:rPr>
          <w:rFonts w:ascii="Times New Roman" w:hAnsi="Times New Roman"/>
          <w:sz w:val="28"/>
          <w:szCs w:val="28"/>
        </w:rPr>
      </w:pPr>
      <w:r>
        <w:rPr>
          <w:rFonts w:ascii="Times New Roman" w:hAnsi="Times New Roman"/>
          <w:sz w:val="28"/>
          <w:szCs w:val="28"/>
        </w:rPr>
        <w:t>- спортивные залы общеобразовательных школ и ДЮСШ;</w:t>
      </w:r>
    </w:p>
    <w:p w:rsidR="007C7D6E" w:rsidRDefault="007C7D6E" w:rsidP="00FB03D3">
      <w:pPr>
        <w:spacing w:after="0" w:line="240" w:lineRule="auto"/>
        <w:jc w:val="both"/>
        <w:rPr>
          <w:rFonts w:ascii="Times New Roman" w:hAnsi="Times New Roman"/>
          <w:sz w:val="28"/>
          <w:szCs w:val="28"/>
        </w:rPr>
      </w:pPr>
      <w:r>
        <w:rPr>
          <w:rFonts w:ascii="Times New Roman" w:hAnsi="Times New Roman"/>
          <w:sz w:val="28"/>
          <w:szCs w:val="28"/>
        </w:rPr>
        <w:t>- спортивные сооружения стадиона «Уральский трубник»;</w:t>
      </w:r>
    </w:p>
    <w:p w:rsidR="007C7D6E" w:rsidRDefault="007C7D6E" w:rsidP="00FB03D3">
      <w:pPr>
        <w:spacing w:after="0" w:line="240" w:lineRule="auto"/>
        <w:jc w:val="both"/>
        <w:rPr>
          <w:rFonts w:ascii="Times New Roman" w:hAnsi="Times New Roman"/>
          <w:sz w:val="28"/>
          <w:szCs w:val="28"/>
        </w:rPr>
      </w:pPr>
      <w:r>
        <w:rPr>
          <w:rFonts w:ascii="Times New Roman" w:hAnsi="Times New Roman"/>
          <w:sz w:val="28"/>
          <w:szCs w:val="28"/>
        </w:rPr>
        <w:t xml:space="preserve">- спортивные сооружения стадиона </w:t>
      </w:r>
      <w:proofErr w:type="spellStart"/>
      <w:r>
        <w:rPr>
          <w:rFonts w:ascii="Times New Roman" w:hAnsi="Times New Roman"/>
          <w:sz w:val="28"/>
          <w:szCs w:val="28"/>
        </w:rPr>
        <w:t>пос.Хромпик</w:t>
      </w:r>
      <w:proofErr w:type="spellEnd"/>
      <w:r>
        <w:rPr>
          <w:rFonts w:ascii="Times New Roman" w:hAnsi="Times New Roman"/>
          <w:sz w:val="28"/>
          <w:szCs w:val="28"/>
        </w:rPr>
        <w:t>;</w:t>
      </w:r>
    </w:p>
    <w:p w:rsidR="007C7D6E" w:rsidRDefault="007C7D6E" w:rsidP="00FB03D3">
      <w:pPr>
        <w:spacing w:after="0" w:line="240" w:lineRule="auto"/>
        <w:jc w:val="both"/>
        <w:rPr>
          <w:rFonts w:ascii="Times New Roman" w:hAnsi="Times New Roman"/>
          <w:sz w:val="28"/>
          <w:szCs w:val="28"/>
        </w:rPr>
      </w:pPr>
      <w:r>
        <w:rPr>
          <w:rFonts w:ascii="Times New Roman" w:hAnsi="Times New Roman"/>
          <w:sz w:val="28"/>
          <w:szCs w:val="28"/>
        </w:rPr>
        <w:t>- Ледовый дворец спорта;</w:t>
      </w:r>
    </w:p>
    <w:p w:rsidR="007C7D6E" w:rsidRDefault="007C7D6E" w:rsidP="00FB03D3">
      <w:pPr>
        <w:spacing w:after="0" w:line="240" w:lineRule="auto"/>
        <w:jc w:val="both"/>
        <w:rPr>
          <w:rFonts w:ascii="Times New Roman" w:hAnsi="Times New Roman"/>
          <w:sz w:val="28"/>
          <w:szCs w:val="28"/>
        </w:rPr>
      </w:pPr>
      <w:r>
        <w:rPr>
          <w:rFonts w:ascii="Times New Roman" w:hAnsi="Times New Roman"/>
          <w:sz w:val="28"/>
          <w:szCs w:val="28"/>
        </w:rPr>
        <w:t>- Дворец водных видов спорта;</w:t>
      </w:r>
    </w:p>
    <w:p w:rsidR="007C7D6E" w:rsidRDefault="007C7D6E" w:rsidP="00FB03D3">
      <w:pPr>
        <w:spacing w:after="0" w:line="240" w:lineRule="auto"/>
        <w:jc w:val="both"/>
        <w:rPr>
          <w:rFonts w:ascii="Times New Roman" w:hAnsi="Times New Roman"/>
          <w:sz w:val="28"/>
          <w:szCs w:val="28"/>
        </w:rPr>
      </w:pPr>
      <w:r>
        <w:rPr>
          <w:rFonts w:ascii="Times New Roman" w:hAnsi="Times New Roman"/>
          <w:sz w:val="28"/>
          <w:szCs w:val="28"/>
        </w:rPr>
        <w:t>- спортивные сооружения спорткомплекса «</w:t>
      </w:r>
      <w:proofErr w:type="spellStart"/>
      <w:r>
        <w:rPr>
          <w:rFonts w:ascii="Times New Roman" w:hAnsi="Times New Roman"/>
          <w:sz w:val="28"/>
          <w:szCs w:val="28"/>
        </w:rPr>
        <w:t>Динур</w:t>
      </w:r>
      <w:proofErr w:type="spellEnd"/>
      <w:r>
        <w:rPr>
          <w:rFonts w:ascii="Times New Roman" w:hAnsi="Times New Roman"/>
          <w:sz w:val="28"/>
          <w:szCs w:val="28"/>
        </w:rPr>
        <w:t>»;</w:t>
      </w:r>
    </w:p>
    <w:p w:rsidR="007C7D6E" w:rsidRDefault="007C7D6E" w:rsidP="00FB03D3">
      <w:pPr>
        <w:spacing w:after="0" w:line="240" w:lineRule="auto"/>
        <w:jc w:val="both"/>
        <w:rPr>
          <w:rFonts w:ascii="Times New Roman" w:hAnsi="Times New Roman"/>
          <w:sz w:val="28"/>
          <w:szCs w:val="28"/>
        </w:rPr>
      </w:pPr>
      <w:r>
        <w:rPr>
          <w:rFonts w:ascii="Times New Roman" w:hAnsi="Times New Roman"/>
          <w:sz w:val="28"/>
          <w:szCs w:val="28"/>
        </w:rPr>
        <w:t>- спортивные сооружения Политехникума;</w:t>
      </w:r>
    </w:p>
    <w:p w:rsidR="007C7D6E" w:rsidRDefault="007C7D6E" w:rsidP="00FB03D3">
      <w:pPr>
        <w:spacing w:after="0" w:line="240" w:lineRule="auto"/>
        <w:jc w:val="both"/>
        <w:rPr>
          <w:rFonts w:ascii="Times New Roman" w:hAnsi="Times New Roman"/>
          <w:sz w:val="28"/>
          <w:szCs w:val="28"/>
        </w:rPr>
      </w:pPr>
      <w:r>
        <w:rPr>
          <w:rFonts w:ascii="Times New Roman" w:hAnsi="Times New Roman"/>
          <w:sz w:val="28"/>
          <w:szCs w:val="28"/>
        </w:rPr>
        <w:t>- корты по месту жительства;</w:t>
      </w:r>
    </w:p>
    <w:p w:rsidR="007C7D6E" w:rsidRDefault="007C7D6E" w:rsidP="00FB03D3">
      <w:pPr>
        <w:spacing w:after="0" w:line="240" w:lineRule="auto"/>
        <w:jc w:val="both"/>
        <w:rPr>
          <w:rFonts w:ascii="Times New Roman" w:hAnsi="Times New Roman"/>
          <w:sz w:val="28"/>
          <w:szCs w:val="28"/>
        </w:rPr>
      </w:pPr>
      <w:r>
        <w:rPr>
          <w:rFonts w:ascii="Times New Roman" w:hAnsi="Times New Roman"/>
          <w:sz w:val="28"/>
          <w:szCs w:val="28"/>
        </w:rPr>
        <w:t>- горнолыжные комплексы «Теплая», «Пильная», «Волчиха»;</w:t>
      </w:r>
    </w:p>
    <w:p w:rsidR="007C7D6E" w:rsidRDefault="007C7D6E" w:rsidP="00FB03D3">
      <w:pPr>
        <w:spacing w:after="0" w:line="240" w:lineRule="auto"/>
        <w:jc w:val="both"/>
        <w:rPr>
          <w:rFonts w:ascii="Times New Roman" w:hAnsi="Times New Roman"/>
          <w:sz w:val="28"/>
          <w:szCs w:val="28"/>
        </w:rPr>
      </w:pPr>
      <w:r>
        <w:rPr>
          <w:rFonts w:ascii="Times New Roman" w:hAnsi="Times New Roman"/>
          <w:sz w:val="28"/>
          <w:szCs w:val="28"/>
        </w:rPr>
        <w:t xml:space="preserve">- лыжные трассы лыжной секции ПМБУ </w:t>
      </w:r>
      <w:proofErr w:type="spellStart"/>
      <w:r>
        <w:rPr>
          <w:rFonts w:ascii="Times New Roman" w:hAnsi="Times New Roman"/>
          <w:sz w:val="28"/>
          <w:szCs w:val="28"/>
        </w:rPr>
        <w:t>ФКиС</w:t>
      </w:r>
      <w:proofErr w:type="spellEnd"/>
      <w:r>
        <w:rPr>
          <w:rFonts w:ascii="Times New Roman" w:hAnsi="Times New Roman"/>
          <w:sz w:val="28"/>
          <w:szCs w:val="28"/>
        </w:rPr>
        <w:t xml:space="preserve"> «Старт»;</w:t>
      </w:r>
    </w:p>
    <w:p w:rsidR="007C7D6E" w:rsidRDefault="007C7D6E" w:rsidP="00FB03D3">
      <w:pPr>
        <w:spacing w:after="0" w:line="240" w:lineRule="auto"/>
        <w:jc w:val="both"/>
        <w:rPr>
          <w:rFonts w:ascii="Times New Roman" w:hAnsi="Times New Roman"/>
          <w:sz w:val="28"/>
          <w:szCs w:val="28"/>
        </w:rPr>
      </w:pPr>
      <w:r>
        <w:rPr>
          <w:rFonts w:ascii="Times New Roman" w:hAnsi="Times New Roman"/>
          <w:sz w:val="28"/>
          <w:szCs w:val="28"/>
        </w:rPr>
        <w:t>- спортивные сооружения ФОК «Гагаринский».</w:t>
      </w:r>
    </w:p>
    <w:p w:rsidR="007C7D6E" w:rsidRDefault="007C7D6E">
      <w:pPr>
        <w:pStyle w:val="ae"/>
        <w:spacing w:after="0" w:line="240" w:lineRule="auto"/>
        <w:ind w:firstLine="709"/>
        <w:jc w:val="both"/>
        <w:rPr>
          <w:rFonts w:ascii="Times New Roman" w:hAnsi="Times New Roman"/>
          <w:sz w:val="28"/>
          <w:szCs w:val="28"/>
        </w:rPr>
      </w:pPr>
      <w:r>
        <w:rPr>
          <w:rStyle w:val="af3"/>
          <w:rFonts w:ascii="Times New Roman" w:hAnsi="Times New Roman"/>
          <w:sz w:val="28"/>
          <w:szCs w:val="28"/>
        </w:rPr>
        <w:t xml:space="preserve">В 2014 году Администрацией городского округа Первоуральск выделена субсидия на поддержку Автономной некоммерческой организации «Клуб Уральский трубник по хоккею с мячом» с финансированием из бюджета городского округа Первоуральск в сумме 6 100,0 </w:t>
      </w:r>
      <w:proofErr w:type="spellStart"/>
      <w:r>
        <w:rPr>
          <w:rStyle w:val="af3"/>
          <w:rFonts w:ascii="Times New Roman" w:hAnsi="Times New Roman"/>
          <w:sz w:val="28"/>
          <w:szCs w:val="28"/>
        </w:rPr>
        <w:t>тыс.рублей</w:t>
      </w:r>
      <w:proofErr w:type="spellEnd"/>
      <w:r>
        <w:rPr>
          <w:rStyle w:val="af3"/>
          <w:rFonts w:ascii="Times New Roman" w:hAnsi="Times New Roman"/>
          <w:sz w:val="28"/>
          <w:szCs w:val="28"/>
        </w:rPr>
        <w:t xml:space="preserve">. Утвержден список 13 ведущих спортсменов на получение ежемесячной стипендии Главы городского округа Первоуральск с общим финансированием 184,8 тыс. рублей. На </w:t>
      </w:r>
      <w:r>
        <w:rPr>
          <w:rFonts w:ascii="Times New Roman" w:hAnsi="Times New Roman"/>
          <w:sz w:val="28"/>
          <w:szCs w:val="28"/>
        </w:rPr>
        <w:t xml:space="preserve">осуществление медицинского контроля за ведущими спортсменами, ветеранами спорта города, систематически занимающихся в секциях и принимающих участие в соревнованиях различного уровня выделено финансирование </w:t>
      </w:r>
      <w:r>
        <w:rPr>
          <w:rStyle w:val="af3"/>
          <w:rFonts w:ascii="Times New Roman" w:hAnsi="Times New Roman"/>
          <w:sz w:val="28"/>
          <w:szCs w:val="28"/>
        </w:rPr>
        <w:t>из бюджета городского округа Первоуральск</w:t>
      </w:r>
      <w:r>
        <w:rPr>
          <w:rFonts w:ascii="Times New Roman" w:hAnsi="Times New Roman"/>
          <w:sz w:val="28"/>
          <w:szCs w:val="28"/>
        </w:rPr>
        <w:t xml:space="preserve"> в сумме 90,0 </w:t>
      </w:r>
      <w:proofErr w:type="spellStart"/>
      <w:r>
        <w:rPr>
          <w:rFonts w:ascii="Times New Roman" w:hAnsi="Times New Roman"/>
          <w:sz w:val="28"/>
          <w:szCs w:val="28"/>
        </w:rPr>
        <w:t>тыс.рублей</w:t>
      </w:r>
      <w:proofErr w:type="spellEnd"/>
      <w:r>
        <w:rPr>
          <w:rFonts w:ascii="Times New Roman" w:hAnsi="Times New Roman"/>
          <w:sz w:val="28"/>
          <w:szCs w:val="28"/>
        </w:rPr>
        <w:t xml:space="preserve">.     Ведущие спортсмены в количестве 261 человека в составе сборных команд города приняли участие в 30 областных соревнованиях за счет средств местного бюджета. Финансирование составило 155,0 </w:t>
      </w:r>
      <w:proofErr w:type="spellStart"/>
      <w:r>
        <w:rPr>
          <w:rFonts w:ascii="Times New Roman" w:hAnsi="Times New Roman"/>
          <w:sz w:val="28"/>
          <w:szCs w:val="28"/>
        </w:rPr>
        <w:t>тыс.рублей</w:t>
      </w:r>
      <w:proofErr w:type="spellEnd"/>
      <w:r>
        <w:rPr>
          <w:rFonts w:ascii="Times New Roman" w:hAnsi="Times New Roman"/>
          <w:sz w:val="28"/>
          <w:szCs w:val="28"/>
        </w:rPr>
        <w:t>.</w:t>
      </w:r>
    </w:p>
    <w:p w:rsidR="007C7D6E" w:rsidRDefault="007C7D6E">
      <w:pPr>
        <w:pStyle w:val="ae"/>
        <w:spacing w:after="0" w:line="240" w:lineRule="auto"/>
        <w:ind w:firstLine="709"/>
        <w:jc w:val="both"/>
        <w:rPr>
          <w:rFonts w:ascii="Times New Roman" w:hAnsi="Times New Roman"/>
          <w:sz w:val="28"/>
          <w:szCs w:val="28"/>
        </w:rPr>
      </w:pPr>
      <w:r>
        <w:rPr>
          <w:rFonts w:ascii="Times New Roman" w:hAnsi="Times New Roman"/>
          <w:sz w:val="28"/>
          <w:szCs w:val="28"/>
        </w:rPr>
        <w:t>Администрацией городского округа Первоуральск принята программа «Развитие физической культуры и спорта» на территории городского округа Первоуральск на 2014-2016 годы».</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На выполнение муниципального задания (2 услуги и 1 работа) в 2014 году было израсходовано 73 671,9 тыс. рублей. Большая работа проводится с различными общественными формированиями:</w:t>
      </w:r>
      <w:r>
        <w:rPr>
          <w:rFonts w:ascii="Times New Roman" w:hAnsi="Times New Roman"/>
          <w:color w:val="000000"/>
          <w:sz w:val="28"/>
          <w:szCs w:val="28"/>
        </w:rPr>
        <w:t xml:space="preserve"> </w:t>
      </w:r>
    </w:p>
    <w:p w:rsidR="007C7D6E" w:rsidRDefault="007C7D6E" w:rsidP="00FB03D3">
      <w:pPr>
        <w:tabs>
          <w:tab w:val="num" w:pos="720"/>
        </w:tabs>
        <w:spacing w:after="0" w:line="240" w:lineRule="auto"/>
        <w:jc w:val="both"/>
        <w:rPr>
          <w:rFonts w:ascii="Times New Roman" w:hAnsi="Times New Roman"/>
          <w:sz w:val="28"/>
          <w:szCs w:val="28"/>
        </w:rPr>
      </w:pPr>
      <w:r>
        <w:rPr>
          <w:rFonts w:ascii="Times New Roman" w:hAnsi="Times New Roman"/>
          <w:sz w:val="28"/>
          <w:szCs w:val="28"/>
        </w:rPr>
        <w:t xml:space="preserve">- в сотрудничестве с Первоуральским отделением общественно-государственного движения «Попечительство о народной трезвости» проведен культурно-спортивный праздник, посвященный « </w:t>
      </w:r>
      <w:r>
        <w:rPr>
          <w:rFonts w:ascii="Times New Roman" w:hAnsi="Times New Roman"/>
          <w:sz w:val="28"/>
          <w:szCs w:val="28"/>
          <w:lang w:val="en-US"/>
        </w:rPr>
        <w:t>VII</w:t>
      </w:r>
      <w:r>
        <w:rPr>
          <w:rFonts w:ascii="Times New Roman" w:hAnsi="Times New Roman"/>
          <w:sz w:val="28"/>
          <w:szCs w:val="28"/>
        </w:rPr>
        <w:t xml:space="preserve"> Областному дню трезвости ». </w:t>
      </w:r>
    </w:p>
    <w:p w:rsidR="007C7D6E" w:rsidRDefault="007C7D6E" w:rsidP="00FB03D3">
      <w:pPr>
        <w:tabs>
          <w:tab w:val="num" w:pos="720"/>
        </w:tabs>
        <w:spacing w:after="0" w:line="240" w:lineRule="auto"/>
        <w:jc w:val="both"/>
        <w:rPr>
          <w:rFonts w:ascii="Times New Roman" w:hAnsi="Times New Roman"/>
          <w:sz w:val="28"/>
          <w:szCs w:val="28"/>
        </w:rPr>
      </w:pPr>
      <w:r>
        <w:rPr>
          <w:rFonts w:ascii="Times New Roman" w:hAnsi="Times New Roman"/>
          <w:sz w:val="28"/>
          <w:szCs w:val="28"/>
        </w:rPr>
        <w:t xml:space="preserve">- в совместно с Первоуральской автошколой ДОСААФ проведены соревнования по стрельбе из пневматической винтовки среди учащихся в зачет Спартакиады допризывной молодежи. </w:t>
      </w:r>
    </w:p>
    <w:p w:rsidR="007C7D6E" w:rsidRDefault="007C7D6E" w:rsidP="001A53F8">
      <w:pPr>
        <w:tabs>
          <w:tab w:val="num" w:pos="720"/>
        </w:tabs>
        <w:spacing w:after="0" w:line="240" w:lineRule="auto"/>
        <w:jc w:val="both"/>
        <w:rPr>
          <w:rFonts w:ascii="Times New Roman" w:hAnsi="Times New Roman"/>
          <w:sz w:val="28"/>
          <w:szCs w:val="28"/>
        </w:rPr>
      </w:pPr>
      <w:r>
        <w:rPr>
          <w:rFonts w:ascii="Times New Roman" w:hAnsi="Times New Roman"/>
          <w:sz w:val="28"/>
          <w:szCs w:val="28"/>
        </w:rPr>
        <w:t>- в сотрудничестве с благотворительным фондом «Евразия» были проведены спортивные мероприятия (борьба «</w:t>
      </w:r>
      <w:proofErr w:type="spellStart"/>
      <w:r>
        <w:rPr>
          <w:rFonts w:ascii="Times New Roman" w:hAnsi="Times New Roman"/>
          <w:sz w:val="28"/>
          <w:szCs w:val="28"/>
        </w:rPr>
        <w:t>куреш</w:t>
      </w:r>
      <w:proofErr w:type="spellEnd"/>
      <w:r>
        <w:rPr>
          <w:rFonts w:ascii="Times New Roman" w:hAnsi="Times New Roman"/>
          <w:sz w:val="28"/>
          <w:szCs w:val="28"/>
        </w:rPr>
        <w:t xml:space="preserve">», армреслинг, лазание по вертикальному столбу, гиревой спорт) в рамках традиционного национального культурно-спортивного праздника «Сабантуй». </w:t>
      </w:r>
    </w:p>
    <w:p w:rsidR="007C7D6E" w:rsidRDefault="007C7D6E">
      <w:pPr>
        <w:tabs>
          <w:tab w:val="num" w:pos="720"/>
        </w:tabs>
        <w:spacing w:after="0" w:line="240" w:lineRule="auto"/>
        <w:ind w:firstLine="709"/>
        <w:jc w:val="both"/>
        <w:rPr>
          <w:rFonts w:ascii="Times New Roman" w:hAnsi="Times New Roman"/>
          <w:sz w:val="28"/>
          <w:szCs w:val="28"/>
        </w:rPr>
      </w:pPr>
      <w:r>
        <w:rPr>
          <w:rFonts w:ascii="Times New Roman" w:hAnsi="Times New Roman"/>
          <w:sz w:val="28"/>
          <w:szCs w:val="28"/>
        </w:rPr>
        <w:t xml:space="preserve">Региональному отделению партии «Единая Россия» оказана помощь в организации и проведении финала </w:t>
      </w:r>
      <w:r>
        <w:rPr>
          <w:rFonts w:ascii="Times New Roman" w:hAnsi="Times New Roman"/>
          <w:sz w:val="28"/>
          <w:szCs w:val="28"/>
          <w:lang w:val="en-US"/>
        </w:rPr>
        <w:t>X</w:t>
      </w:r>
      <w:r>
        <w:rPr>
          <w:rFonts w:ascii="Times New Roman" w:hAnsi="Times New Roman"/>
          <w:sz w:val="28"/>
          <w:szCs w:val="28"/>
        </w:rPr>
        <w:t xml:space="preserve"> Зимней Спартакиады среди местных отделений Свердловского регионального отделения партии «Единая Россия». </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городе на хорошем организационном уровне проводится оздоровительная работа с населением по месту жительства. Первоуральское муниципальное бюджетное учреждение физической культуры и спорта “Старт” (ПМБУ </w:t>
      </w:r>
      <w:proofErr w:type="spellStart"/>
      <w:r>
        <w:rPr>
          <w:rFonts w:ascii="Times New Roman" w:hAnsi="Times New Roman"/>
          <w:sz w:val="28"/>
          <w:szCs w:val="28"/>
        </w:rPr>
        <w:t>ФКиС</w:t>
      </w:r>
      <w:proofErr w:type="spellEnd"/>
      <w:r>
        <w:rPr>
          <w:rFonts w:ascii="Times New Roman" w:hAnsi="Times New Roman"/>
          <w:sz w:val="28"/>
          <w:szCs w:val="28"/>
        </w:rPr>
        <w:t xml:space="preserve"> «Старт») занимается вопросами обустройства жилых микрорайонов хоккейными кортами, их содержанием и организацией физкультурно-оздоровительной работы с детьми, подростками и взрослым населением по месту жительства. </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настоящее время в оперативном управлении ПМБУ </w:t>
      </w:r>
      <w:proofErr w:type="spellStart"/>
      <w:r>
        <w:rPr>
          <w:rFonts w:ascii="Times New Roman" w:hAnsi="Times New Roman"/>
          <w:sz w:val="28"/>
          <w:szCs w:val="28"/>
        </w:rPr>
        <w:t>ФКиС</w:t>
      </w:r>
      <w:proofErr w:type="spellEnd"/>
      <w:r>
        <w:rPr>
          <w:rFonts w:ascii="Times New Roman" w:hAnsi="Times New Roman"/>
          <w:sz w:val="28"/>
          <w:szCs w:val="28"/>
        </w:rPr>
        <w:t xml:space="preserve"> «Старт» находится 16 хоккейных кортов с прилегающими к ним спортивными площадками. </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Организацией физкультурно-спортивной работы по месту жительства занимаются 17 инструкторов по физической культуре, из них в сельской местности 8 человек.</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Для жителей городского округа Первоуральск были организованы и проведены массовые соревнования «Кросс наций», «Лыжня России», «Лед надежды нашей», городская эстафета по улицам города на призы Администрации и городской газеты «Вечерний Первоуральск», спортивный праздник ко «Дню физкультурника». Во время таких соревнований на старт выходят более тысячи человек.</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В 2014 году проведено 166 спортивных мероприятий по месту жительства, количество участников в них - 14 349 человек.</w:t>
      </w:r>
    </w:p>
    <w:p w:rsidR="007C7D6E" w:rsidRDefault="007C7D6E">
      <w:pPr>
        <w:tabs>
          <w:tab w:val="num" w:pos="0"/>
        </w:tabs>
        <w:spacing w:after="0" w:line="240" w:lineRule="auto"/>
        <w:ind w:firstLine="709"/>
        <w:jc w:val="both"/>
        <w:rPr>
          <w:rFonts w:ascii="Times New Roman" w:hAnsi="Times New Roman"/>
          <w:sz w:val="28"/>
          <w:szCs w:val="28"/>
        </w:rPr>
      </w:pPr>
      <w:r>
        <w:rPr>
          <w:rFonts w:ascii="Times New Roman" w:hAnsi="Times New Roman"/>
          <w:sz w:val="28"/>
          <w:szCs w:val="28"/>
        </w:rPr>
        <w:t>В сельских территориальных управлениях городского округа (</w:t>
      </w:r>
      <w:proofErr w:type="spellStart"/>
      <w:r>
        <w:rPr>
          <w:rFonts w:ascii="Times New Roman" w:hAnsi="Times New Roman"/>
          <w:sz w:val="28"/>
          <w:szCs w:val="28"/>
        </w:rPr>
        <w:t>Билимбаевское</w:t>
      </w:r>
      <w:proofErr w:type="spellEnd"/>
      <w:r>
        <w:rPr>
          <w:rFonts w:ascii="Times New Roman" w:hAnsi="Times New Roman"/>
          <w:sz w:val="28"/>
          <w:szCs w:val="28"/>
        </w:rPr>
        <w:t xml:space="preserve"> СТУ, </w:t>
      </w:r>
      <w:proofErr w:type="spellStart"/>
      <w:r>
        <w:rPr>
          <w:rFonts w:ascii="Times New Roman" w:hAnsi="Times New Roman"/>
          <w:sz w:val="28"/>
          <w:szCs w:val="28"/>
        </w:rPr>
        <w:t>Кузинское</w:t>
      </w:r>
      <w:proofErr w:type="spellEnd"/>
      <w:r>
        <w:rPr>
          <w:rFonts w:ascii="Times New Roman" w:hAnsi="Times New Roman"/>
          <w:sz w:val="28"/>
          <w:szCs w:val="28"/>
        </w:rPr>
        <w:t xml:space="preserve"> СТУ, </w:t>
      </w:r>
      <w:proofErr w:type="spellStart"/>
      <w:r>
        <w:rPr>
          <w:rFonts w:ascii="Times New Roman" w:hAnsi="Times New Roman"/>
          <w:sz w:val="28"/>
          <w:szCs w:val="28"/>
        </w:rPr>
        <w:t>Новоуткинское</w:t>
      </w:r>
      <w:proofErr w:type="spellEnd"/>
      <w:r>
        <w:rPr>
          <w:rFonts w:ascii="Times New Roman" w:hAnsi="Times New Roman"/>
          <w:sz w:val="28"/>
          <w:szCs w:val="28"/>
        </w:rPr>
        <w:t xml:space="preserve"> СТУ, </w:t>
      </w:r>
      <w:proofErr w:type="spellStart"/>
      <w:r>
        <w:rPr>
          <w:rFonts w:ascii="Times New Roman" w:hAnsi="Times New Roman"/>
          <w:sz w:val="28"/>
          <w:szCs w:val="28"/>
        </w:rPr>
        <w:t>Новоалексеевское</w:t>
      </w:r>
      <w:proofErr w:type="spellEnd"/>
      <w:r>
        <w:rPr>
          <w:rFonts w:ascii="Times New Roman" w:hAnsi="Times New Roman"/>
          <w:sz w:val="28"/>
          <w:szCs w:val="28"/>
        </w:rPr>
        <w:t xml:space="preserve"> СТУ) ведут работу - тренер по армрестлингу, тренер по лыжным гонкам, восемь инструкторов по физической культуре. На территории </w:t>
      </w:r>
      <w:proofErr w:type="spellStart"/>
      <w:r>
        <w:rPr>
          <w:rFonts w:ascii="Times New Roman" w:hAnsi="Times New Roman"/>
          <w:sz w:val="28"/>
          <w:szCs w:val="28"/>
        </w:rPr>
        <w:t>Билимбаевского</w:t>
      </w:r>
      <w:proofErr w:type="spellEnd"/>
      <w:r>
        <w:rPr>
          <w:rFonts w:ascii="Times New Roman" w:hAnsi="Times New Roman"/>
          <w:sz w:val="28"/>
          <w:szCs w:val="28"/>
        </w:rPr>
        <w:t xml:space="preserve"> СТУ имеется 4 корта (п. Билимбай, п. </w:t>
      </w:r>
      <w:proofErr w:type="spellStart"/>
      <w:r>
        <w:rPr>
          <w:rFonts w:ascii="Times New Roman" w:hAnsi="Times New Roman"/>
          <w:sz w:val="28"/>
          <w:szCs w:val="28"/>
        </w:rPr>
        <w:t>Битимка</w:t>
      </w:r>
      <w:proofErr w:type="spellEnd"/>
      <w:r>
        <w:rPr>
          <w:rFonts w:ascii="Times New Roman" w:hAnsi="Times New Roman"/>
          <w:sz w:val="28"/>
          <w:szCs w:val="28"/>
        </w:rPr>
        <w:t xml:space="preserve">, п. </w:t>
      </w:r>
      <w:proofErr w:type="spellStart"/>
      <w:r>
        <w:rPr>
          <w:rFonts w:ascii="Times New Roman" w:hAnsi="Times New Roman"/>
          <w:sz w:val="28"/>
          <w:szCs w:val="28"/>
        </w:rPr>
        <w:t>Вересовка</w:t>
      </w:r>
      <w:proofErr w:type="spellEnd"/>
      <w:r>
        <w:rPr>
          <w:rFonts w:ascii="Times New Roman" w:hAnsi="Times New Roman"/>
          <w:sz w:val="28"/>
          <w:szCs w:val="28"/>
        </w:rPr>
        <w:t xml:space="preserve">, п. </w:t>
      </w:r>
      <w:proofErr w:type="spellStart"/>
      <w:r>
        <w:rPr>
          <w:rFonts w:ascii="Times New Roman" w:hAnsi="Times New Roman"/>
          <w:sz w:val="28"/>
          <w:szCs w:val="28"/>
        </w:rPr>
        <w:t>Крылосово</w:t>
      </w:r>
      <w:proofErr w:type="spellEnd"/>
      <w:r>
        <w:rPr>
          <w:rFonts w:ascii="Times New Roman" w:hAnsi="Times New Roman"/>
          <w:sz w:val="28"/>
          <w:szCs w:val="28"/>
        </w:rPr>
        <w:t xml:space="preserve">), в п. Новоуткинск - лыжная база, в </w:t>
      </w:r>
      <w:proofErr w:type="spellStart"/>
      <w:r>
        <w:rPr>
          <w:rFonts w:ascii="Times New Roman" w:hAnsi="Times New Roman"/>
          <w:sz w:val="28"/>
          <w:szCs w:val="28"/>
        </w:rPr>
        <w:t>Новоалексеевском</w:t>
      </w:r>
      <w:proofErr w:type="spellEnd"/>
      <w:r>
        <w:rPr>
          <w:rFonts w:ascii="Times New Roman" w:hAnsi="Times New Roman"/>
          <w:sz w:val="28"/>
          <w:szCs w:val="28"/>
        </w:rPr>
        <w:t xml:space="preserve"> СТУ - хоккейный корт.</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Всего в сельских территориальных управлениях в 2014 году прошло 111 мероприятий, количество участников – 7 110 человек.</w:t>
      </w:r>
    </w:p>
    <w:p w:rsidR="007C7D6E" w:rsidRDefault="007C7D6E">
      <w:pPr>
        <w:pStyle w:val="2"/>
        <w:autoSpaceDN w:val="0"/>
        <w:spacing w:after="0" w:line="240" w:lineRule="auto"/>
        <w:ind w:firstLine="709"/>
        <w:jc w:val="both"/>
        <w:rPr>
          <w:sz w:val="28"/>
          <w:szCs w:val="28"/>
        </w:rPr>
      </w:pPr>
      <w:r>
        <w:rPr>
          <w:sz w:val="28"/>
          <w:szCs w:val="28"/>
        </w:rPr>
        <w:lastRenderedPageBreak/>
        <w:t xml:space="preserve">В городском округе Первоуральск находятся три отделения обществ:                     Всероссийского общества инвалидов, Всероссийского общества глухих, Всероссийского общества слепых. Физкультурно-оздоровительную работу в обществах проводят инструктора-общественники. Специалистов по адаптивной физической культуре и спорту в обществах нет. В обществах инвалидов, слепых, глухих проводятся занятия и соревнования по </w:t>
      </w:r>
      <w:proofErr w:type="spellStart"/>
      <w:r>
        <w:rPr>
          <w:sz w:val="28"/>
          <w:szCs w:val="28"/>
        </w:rPr>
        <w:t>дартс</w:t>
      </w:r>
      <w:proofErr w:type="spellEnd"/>
      <w:r>
        <w:rPr>
          <w:sz w:val="28"/>
          <w:szCs w:val="28"/>
        </w:rPr>
        <w:t>, шашкам, шахматам. Формируются команды для участия в городских и областных соревнованиях.</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Физкультурно-оздоровительной и спортивной работой среди людей с ограниченными возможностями в городском округе Первоуральск занимается Первоуральское муниципальное бюджетное учреждение физической культуры и спорта «Старт». Для инвалидов и лиц с ограниченными возможностями здоровья проводится соревнования по 12 видам спорта (спортивным дисциплинам) во всех категориях инвалидности (спорт лиц с поражением опорно-двигательного аппарата, спорт слепых, спорт глухих, спорт ментальных инвалидов, общие заболевания). Из них по 9 видам спорта проводится Спартакиада.</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Медицинский контроль за занимающимися физической культурой и спортом, за оздоровлением и реабилитацией детей и подростков осуществляется силами отделения лечебной физкультуры и спортивной медицины АПО №2 ГБУЗ СО «Городская поликлиника №1 г. Первоуральск». </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В 2014 году на базе отделения спортивной медицины осмотрено 921 человек.</w:t>
      </w:r>
      <w:r>
        <w:rPr>
          <w:rFonts w:ascii="Times New Roman" w:hAnsi="Times New Roman"/>
          <w:iCs/>
          <w:sz w:val="28"/>
          <w:szCs w:val="28"/>
        </w:rPr>
        <w:t xml:space="preserve"> </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В 2014 году увеличилось количество штатных работников физической культуры и спорта (на 19 единиц).</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2014 году в ПМБУ </w:t>
      </w:r>
      <w:proofErr w:type="spellStart"/>
      <w:r>
        <w:rPr>
          <w:rFonts w:ascii="Times New Roman" w:hAnsi="Times New Roman"/>
          <w:sz w:val="28"/>
          <w:szCs w:val="28"/>
        </w:rPr>
        <w:t>ФКиС</w:t>
      </w:r>
      <w:proofErr w:type="spellEnd"/>
      <w:r>
        <w:rPr>
          <w:rFonts w:ascii="Times New Roman" w:hAnsi="Times New Roman"/>
          <w:sz w:val="28"/>
          <w:szCs w:val="28"/>
        </w:rPr>
        <w:t xml:space="preserve"> «Старт» приняты 2 тренера по дзюдо и греко-римской борьбе. В итоге количество секций в ПМБУ </w:t>
      </w:r>
      <w:proofErr w:type="spellStart"/>
      <w:r>
        <w:rPr>
          <w:rFonts w:ascii="Times New Roman" w:hAnsi="Times New Roman"/>
          <w:sz w:val="28"/>
          <w:szCs w:val="28"/>
        </w:rPr>
        <w:t>ФКиС</w:t>
      </w:r>
      <w:proofErr w:type="spellEnd"/>
      <w:r>
        <w:rPr>
          <w:rFonts w:ascii="Times New Roman" w:hAnsi="Times New Roman"/>
          <w:sz w:val="28"/>
          <w:szCs w:val="28"/>
        </w:rPr>
        <w:t xml:space="preserve"> «Старт» доведено до 13 единиц.</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Количество занимающихся в секциях и группах по видам спорта и группах физкультурно-оздоровительной направленности на территории городского округа Первоуральск увеличилось до 37 461 человека, что составляет 25,0 % к численности населения городского округа.</w:t>
      </w:r>
    </w:p>
    <w:p w:rsidR="007C7D6E" w:rsidRDefault="007C7D6E">
      <w:pPr>
        <w:spacing w:after="0" w:line="240" w:lineRule="auto"/>
        <w:ind w:firstLine="709"/>
        <w:jc w:val="both"/>
        <w:rPr>
          <w:rFonts w:ascii="Times New Roman" w:hAnsi="Times New Roman"/>
          <w:sz w:val="28"/>
          <w:szCs w:val="28"/>
        </w:rPr>
      </w:pPr>
    </w:p>
    <w:p w:rsidR="007C7D6E" w:rsidRDefault="007C7D6E">
      <w:pPr>
        <w:spacing w:after="0" w:line="240" w:lineRule="auto"/>
        <w:ind w:firstLine="709"/>
        <w:jc w:val="center"/>
        <w:rPr>
          <w:rFonts w:ascii="Times New Roman" w:hAnsi="Times New Roman"/>
          <w:b/>
          <w:sz w:val="28"/>
          <w:szCs w:val="28"/>
        </w:rPr>
      </w:pPr>
      <w:r>
        <w:rPr>
          <w:rFonts w:ascii="Times New Roman" w:hAnsi="Times New Roman"/>
          <w:b/>
          <w:sz w:val="28"/>
          <w:szCs w:val="28"/>
        </w:rPr>
        <w:t>Жилищно-коммунальное хозяйство</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Жилищно-коммунальное хозяйство (далее ЖКХ) является одной из основных отраслей народного хозяйства, охватывающей многофункциональный производственно-технический комплекс, призванный обеспечивать условия нормальной жизнедеятельности населения и работы городских структур. </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Для определения основных направлений развития коммунальной инфраструктуры городского округа Первоуральск, Постановлением Администрации городского округа Первоуральск от 19.09.2014 г. №2338, принята программа «Развития и модернизации жилищно-коммунального хозяйства, повышения энергетической эффективности городского округа Первоуральск до 2020 года». </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Программа направлена на модернизацию и обновление коммунальной инфраструктуры, снижение эксплуатационных затрат, увеличение </w:t>
      </w:r>
      <w:r>
        <w:rPr>
          <w:rFonts w:ascii="Times New Roman" w:hAnsi="Times New Roman"/>
          <w:sz w:val="28"/>
          <w:szCs w:val="28"/>
        </w:rPr>
        <w:lastRenderedPageBreak/>
        <w:t>мощностей, устранение причин возникновения аварийных ситуаций, повышения энергетической эффективности.</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 xml:space="preserve">Полномочия администрации городского округа Первоуральск по организации теплоснабжения и водоснабжения на территории муниципального образования </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 xml:space="preserve">Среди основополагающих полномочий администрации городского округа Первоуральск в сфере теплоснабжения и водоснабжения необходимо выделить следующие: </w:t>
      </w:r>
    </w:p>
    <w:p w:rsidR="007C7D6E" w:rsidRDefault="007C7D6E">
      <w:pPr>
        <w:autoSpaceDE w:val="0"/>
        <w:autoSpaceDN w:val="0"/>
        <w:adjustRightInd w:val="0"/>
        <w:spacing w:after="0" w:line="240" w:lineRule="auto"/>
        <w:ind w:firstLine="709"/>
        <w:jc w:val="both"/>
        <w:rPr>
          <w:rFonts w:ascii="Times New Roman" w:hAnsi="Times New Roman"/>
          <w:sz w:val="28"/>
          <w:szCs w:val="28"/>
        </w:rPr>
      </w:pPr>
      <w:r w:rsidRPr="00842BD4">
        <w:rPr>
          <w:rFonts w:ascii="Times New Roman" w:hAnsi="Times New Roman"/>
          <w:sz w:val="28"/>
          <w:szCs w:val="28"/>
        </w:rPr>
        <w:t xml:space="preserve">1) организация тепло- и водоснабжения населения, в том числе принятие мер по организации водоснабжения населения и водоотведения в случае невозможности исполнения </w:t>
      </w:r>
      <w:proofErr w:type="spellStart"/>
      <w:r w:rsidRPr="00842BD4">
        <w:rPr>
          <w:rFonts w:ascii="Times New Roman" w:hAnsi="Times New Roman"/>
          <w:sz w:val="28"/>
          <w:szCs w:val="28"/>
        </w:rPr>
        <w:t>ресурсоснабжающими</w:t>
      </w:r>
      <w:proofErr w:type="spellEnd"/>
      <w:r w:rsidRPr="00842BD4">
        <w:rPr>
          <w:rFonts w:ascii="Times New Roman" w:hAnsi="Times New Roman"/>
          <w:sz w:val="28"/>
          <w:szCs w:val="28"/>
        </w:rPr>
        <w:t xml:space="preserve"> организациями , своих обязательств;</w:t>
      </w:r>
    </w:p>
    <w:p w:rsidR="007C7D6E" w:rsidRDefault="007C7D6E">
      <w:pPr>
        <w:autoSpaceDE w:val="0"/>
        <w:autoSpaceDN w:val="0"/>
        <w:adjustRightInd w:val="0"/>
        <w:spacing w:after="0" w:line="240" w:lineRule="auto"/>
        <w:ind w:firstLine="709"/>
        <w:jc w:val="both"/>
        <w:rPr>
          <w:rFonts w:ascii="Times New Roman" w:hAnsi="Times New Roman"/>
          <w:sz w:val="28"/>
          <w:szCs w:val="28"/>
        </w:rPr>
      </w:pPr>
      <w:r w:rsidRPr="00842BD4">
        <w:rPr>
          <w:rFonts w:ascii="Times New Roman" w:hAnsi="Times New Roman"/>
          <w:sz w:val="28"/>
          <w:szCs w:val="28"/>
        </w:rPr>
        <w:t>2) определение для городского округа гарантирующей организации;</w:t>
      </w:r>
    </w:p>
    <w:p w:rsidR="007C7D6E" w:rsidRDefault="007C7D6E">
      <w:pPr>
        <w:autoSpaceDE w:val="0"/>
        <w:autoSpaceDN w:val="0"/>
        <w:adjustRightInd w:val="0"/>
        <w:spacing w:after="0" w:line="240" w:lineRule="auto"/>
        <w:ind w:firstLine="709"/>
        <w:jc w:val="both"/>
        <w:rPr>
          <w:rFonts w:ascii="Times New Roman" w:hAnsi="Times New Roman"/>
          <w:sz w:val="28"/>
          <w:szCs w:val="28"/>
        </w:rPr>
      </w:pPr>
      <w:r w:rsidRPr="00842BD4">
        <w:rPr>
          <w:rFonts w:ascii="Times New Roman" w:hAnsi="Times New Roman"/>
          <w:sz w:val="28"/>
          <w:szCs w:val="28"/>
        </w:rPr>
        <w:t>3) согласование вывода объектов в ремонт и из эксплуатации;</w:t>
      </w:r>
    </w:p>
    <w:p w:rsidR="007C7D6E" w:rsidRDefault="007C7D6E">
      <w:pPr>
        <w:autoSpaceDE w:val="0"/>
        <w:autoSpaceDN w:val="0"/>
        <w:adjustRightInd w:val="0"/>
        <w:spacing w:after="0" w:line="240" w:lineRule="auto"/>
        <w:ind w:firstLine="709"/>
        <w:jc w:val="both"/>
        <w:rPr>
          <w:rFonts w:ascii="Times New Roman" w:hAnsi="Times New Roman"/>
          <w:sz w:val="28"/>
          <w:szCs w:val="28"/>
        </w:rPr>
      </w:pPr>
      <w:r w:rsidRPr="00842BD4">
        <w:rPr>
          <w:rFonts w:ascii="Times New Roman" w:hAnsi="Times New Roman"/>
          <w:sz w:val="28"/>
          <w:szCs w:val="28"/>
        </w:rPr>
        <w:t>4) утверждение схем теплоснабжения , водоснабжения и водоотведения;</w:t>
      </w:r>
    </w:p>
    <w:p w:rsidR="007C7D6E" w:rsidRDefault="007C7D6E">
      <w:pPr>
        <w:autoSpaceDE w:val="0"/>
        <w:autoSpaceDN w:val="0"/>
        <w:adjustRightInd w:val="0"/>
        <w:spacing w:after="0" w:line="240" w:lineRule="auto"/>
        <w:ind w:firstLine="709"/>
        <w:jc w:val="both"/>
        <w:rPr>
          <w:rFonts w:ascii="Times New Roman" w:hAnsi="Times New Roman"/>
          <w:sz w:val="28"/>
          <w:szCs w:val="28"/>
        </w:rPr>
      </w:pPr>
      <w:r w:rsidRPr="00842BD4">
        <w:rPr>
          <w:rFonts w:ascii="Times New Roman" w:hAnsi="Times New Roman"/>
          <w:sz w:val="28"/>
          <w:szCs w:val="28"/>
        </w:rPr>
        <w:t>5) утверждение технических заданий на разработку инвестиционных программ;</w:t>
      </w:r>
    </w:p>
    <w:p w:rsidR="007C7D6E" w:rsidRDefault="007C7D6E">
      <w:pPr>
        <w:autoSpaceDE w:val="0"/>
        <w:autoSpaceDN w:val="0"/>
        <w:adjustRightInd w:val="0"/>
        <w:spacing w:after="0" w:line="240" w:lineRule="auto"/>
        <w:ind w:firstLine="709"/>
        <w:jc w:val="both"/>
        <w:rPr>
          <w:rFonts w:ascii="Times New Roman" w:hAnsi="Times New Roman"/>
          <w:sz w:val="28"/>
          <w:szCs w:val="28"/>
        </w:rPr>
      </w:pPr>
      <w:r w:rsidRPr="00842BD4">
        <w:rPr>
          <w:rFonts w:ascii="Times New Roman" w:hAnsi="Times New Roman"/>
          <w:sz w:val="28"/>
          <w:szCs w:val="28"/>
        </w:rPr>
        <w:t>6) согласование инвестиционных программ;</w:t>
      </w:r>
    </w:p>
    <w:p w:rsidR="007C7D6E" w:rsidRDefault="007C7D6E">
      <w:pPr>
        <w:autoSpaceDE w:val="0"/>
        <w:autoSpaceDN w:val="0"/>
        <w:adjustRightInd w:val="0"/>
        <w:spacing w:after="0" w:line="240" w:lineRule="auto"/>
        <w:ind w:firstLine="709"/>
        <w:jc w:val="both"/>
        <w:rPr>
          <w:rFonts w:ascii="Times New Roman" w:hAnsi="Times New Roman"/>
          <w:sz w:val="28"/>
          <w:szCs w:val="28"/>
        </w:rPr>
      </w:pPr>
      <w:r w:rsidRPr="00842BD4">
        <w:rPr>
          <w:rFonts w:ascii="Times New Roman" w:hAnsi="Times New Roman"/>
          <w:sz w:val="28"/>
          <w:szCs w:val="28"/>
        </w:rPr>
        <w:t xml:space="preserve">7) </w:t>
      </w:r>
      <w:hyperlink r:id="rId8" w:history="1">
        <w:r w:rsidRPr="00842BD4">
          <w:rPr>
            <w:rFonts w:ascii="Times New Roman" w:hAnsi="Times New Roman"/>
            <w:sz w:val="28"/>
            <w:szCs w:val="28"/>
          </w:rPr>
          <w:t>согласование</w:t>
        </w:r>
      </w:hyperlink>
      <w:r w:rsidRPr="00842BD4">
        <w:rPr>
          <w:rFonts w:ascii="Times New Roman" w:hAnsi="Times New Roman"/>
          <w:sz w:val="28"/>
          <w:szCs w:val="28"/>
        </w:rPr>
        <w:t xml:space="preserve"> планов снижения сбросов загрязняющих веществ;</w:t>
      </w:r>
    </w:p>
    <w:p w:rsidR="007C7D6E" w:rsidRDefault="007C7D6E">
      <w:pPr>
        <w:autoSpaceDE w:val="0"/>
        <w:autoSpaceDN w:val="0"/>
        <w:adjustRightInd w:val="0"/>
        <w:spacing w:after="0" w:line="240" w:lineRule="auto"/>
        <w:ind w:firstLine="709"/>
        <w:jc w:val="both"/>
        <w:rPr>
          <w:rFonts w:ascii="Times New Roman" w:hAnsi="Times New Roman"/>
          <w:sz w:val="28"/>
          <w:szCs w:val="28"/>
        </w:rPr>
      </w:pPr>
      <w:r w:rsidRPr="00842BD4">
        <w:rPr>
          <w:rFonts w:ascii="Times New Roman" w:hAnsi="Times New Roman"/>
          <w:sz w:val="28"/>
          <w:szCs w:val="28"/>
        </w:rPr>
        <w:t>8) принятие решений о порядке и сроках прекращения горячего водоснабжения с использованием открытых систем теплоснабжения;</w:t>
      </w:r>
    </w:p>
    <w:p w:rsidR="007C7D6E" w:rsidRDefault="007C7D6E">
      <w:pPr>
        <w:autoSpaceDE w:val="0"/>
        <w:autoSpaceDN w:val="0"/>
        <w:adjustRightInd w:val="0"/>
        <w:spacing w:after="0" w:line="240" w:lineRule="auto"/>
        <w:ind w:firstLine="709"/>
        <w:jc w:val="both"/>
        <w:rPr>
          <w:rFonts w:ascii="Times New Roman" w:hAnsi="Times New Roman"/>
          <w:sz w:val="28"/>
          <w:szCs w:val="28"/>
        </w:rPr>
      </w:pPr>
      <w:r w:rsidRPr="00842BD4">
        <w:rPr>
          <w:rFonts w:ascii="Times New Roman" w:hAnsi="Times New Roman"/>
          <w:sz w:val="28"/>
          <w:szCs w:val="28"/>
        </w:rPr>
        <w:t>9) рассмотрение обращений потребителей по вопросам надежности поставки коммунальных ресурсов.</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В соответствии с федеральными законами «О теплоснабжении» (от 27.07.2010 г. №190-ФЗ) и «О водоснабжении и водоотведении» (№ 146-ФЗ от 07.12.2011г.), разработаны и утверждены схемы теплоснабжения и водоснабжения городского округа Первоуральск с 2013 по 2027 гг.</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Однако уже сейчас, в связи с строительством новых объектов, проведением мероприятий по реконструкции и модернизации объектов топливно-энергетического хозяйства, объектов водоснабжения и водоотведения необходимо внесение изменений в существующие схемы.</w:t>
      </w:r>
    </w:p>
    <w:p w:rsidR="007C7D6E" w:rsidRPr="001A53F8" w:rsidRDefault="007C7D6E">
      <w:pPr>
        <w:widowControl w:val="0"/>
        <w:spacing w:after="0" w:line="240" w:lineRule="auto"/>
        <w:ind w:right="20" w:firstLine="709"/>
        <w:jc w:val="both"/>
        <w:rPr>
          <w:rFonts w:ascii="Times New Roman" w:hAnsi="Times New Roman"/>
          <w:color w:val="000000"/>
          <w:spacing w:val="4"/>
          <w:sz w:val="28"/>
          <w:szCs w:val="28"/>
          <w:u w:val="single"/>
          <w:shd w:val="clear" w:color="auto" w:fill="FFFFFF"/>
        </w:rPr>
      </w:pPr>
      <w:r w:rsidRPr="001A53F8">
        <w:rPr>
          <w:rFonts w:ascii="Times New Roman" w:hAnsi="Times New Roman"/>
          <w:color w:val="000000"/>
          <w:spacing w:val="4"/>
          <w:sz w:val="28"/>
          <w:szCs w:val="28"/>
          <w:u w:val="single"/>
          <w:shd w:val="clear" w:color="auto" w:fill="FFFFFF"/>
        </w:rPr>
        <w:t>1. Организация теплоснабжения</w:t>
      </w:r>
    </w:p>
    <w:p w:rsidR="007C7D6E" w:rsidRDefault="007C7D6E">
      <w:pPr>
        <w:autoSpaceDE w:val="0"/>
        <w:autoSpaceDN w:val="0"/>
        <w:adjustRightInd w:val="0"/>
        <w:spacing w:after="0" w:line="240" w:lineRule="auto"/>
        <w:ind w:firstLine="709"/>
        <w:jc w:val="both"/>
        <w:rPr>
          <w:rFonts w:ascii="Times New Roman" w:hAnsi="Times New Roman"/>
          <w:sz w:val="28"/>
          <w:szCs w:val="28"/>
        </w:rPr>
      </w:pPr>
      <w:r w:rsidRPr="00842BD4">
        <w:rPr>
          <w:rFonts w:ascii="Times New Roman" w:hAnsi="Times New Roman"/>
          <w:sz w:val="28"/>
          <w:szCs w:val="28"/>
        </w:rPr>
        <w:t>Система теплоснабжения города является сложным технологическим процессом, ежедневно обеспечивающим жителей городского округа Первоуральск важнейшей коммунальной услугой – «отопление».</w:t>
      </w:r>
    </w:p>
    <w:p w:rsidR="007C7D6E" w:rsidRDefault="007C7D6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Теплоснабжение города на 94% осуществляется от централизованных теплоисточников: </w:t>
      </w:r>
    </w:p>
    <w:p w:rsidR="007C7D6E" w:rsidRDefault="007C7D6E" w:rsidP="001A53F8">
      <w:pPr>
        <w:autoSpaceDE w:val="0"/>
        <w:autoSpaceDN w:val="0"/>
        <w:adjustRightInd w:val="0"/>
        <w:spacing w:after="0" w:line="240" w:lineRule="auto"/>
        <w:jc w:val="both"/>
        <w:rPr>
          <w:rFonts w:ascii="Times New Roman" w:hAnsi="Times New Roman"/>
          <w:sz w:val="28"/>
          <w:szCs w:val="28"/>
        </w:rPr>
      </w:pPr>
      <w:r w:rsidRPr="00842BD4">
        <w:rPr>
          <w:rFonts w:ascii="Times New Roman" w:hAnsi="Times New Roman"/>
          <w:sz w:val="28"/>
          <w:szCs w:val="28"/>
        </w:rPr>
        <w:t xml:space="preserve">- ОАО «Территориальная генерирующая компания №9» (установленная мощность Первоуральской ТЭЦ 967 Гкал/час, подключенная нагрузка 323 Гкал/час.), </w:t>
      </w:r>
    </w:p>
    <w:p w:rsidR="007C7D6E" w:rsidRDefault="007C7D6E" w:rsidP="001A53F8">
      <w:pPr>
        <w:autoSpaceDE w:val="0"/>
        <w:autoSpaceDN w:val="0"/>
        <w:adjustRightInd w:val="0"/>
        <w:spacing w:after="0" w:line="240" w:lineRule="auto"/>
        <w:jc w:val="both"/>
        <w:rPr>
          <w:rFonts w:ascii="Times New Roman" w:hAnsi="Times New Roman"/>
          <w:sz w:val="28"/>
          <w:szCs w:val="28"/>
        </w:rPr>
      </w:pPr>
      <w:r w:rsidRPr="00842BD4">
        <w:rPr>
          <w:rFonts w:ascii="Times New Roman" w:hAnsi="Times New Roman"/>
          <w:sz w:val="28"/>
          <w:szCs w:val="28"/>
        </w:rPr>
        <w:t>- 5 локальных ведомственных (ОАО «</w:t>
      </w:r>
      <w:proofErr w:type="spellStart"/>
      <w:r w:rsidRPr="00842BD4">
        <w:rPr>
          <w:rFonts w:ascii="Times New Roman" w:hAnsi="Times New Roman"/>
          <w:sz w:val="28"/>
          <w:szCs w:val="28"/>
        </w:rPr>
        <w:t>Динур</w:t>
      </w:r>
      <w:proofErr w:type="spellEnd"/>
      <w:r w:rsidRPr="00842BD4">
        <w:rPr>
          <w:rFonts w:ascii="Times New Roman" w:hAnsi="Times New Roman"/>
          <w:sz w:val="28"/>
          <w:szCs w:val="28"/>
        </w:rPr>
        <w:t xml:space="preserve">», ОАО «Тим», ООО «СТК») </w:t>
      </w:r>
    </w:p>
    <w:p w:rsidR="007C7D6E" w:rsidRDefault="007C7D6E" w:rsidP="001A53F8">
      <w:pPr>
        <w:autoSpaceDE w:val="0"/>
        <w:autoSpaceDN w:val="0"/>
        <w:adjustRightInd w:val="0"/>
        <w:spacing w:after="0" w:line="240" w:lineRule="auto"/>
        <w:jc w:val="both"/>
        <w:rPr>
          <w:rFonts w:ascii="Times New Roman" w:hAnsi="Times New Roman"/>
          <w:sz w:val="28"/>
          <w:szCs w:val="28"/>
        </w:rPr>
      </w:pPr>
      <w:r w:rsidRPr="00842BD4">
        <w:rPr>
          <w:rFonts w:ascii="Times New Roman" w:hAnsi="Times New Roman"/>
          <w:sz w:val="28"/>
          <w:szCs w:val="28"/>
        </w:rPr>
        <w:t xml:space="preserve">-18 муниципальных котельных (ПМУП «ПО ЖКХ»). </w:t>
      </w:r>
    </w:p>
    <w:p w:rsidR="007C7D6E" w:rsidRDefault="007C7D6E">
      <w:pPr>
        <w:autoSpaceDE w:val="0"/>
        <w:autoSpaceDN w:val="0"/>
        <w:adjustRightInd w:val="0"/>
        <w:spacing w:after="0" w:line="240" w:lineRule="auto"/>
        <w:ind w:firstLine="709"/>
        <w:jc w:val="both"/>
        <w:rPr>
          <w:rFonts w:ascii="Times New Roman" w:hAnsi="Times New Roman"/>
          <w:sz w:val="28"/>
          <w:szCs w:val="28"/>
        </w:rPr>
      </w:pPr>
      <w:r w:rsidRPr="00842BD4">
        <w:rPr>
          <w:rFonts w:ascii="Times New Roman" w:hAnsi="Times New Roman"/>
          <w:sz w:val="28"/>
          <w:szCs w:val="28"/>
        </w:rPr>
        <w:t>Муниципальные тепловые сети и центральные тепловые пункты города переданы в аренду ООО «Свердловская теплоснабжающая компания», тепловые сети поселков обслуживают ПМУП «ПЖКУ пос. Динас», ПМУП «ПО ЖКХ», ООО «Западные окраины».</w:t>
      </w:r>
    </w:p>
    <w:p w:rsidR="007C7D6E" w:rsidRDefault="007C7D6E">
      <w:pPr>
        <w:autoSpaceDE w:val="0"/>
        <w:autoSpaceDN w:val="0"/>
        <w:adjustRightInd w:val="0"/>
        <w:spacing w:after="0" w:line="240" w:lineRule="auto"/>
        <w:ind w:firstLine="709"/>
        <w:jc w:val="both"/>
        <w:rPr>
          <w:rFonts w:ascii="Times New Roman" w:hAnsi="Times New Roman"/>
          <w:sz w:val="28"/>
          <w:szCs w:val="28"/>
        </w:rPr>
      </w:pPr>
      <w:r w:rsidRPr="00842BD4">
        <w:rPr>
          <w:rFonts w:ascii="Times New Roman" w:hAnsi="Times New Roman"/>
          <w:sz w:val="28"/>
          <w:szCs w:val="28"/>
        </w:rPr>
        <w:lastRenderedPageBreak/>
        <w:t>Общая протяженность тепловых сетей городского округа (в 2-х трубном исчислении) 313 км из которых:</w:t>
      </w:r>
    </w:p>
    <w:p w:rsidR="007C7D6E" w:rsidRDefault="007C7D6E" w:rsidP="001A53F8">
      <w:pPr>
        <w:autoSpaceDE w:val="0"/>
        <w:autoSpaceDN w:val="0"/>
        <w:adjustRightInd w:val="0"/>
        <w:spacing w:after="0" w:line="240" w:lineRule="auto"/>
        <w:jc w:val="both"/>
        <w:rPr>
          <w:rFonts w:ascii="Times New Roman" w:hAnsi="Times New Roman"/>
          <w:sz w:val="28"/>
          <w:szCs w:val="28"/>
        </w:rPr>
      </w:pPr>
      <w:r w:rsidRPr="00842BD4">
        <w:rPr>
          <w:rFonts w:ascii="Times New Roman" w:hAnsi="Times New Roman"/>
          <w:sz w:val="28"/>
          <w:szCs w:val="28"/>
        </w:rPr>
        <w:t xml:space="preserve">- городских тепловых сетей - 244 км, (ветхих – 155 км, степень их износа – 63 %), </w:t>
      </w:r>
    </w:p>
    <w:p w:rsidR="007C7D6E" w:rsidRDefault="007C7D6E" w:rsidP="001A53F8">
      <w:pPr>
        <w:autoSpaceDE w:val="0"/>
        <w:autoSpaceDN w:val="0"/>
        <w:adjustRightInd w:val="0"/>
        <w:spacing w:after="0" w:line="240" w:lineRule="auto"/>
        <w:jc w:val="both"/>
        <w:rPr>
          <w:rFonts w:ascii="Times New Roman" w:hAnsi="Times New Roman"/>
          <w:sz w:val="28"/>
          <w:szCs w:val="28"/>
        </w:rPr>
      </w:pPr>
      <w:r w:rsidRPr="00842BD4">
        <w:rPr>
          <w:rFonts w:ascii="Times New Roman" w:hAnsi="Times New Roman"/>
          <w:sz w:val="28"/>
          <w:szCs w:val="28"/>
        </w:rPr>
        <w:t>- поселковые тепловые сети от локальных источников – 69 км</w:t>
      </w:r>
    </w:p>
    <w:p w:rsidR="007C7D6E" w:rsidRDefault="007C7D6E">
      <w:pPr>
        <w:autoSpaceDE w:val="0"/>
        <w:autoSpaceDN w:val="0"/>
        <w:adjustRightInd w:val="0"/>
        <w:spacing w:after="0" w:line="240" w:lineRule="auto"/>
        <w:ind w:firstLine="709"/>
        <w:jc w:val="both"/>
        <w:rPr>
          <w:rFonts w:ascii="Times New Roman" w:hAnsi="Times New Roman"/>
          <w:sz w:val="28"/>
          <w:szCs w:val="28"/>
        </w:rPr>
      </w:pPr>
      <w:r w:rsidRPr="00842BD4">
        <w:rPr>
          <w:rFonts w:ascii="Times New Roman" w:hAnsi="Times New Roman"/>
          <w:sz w:val="28"/>
          <w:szCs w:val="28"/>
        </w:rPr>
        <w:t>Кроме того к объектам теплоснабжения относятся 49 ЦТП и 7 насосных станций.</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 Износ сетей - наиболее существенная проблема организации качественного теплоснабжения. Старение тепловых сетей приводит к значительным тепловым потерям (до 20,0%) и снижению качества сетевой воды.</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разработанной схемой теплоснабжения ГО Первоуральск на период с 2013 до 2027 года, утвержденной Постановлением Администрации ГО Первоуральск №1889 от 27.03.2014 г., развитие теплоснабжения города в перспективе должно предусматривать:</w:t>
      </w:r>
    </w:p>
    <w:p w:rsidR="007C7D6E" w:rsidRDefault="007C7D6E" w:rsidP="001A53F8">
      <w:pPr>
        <w:tabs>
          <w:tab w:val="left" w:pos="1134"/>
        </w:tabs>
        <w:spacing w:after="0" w:line="240" w:lineRule="auto"/>
        <w:jc w:val="both"/>
        <w:rPr>
          <w:rFonts w:ascii="Times New Roman" w:hAnsi="Times New Roman"/>
          <w:sz w:val="28"/>
          <w:szCs w:val="28"/>
        </w:rPr>
      </w:pPr>
      <w:r>
        <w:rPr>
          <w:rFonts w:ascii="Times New Roman" w:hAnsi="Times New Roman"/>
          <w:sz w:val="28"/>
          <w:szCs w:val="28"/>
        </w:rPr>
        <w:t>- в первую очередь развитие тепловых сетей с увеличением диаметров в наиболее узких местах в районах массовой точечной застройки;</w:t>
      </w:r>
    </w:p>
    <w:p w:rsidR="007C7D6E" w:rsidRDefault="007C7D6E" w:rsidP="001A53F8">
      <w:pPr>
        <w:tabs>
          <w:tab w:val="left" w:pos="1134"/>
        </w:tabs>
        <w:spacing w:after="0" w:line="240" w:lineRule="auto"/>
        <w:jc w:val="both"/>
        <w:rPr>
          <w:rFonts w:ascii="Times New Roman" w:hAnsi="Times New Roman"/>
          <w:sz w:val="28"/>
          <w:szCs w:val="28"/>
        </w:rPr>
      </w:pPr>
      <w:r>
        <w:rPr>
          <w:rFonts w:ascii="Times New Roman" w:hAnsi="Times New Roman"/>
          <w:sz w:val="28"/>
          <w:szCs w:val="28"/>
        </w:rPr>
        <w:t>- развитие тепловых сетей к новым площадкам массовой застройки города Первоуральска, таким как по ул. Береговая;</w:t>
      </w:r>
    </w:p>
    <w:p w:rsidR="007C7D6E" w:rsidRDefault="007C7D6E" w:rsidP="001A53F8">
      <w:pPr>
        <w:tabs>
          <w:tab w:val="left" w:pos="1134"/>
        </w:tabs>
        <w:spacing w:after="0" w:line="240" w:lineRule="auto"/>
        <w:jc w:val="both"/>
        <w:rPr>
          <w:rFonts w:ascii="Times New Roman" w:hAnsi="Times New Roman"/>
          <w:sz w:val="28"/>
          <w:szCs w:val="28"/>
        </w:rPr>
      </w:pPr>
      <w:r>
        <w:rPr>
          <w:rFonts w:ascii="Times New Roman" w:hAnsi="Times New Roman"/>
          <w:sz w:val="28"/>
          <w:szCs w:val="28"/>
        </w:rPr>
        <w:t xml:space="preserve">- строительство магистральных тепловых сетей и </w:t>
      </w:r>
      <w:proofErr w:type="spellStart"/>
      <w:r>
        <w:rPr>
          <w:rFonts w:ascii="Times New Roman" w:hAnsi="Times New Roman"/>
          <w:sz w:val="28"/>
          <w:szCs w:val="28"/>
        </w:rPr>
        <w:t>повысительных</w:t>
      </w:r>
      <w:proofErr w:type="spellEnd"/>
      <w:r>
        <w:rPr>
          <w:rFonts w:ascii="Times New Roman" w:hAnsi="Times New Roman"/>
          <w:sz w:val="28"/>
          <w:szCs w:val="28"/>
        </w:rPr>
        <w:t xml:space="preserve"> насосных станций для перераспределения нагрузок, для более экономичного использования располагаемых мощностей;</w:t>
      </w:r>
    </w:p>
    <w:p w:rsidR="007C7D6E" w:rsidRDefault="007C7D6E" w:rsidP="001A53F8">
      <w:pPr>
        <w:tabs>
          <w:tab w:val="left" w:pos="1134"/>
        </w:tabs>
        <w:spacing w:after="0" w:line="240" w:lineRule="auto"/>
        <w:jc w:val="both"/>
        <w:rPr>
          <w:rFonts w:ascii="Times New Roman" w:hAnsi="Times New Roman"/>
          <w:sz w:val="28"/>
          <w:szCs w:val="28"/>
        </w:rPr>
      </w:pPr>
      <w:r>
        <w:rPr>
          <w:rFonts w:ascii="Times New Roman" w:hAnsi="Times New Roman"/>
          <w:sz w:val="28"/>
          <w:szCs w:val="28"/>
        </w:rPr>
        <w:t>- строительство локальных котельных в проектируемом микрорайона «Чусовской»;</w:t>
      </w:r>
    </w:p>
    <w:p w:rsidR="007C7D6E" w:rsidRDefault="007C7D6E" w:rsidP="001A53F8">
      <w:pPr>
        <w:tabs>
          <w:tab w:val="left" w:pos="1134"/>
        </w:tabs>
        <w:spacing w:after="0" w:line="240" w:lineRule="auto"/>
        <w:jc w:val="both"/>
        <w:rPr>
          <w:rFonts w:ascii="Times New Roman" w:hAnsi="Times New Roman"/>
          <w:sz w:val="28"/>
          <w:szCs w:val="28"/>
        </w:rPr>
      </w:pPr>
      <w:r>
        <w:rPr>
          <w:rFonts w:ascii="Times New Roman" w:hAnsi="Times New Roman"/>
          <w:sz w:val="28"/>
          <w:szCs w:val="28"/>
        </w:rPr>
        <w:t xml:space="preserve">- замена угольных котельных на котельные использующих в качестве топливо природный газ; </w:t>
      </w:r>
    </w:p>
    <w:p w:rsidR="007C7D6E" w:rsidRDefault="007C7D6E" w:rsidP="001A53F8">
      <w:pPr>
        <w:shd w:val="clear" w:color="auto" w:fill="FFFFFF"/>
        <w:tabs>
          <w:tab w:val="left" w:pos="1134"/>
        </w:tabs>
        <w:spacing w:after="0" w:line="240" w:lineRule="auto"/>
        <w:jc w:val="both"/>
        <w:rPr>
          <w:rFonts w:ascii="Times New Roman" w:hAnsi="Times New Roman"/>
          <w:bCs/>
          <w:color w:val="000000"/>
          <w:sz w:val="28"/>
          <w:szCs w:val="28"/>
        </w:rPr>
      </w:pPr>
      <w:r>
        <w:rPr>
          <w:rFonts w:ascii="Times New Roman" w:hAnsi="Times New Roman"/>
          <w:sz w:val="28"/>
          <w:szCs w:val="28"/>
        </w:rPr>
        <w:t xml:space="preserve">- перевод открытых систем горячего водоснабжения на закрытую (п. </w:t>
      </w:r>
      <w:proofErr w:type="spellStart"/>
      <w:r>
        <w:rPr>
          <w:rFonts w:ascii="Times New Roman" w:hAnsi="Times New Roman"/>
          <w:sz w:val="28"/>
          <w:szCs w:val="28"/>
        </w:rPr>
        <w:t>Битимка</w:t>
      </w:r>
      <w:proofErr w:type="spellEnd"/>
      <w:r>
        <w:rPr>
          <w:rFonts w:ascii="Times New Roman" w:hAnsi="Times New Roman"/>
          <w:sz w:val="28"/>
          <w:szCs w:val="28"/>
        </w:rPr>
        <w:t xml:space="preserve">). </w:t>
      </w:r>
    </w:p>
    <w:p w:rsidR="007C7D6E" w:rsidRDefault="007C7D6E">
      <w:pPr>
        <w:shd w:val="clear" w:color="auto" w:fill="FFFFFF"/>
        <w:tabs>
          <w:tab w:val="left" w:pos="851"/>
        </w:tabs>
        <w:spacing w:after="0" w:line="240" w:lineRule="auto"/>
        <w:jc w:val="center"/>
        <w:rPr>
          <w:rFonts w:ascii="Times New Roman" w:hAnsi="Times New Roman"/>
          <w:sz w:val="28"/>
          <w:szCs w:val="28"/>
        </w:rPr>
      </w:pPr>
      <w:r w:rsidRPr="00842BD4">
        <w:rPr>
          <w:rFonts w:ascii="Times New Roman" w:hAnsi="Times New Roman"/>
          <w:sz w:val="28"/>
          <w:szCs w:val="28"/>
        </w:rPr>
        <w:t>Мероприятия, финансируемые из бюджета ГО Первоуральск в 2014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7133"/>
        <w:gridCol w:w="1402"/>
      </w:tblGrid>
      <w:tr w:rsidR="007C7D6E" w:rsidRPr="00300D23" w:rsidTr="00300D23">
        <w:tc>
          <w:tcPr>
            <w:tcW w:w="669" w:type="dxa"/>
          </w:tcPr>
          <w:p w:rsidR="007C7D6E" w:rsidRPr="00300D23" w:rsidRDefault="007C7D6E" w:rsidP="00300D23">
            <w:pPr>
              <w:tabs>
                <w:tab w:val="left" w:pos="709"/>
              </w:tabs>
              <w:spacing w:after="0" w:line="240" w:lineRule="auto"/>
              <w:jc w:val="both"/>
              <w:rPr>
                <w:rFonts w:ascii="Times New Roman" w:hAnsi="Times New Roman"/>
                <w:sz w:val="28"/>
                <w:szCs w:val="28"/>
                <w:lang w:eastAsia="en-US"/>
              </w:rPr>
            </w:pPr>
            <w:r w:rsidRPr="00300D23">
              <w:rPr>
                <w:rFonts w:ascii="Times New Roman" w:hAnsi="Times New Roman"/>
                <w:sz w:val="28"/>
                <w:szCs w:val="28"/>
                <w:lang w:eastAsia="en-US"/>
              </w:rPr>
              <w:t>№ п/п</w:t>
            </w:r>
          </w:p>
        </w:tc>
        <w:tc>
          <w:tcPr>
            <w:tcW w:w="7133" w:type="dxa"/>
          </w:tcPr>
          <w:p w:rsidR="007C7D6E" w:rsidRPr="00300D23" w:rsidRDefault="007C7D6E" w:rsidP="00300D23">
            <w:pPr>
              <w:tabs>
                <w:tab w:val="left" w:pos="709"/>
              </w:tabs>
              <w:spacing w:after="0" w:line="240" w:lineRule="auto"/>
              <w:jc w:val="both"/>
              <w:rPr>
                <w:rFonts w:ascii="Times New Roman" w:hAnsi="Times New Roman"/>
                <w:sz w:val="28"/>
                <w:szCs w:val="28"/>
                <w:lang w:eastAsia="en-US"/>
              </w:rPr>
            </w:pPr>
            <w:r w:rsidRPr="00300D23">
              <w:rPr>
                <w:rFonts w:ascii="Times New Roman" w:hAnsi="Times New Roman"/>
                <w:sz w:val="28"/>
                <w:szCs w:val="28"/>
                <w:lang w:eastAsia="en-US"/>
              </w:rPr>
              <w:t>Мероприятие</w:t>
            </w:r>
          </w:p>
        </w:tc>
        <w:tc>
          <w:tcPr>
            <w:tcW w:w="1402" w:type="dxa"/>
          </w:tcPr>
          <w:p w:rsidR="007C7D6E" w:rsidRPr="00300D23" w:rsidRDefault="007C7D6E" w:rsidP="00300D23">
            <w:pPr>
              <w:tabs>
                <w:tab w:val="left" w:pos="709"/>
              </w:tabs>
              <w:spacing w:after="0" w:line="240" w:lineRule="auto"/>
              <w:jc w:val="both"/>
              <w:rPr>
                <w:rFonts w:ascii="Times New Roman" w:hAnsi="Times New Roman"/>
                <w:sz w:val="28"/>
                <w:szCs w:val="28"/>
                <w:lang w:eastAsia="en-US"/>
              </w:rPr>
            </w:pPr>
            <w:r w:rsidRPr="00300D23">
              <w:rPr>
                <w:rFonts w:ascii="Times New Roman" w:hAnsi="Times New Roman"/>
                <w:sz w:val="28"/>
                <w:szCs w:val="28"/>
                <w:lang w:eastAsia="en-US"/>
              </w:rPr>
              <w:t xml:space="preserve">Сумма, </w:t>
            </w:r>
            <w:proofErr w:type="spellStart"/>
            <w:r w:rsidRPr="00300D23">
              <w:rPr>
                <w:rFonts w:ascii="Times New Roman" w:hAnsi="Times New Roman"/>
                <w:sz w:val="28"/>
                <w:szCs w:val="28"/>
                <w:lang w:eastAsia="en-US"/>
              </w:rPr>
              <w:t>тыс.руб</w:t>
            </w:r>
            <w:proofErr w:type="spellEnd"/>
            <w:r w:rsidRPr="00300D23">
              <w:rPr>
                <w:rFonts w:ascii="Times New Roman" w:hAnsi="Times New Roman"/>
                <w:sz w:val="28"/>
                <w:szCs w:val="28"/>
                <w:lang w:eastAsia="en-US"/>
              </w:rPr>
              <w:t>.</w:t>
            </w:r>
          </w:p>
        </w:tc>
      </w:tr>
      <w:tr w:rsidR="007C7D6E" w:rsidRPr="00300D23" w:rsidTr="00300D23">
        <w:tc>
          <w:tcPr>
            <w:tcW w:w="669" w:type="dxa"/>
          </w:tcPr>
          <w:p w:rsidR="007C7D6E" w:rsidRPr="00300D23" w:rsidRDefault="007C7D6E" w:rsidP="00300D23">
            <w:pPr>
              <w:tabs>
                <w:tab w:val="left" w:pos="709"/>
              </w:tabs>
              <w:spacing w:after="0" w:line="240" w:lineRule="auto"/>
              <w:jc w:val="both"/>
              <w:rPr>
                <w:rFonts w:ascii="Times New Roman" w:hAnsi="Times New Roman"/>
                <w:sz w:val="28"/>
                <w:szCs w:val="28"/>
                <w:lang w:eastAsia="en-US"/>
              </w:rPr>
            </w:pPr>
            <w:r w:rsidRPr="00300D23">
              <w:rPr>
                <w:rFonts w:ascii="Times New Roman" w:hAnsi="Times New Roman"/>
                <w:sz w:val="28"/>
                <w:szCs w:val="28"/>
                <w:lang w:eastAsia="en-US"/>
              </w:rPr>
              <w:t>1</w:t>
            </w:r>
          </w:p>
        </w:tc>
        <w:tc>
          <w:tcPr>
            <w:tcW w:w="7133" w:type="dxa"/>
          </w:tcPr>
          <w:p w:rsidR="007C7D6E" w:rsidRPr="00300D23" w:rsidRDefault="007C7D6E" w:rsidP="00300D23">
            <w:pPr>
              <w:tabs>
                <w:tab w:val="left" w:pos="709"/>
              </w:tabs>
              <w:spacing w:after="0" w:line="240" w:lineRule="auto"/>
              <w:jc w:val="both"/>
              <w:rPr>
                <w:rFonts w:ascii="Times New Roman" w:hAnsi="Times New Roman"/>
                <w:sz w:val="28"/>
                <w:szCs w:val="28"/>
                <w:lang w:eastAsia="en-US"/>
              </w:rPr>
            </w:pPr>
            <w:r w:rsidRPr="00300D23">
              <w:rPr>
                <w:rFonts w:ascii="Times New Roman" w:hAnsi="Times New Roman"/>
                <w:sz w:val="28"/>
                <w:szCs w:val="28"/>
                <w:lang w:eastAsia="en-US"/>
              </w:rPr>
              <w:t>Разработка схемы теплоснабжения ГО Первоуральск на период с 2013 до 2027 года</w:t>
            </w:r>
          </w:p>
        </w:tc>
        <w:tc>
          <w:tcPr>
            <w:tcW w:w="1402" w:type="dxa"/>
          </w:tcPr>
          <w:p w:rsidR="007C7D6E" w:rsidRPr="00300D23" w:rsidRDefault="007C7D6E" w:rsidP="00300D23">
            <w:pPr>
              <w:tabs>
                <w:tab w:val="left" w:pos="709"/>
              </w:tabs>
              <w:spacing w:after="0" w:line="240" w:lineRule="auto"/>
              <w:jc w:val="both"/>
              <w:rPr>
                <w:rFonts w:ascii="Times New Roman" w:hAnsi="Times New Roman"/>
                <w:sz w:val="28"/>
                <w:szCs w:val="28"/>
                <w:lang w:eastAsia="en-US"/>
              </w:rPr>
            </w:pPr>
            <w:r w:rsidRPr="00300D23">
              <w:rPr>
                <w:rFonts w:ascii="Times New Roman" w:hAnsi="Times New Roman"/>
                <w:sz w:val="28"/>
                <w:szCs w:val="28"/>
                <w:lang w:eastAsia="en-US"/>
              </w:rPr>
              <w:t>3 000</w:t>
            </w:r>
          </w:p>
        </w:tc>
      </w:tr>
      <w:tr w:rsidR="007C7D6E" w:rsidRPr="00300D23" w:rsidTr="00300D23">
        <w:tc>
          <w:tcPr>
            <w:tcW w:w="669" w:type="dxa"/>
          </w:tcPr>
          <w:p w:rsidR="007C7D6E" w:rsidRPr="00300D23" w:rsidRDefault="007C7D6E" w:rsidP="00300D23">
            <w:pPr>
              <w:tabs>
                <w:tab w:val="left" w:pos="709"/>
              </w:tabs>
              <w:spacing w:after="0" w:line="240" w:lineRule="auto"/>
              <w:jc w:val="both"/>
              <w:rPr>
                <w:rFonts w:ascii="Times New Roman" w:hAnsi="Times New Roman"/>
                <w:sz w:val="28"/>
                <w:szCs w:val="28"/>
                <w:lang w:eastAsia="en-US"/>
              </w:rPr>
            </w:pPr>
            <w:r w:rsidRPr="00300D23">
              <w:rPr>
                <w:rFonts w:ascii="Times New Roman" w:hAnsi="Times New Roman"/>
                <w:sz w:val="28"/>
                <w:szCs w:val="28"/>
                <w:lang w:eastAsia="en-US"/>
              </w:rPr>
              <w:t>2</w:t>
            </w:r>
          </w:p>
        </w:tc>
        <w:tc>
          <w:tcPr>
            <w:tcW w:w="7133" w:type="dxa"/>
          </w:tcPr>
          <w:p w:rsidR="007C7D6E" w:rsidRPr="00300D23" w:rsidRDefault="007C7D6E" w:rsidP="00300D23">
            <w:pPr>
              <w:tabs>
                <w:tab w:val="left" w:pos="709"/>
              </w:tabs>
              <w:spacing w:after="0" w:line="240" w:lineRule="auto"/>
              <w:jc w:val="both"/>
              <w:rPr>
                <w:rFonts w:ascii="Times New Roman" w:hAnsi="Times New Roman"/>
                <w:sz w:val="28"/>
                <w:szCs w:val="28"/>
                <w:lang w:eastAsia="en-US"/>
              </w:rPr>
            </w:pPr>
            <w:r w:rsidRPr="00300D23">
              <w:rPr>
                <w:rFonts w:ascii="Times New Roman" w:hAnsi="Times New Roman"/>
                <w:sz w:val="28"/>
                <w:szCs w:val="28"/>
                <w:lang w:eastAsia="en-US"/>
              </w:rPr>
              <w:t xml:space="preserve"> Реконструкция газовой котельной в с. </w:t>
            </w:r>
            <w:proofErr w:type="spellStart"/>
            <w:r w:rsidRPr="00300D23">
              <w:rPr>
                <w:rFonts w:ascii="Times New Roman" w:hAnsi="Times New Roman"/>
                <w:sz w:val="28"/>
                <w:szCs w:val="28"/>
                <w:lang w:eastAsia="en-US"/>
              </w:rPr>
              <w:t>Новоалексеевское</w:t>
            </w:r>
            <w:proofErr w:type="spellEnd"/>
          </w:p>
        </w:tc>
        <w:tc>
          <w:tcPr>
            <w:tcW w:w="1402" w:type="dxa"/>
          </w:tcPr>
          <w:p w:rsidR="007C7D6E" w:rsidRPr="00300D23" w:rsidRDefault="007C7D6E" w:rsidP="00300D23">
            <w:pPr>
              <w:tabs>
                <w:tab w:val="left" w:pos="709"/>
              </w:tabs>
              <w:spacing w:after="0" w:line="240" w:lineRule="auto"/>
              <w:jc w:val="both"/>
              <w:rPr>
                <w:rFonts w:ascii="Times New Roman" w:hAnsi="Times New Roman"/>
                <w:sz w:val="28"/>
                <w:szCs w:val="28"/>
                <w:lang w:eastAsia="en-US"/>
              </w:rPr>
            </w:pPr>
            <w:r w:rsidRPr="00300D23">
              <w:rPr>
                <w:rFonts w:ascii="Times New Roman" w:hAnsi="Times New Roman"/>
                <w:sz w:val="28"/>
                <w:szCs w:val="28"/>
                <w:lang w:eastAsia="en-US"/>
              </w:rPr>
              <w:t>972,5</w:t>
            </w:r>
          </w:p>
        </w:tc>
      </w:tr>
      <w:tr w:rsidR="007C7D6E" w:rsidRPr="00300D23" w:rsidTr="00300D23">
        <w:tc>
          <w:tcPr>
            <w:tcW w:w="669" w:type="dxa"/>
          </w:tcPr>
          <w:p w:rsidR="007C7D6E" w:rsidRPr="00300D23" w:rsidRDefault="007C7D6E" w:rsidP="00300D23">
            <w:pPr>
              <w:tabs>
                <w:tab w:val="left" w:pos="709"/>
              </w:tabs>
              <w:spacing w:after="0" w:line="240" w:lineRule="auto"/>
              <w:jc w:val="both"/>
              <w:rPr>
                <w:rFonts w:ascii="Times New Roman" w:hAnsi="Times New Roman"/>
                <w:sz w:val="28"/>
                <w:szCs w:val="28"/>
                <w:lang w:eastAsia="en-US"/>
              </w:rPr>
            </w:pPr>
            <w:r w:rsidRPr="00300D23">
              <w:rPr>
                <w:rFonts w:ascii="Times New Roman" w:hAnsi="Times New Roman"/>
                <w:sz w:val="28"/>
                <w:szCs w:val="28"/>
                <w:lang w:eastAsia="en-US"/>
              </w:rPr>
              <w:t>3</w:t>
            </w:r>
          </w:p>
        </w:tc>
        <w:tc>
          <w:tcPr>
            <w:tcW w:w="7133" w:type="dxa"/>
          </w:tcPr>
          <w:p w:rsidR="007C7D6E" w:rsidRPr="00300D23" w:rsidRDefault="007C7D6E" w:rsidP="00300D23">
            <w:pPr>
              <w:tabs>
                <w:tab w:val="left" w:pos="709"/>
              </w:tabs>
              <w:spacing w:after="0" w:line="240" w:lineRule="auto"/>
              <w:jc w:val="both"/>
              <w:rPr>
                <w:rFonts w:ascii="Times New Roman" w:hAnsi="Times New Roman"/>
                <w:sz w:val="28"/>
                <w:szCs w:val="28"/>
                <w:lang w:eastAsia="en-US"/>
              </w:rPr>
            </w:pPr>
            <w:r w:rsidRPr="00300D23">
              <w:rPr>
                <w:rFonts w:ascii="Times New Roman" w:hAnsi="Times New Roman"/>
                <w:sz w:val="28"/>
                <w:szCs w:val="28"/>
                <w:lang w:eastAsia="en-US"/>
              </w:rPr>
              <w:t xml:space="preserve">Субсидирование ПМУП ПО ЖКХ за потребленный газ (котельные ул. Загородная, п. Н. Утка, п. Прогресс, с. </w:t>
            </w:r>
            <w:proofErr w:type="spellStart"/>
            <w:r w:rsidRPr="00300D23">
              <w:rPr>
                <w:rFonts w:ascii="Times New Roman" w:hAnsi="Times New Roman"/>
                <w:sz w:val="28"/>
                <w:szCs w:val="28"/>
                <w:lang w:eastAsia="en-US"/>
              </w:rPr>
              <w:t>Н.Алексеевское</w:t>
            </w:r>
            <w:proofErr w:type="spellEnd"/>
            <w:r w:rsidRPr="00300D23">
              <w:rPr>
                <w:rFonts w:ascii="Times New Roman" w:hAnsi="Times New Roman"/>
                <w:sz w:val="28"/>
                <w:szCs w:val="28"/>
                <w:lang w:eastAsia="en-US"/>
              </w:rPr>
              <w:t>, МСЧ, школы №11)</w:t>
            </w:r>
          </w:p>
        </w:tc>
        <w:tc>
          <w:tcPr>
            <w:tcW w:w="1402" w:type="dxa"/>
          </w:tcPr>
          <w:p w:rsidR="007C7D6E" w:rsidRPr="00300D23" w:rsidRDefault="007C7D6E" w:rsidP="00300D23">
            <w:pPr>
              <w:tabs>
                <w:tab w:val="left" w:pos="709"/>
              </w:tabs>
              <w:spacing w:after="0" w:line="240" w:lineRule="auto"/>
              <w:jc w:val="both"/>
              <w:rPr>
                <w:rFonts w:ascii="Times New Roman" w:hAnsi="Times New Roman"/>
                <w:sz w:val="28"/>
                <w:szCs w:val="28"/>
                <w:lang w:eastAsia="en-US"/>
              </w:rPr>
            </w:pPr>
            <w:r w:rsidRPr="00300D23">
              <w:rPr>
                <w:rFonts w:ascii="Times New Roman" w:hAnsi="Times New Roman"/>
                <w:sz w:val="28"/>
                <w:szCs w:val="28"/>
                <w:lang w:eastAsia="en-US"/>
              </w:rPr>
              <w:t>14 100</w:t>
            </w:r>
          </w:p>
        </w:tc>
      </w:tr>
      <w:tr w:rsidR="007C7D6E" w:rsidRPr="00300D23" w:rsidTr="00300D23">
        <w:tc>
          <w:tcPr>
            <w:tcW w:w="669" w:type="dxa"/>
          </w:tcPr>
          <w:p w:rsidR="007C7D6E" w:rsidRPr="00300D23" w:rsidRDefault="007C7D6E" w:rsidP="00300D23">
            <w:pPr>
              <w:tabs>
                <w:tab w:val="left" w:pos="709"/>
              </w:tabs>
              <w:spacing w:after="0" w:line="240" w:lineRule="auto"/>
              <w:jc w:val="both"/>
              <w:rPr>
                <w:rFonts w:ascii="Times New Roman" w:hAnsi="Times New Roman"/>
                <w:sz w:val="28"/>
                <w:szCs w:val="28"/>
                <w:lang w:eastAsia="en-US"/>
              </w:rPr>
            </w:pPr>
            <w:r w:rsidRPr="00300D23">
              <w:rPr>
                <w:rFonts w:ascii="Times New Roman" w:hAnsi="Times New Roman"/>
                <w:sz w:val="28"/>
                <w:szCs w:val="28"/>
                <w:lang w:eastAsia="en-US"/>
              </w:rPr>
              <w:t>4</w:t>
            </w:r>
          </w:p>
        </w:tc>
        <w:tc>
          <w:tcPr>
            <w:tcW w:w="7133" w:type="dxa"/>
          </w:tcPr>
          <w:p w:rsidR="007C7D6E" w:rsidRPr="00300D23" w:rsidRDefault="007C7D6E" w:rsidP="00300D23">
            <w:pPr>
              <w:tabs>
                <w:tab w:val="left" w:pos="709"/>
              </w:tabs>
              <w:spacing w:after="0" w:line="240" w:lineRule="auto"/>
              <w:jc w:val="both"/>
              <w:rPr>
                <w:rFonts w:ascii="Times New Roman" w:hAnsi="Times New Roman"/>
                <w:sz w:val="28"/>
                <w:szCs w:val="28"/>
                <w:lang w:eastAsia="en-US"/>
              </w:rPr>
            </w:pPr>
            <w:r w:rsidRPr="00300D23">
              <w:rPr>
                <w:rFonts w:ascii="Times New Roman" w:hAnsi="Times New Roman"/>
                <w:sz w:val="28"/>
                <w:szCs w:val="28"/>
                <w:lang w:eastAsia="en-US"/>
              </w:rPr>
              <w:t>Субсидирование ПМУП ЖКХ п. Динас на подготовку к отопительному сезону ПМУП ЖКХ п. Динас</w:t>
            </w:r>
          </w:p>
        </w:tc>
        <w:tc>
          <w:tcPr>
            <w:tcW w:w="1402" w:type="dxa"/>
          </w:tcPr>
          <w:p w:rsidR="007C7D6E" w:rsidRPr="00300D23" w:rsidRDefault="007C7D6E" w:rsidP="00300D23">
            <w:pPr>
              <w:tabs>
                <w:tab w:val="left" w:pos="709"/>
              </w:tabs>
              <w:spacing w:after="0" w:line="240" w:lineRule="auto"/>
              <w:jc w:val="both"/>
              <w:rPr>
                <w:rFonts w:ascii="Times New Roman" w:hAnsi="Times New Roman"/>
                <w:sz w:val="28"/>
                <w:szCs w:val="28"/>
                <w:lang w:eastAsia="en-US"/>
              </w:rPr>
            </w:pPr>
            <w:r w:rsidRPr="00300D23">
              <w:rPr>
                <w:rFonts w:ascii="Times New Roman" w:hAnsi="Times New Roman"/>
                <w:sz w:val="28"/>
                <w:szCs w:val="28"/>
                <w:lang w:eastAsia="en-US"/>
              </w:rPr>
              <w:t>2 822</w:t>
            </w:r>
          </w:p>
        </w:tc>
      </w:tr>
      <w:tr w:rsidR="007C7D6E" w:rsidRPr="00300D23" w:rsidTr="00300D23">
        <w:tc>
          <w:tcPr>
            <w:tcW w:w="669" w:type="dxa"/>
          </w:tcPr>
          <w:p w:rsidR="007C7D6E" w:rsidRPr="00300D23" w:rsidRDefault="007C7D6E" w:rsidP="00300D23">
            <w:pPr>
              <w:tabs>
                <w:tab w:val="left" w:pos="709"/>
              </w:tabs>
              <w:spacing w:after="0" w:line="240" w:lineRule="auto"/>
              <w:jc w:val="both"/>
              <w:rPr>
                <w:rFonts w:ascii="Times New Roman" w:hAnsi="Times New Roman"/>
                <w:sz w:val="28"/>
                <w:szCs w:val="28"/>
                <w:lang w:eastAsia="en-US"/>
              </w:rPr>
            </w:pPr>
          </w:p>
        </w:tc>
        <w:tc>
          <w:tcPr>
            <w:tcW w:w="7133" w:type="dxa"/>
          </w:tcPr>
          <w:p w:rsidR="007C7D6E" w:rsidRPr="00300D23" w:rsidRDefault="007C7D6E" w:rsidP="00300D23">
            <w:pPr>
              <w:tabs>
                <w:tab w:val="left" w:pos="709"/>
              </w:tabs>
              <w:spacing w:after="0" w:line="240" w:lineRule="auto"/>
              <w:jc w:val="both"/>
              <w:rPr>
                <w:rFonts w:ascii="Times New Roman" w:hAnsi="Times New Roman"/>
                <w:sz w:val="28"/>
                <w:szCs w:val="28"/>
                <w:lang w:eastAsia="en-US"/>
              </w:rPr>
            </w:pPr>
            <w:r w:rsidRPr="00300D23">
              <w:rPr>
                <w:rFonts w:ascii="Times New Roman" w:hAnsi="Times New Roman"/>
                <w:sz w:val="28"/>
                <w:szCs w:val="28"/>
                <w:lang w:eastAsia="en-US"/>
              </w:rPr>
              <w:t>ИТОГО</w:t>
            </w:r>
          </w:p>
        </w:tc>
        <w:tc>
          <w:tcPr>
            <w:tcW w:w="1402" w:type="dxa"/>
          </w:tcPr>
          <w:p w:rsidR="007C7D6E" w:rsidRPr="00300D23" w:rsidRDefault="007C7D6E" w:rsidP="00300D23">
            <w:pPr>
              <w:tabs>
                <w:tab w:val="left" w:pos="709"/>
              </w:tabs>
              <w:spacing w:after="0" w:line="240" w:lineRule="auto"/>
              <w:jc w:val="both"/>
              <w:rPr>
                <w:rFonts w:ascii="Times New Roman" w:hAnsi="Times New Roman"/>
                <w:sz w:val="28"/>
                <w:szCs w:val="28"/>
                <w:lang w:eastAsia="en-US"/>
              </w:rPr>
            </w:pPr>
            <w:r w:rsidRPr="00300D23">
              <w:rPr>
                <w:rFonts w:ascii="Times New Roman" w:hAnsi="Times New Roman"/>
                <w:sz w:val="28"/>
                <w:szCs w:val="28"/>
                <w:lang w:eastAsia="en-US"/>
              </w:rPr>
              <w:t>20 894,5</w:t>
            </w:r>
          </w:p>
        </w:tc>
      </w:tr>
    </w:tbl>
    <w:p w:rsidR="007C7D6E" w:rsidRDefault="007C7D6E">
      <w:pPr>
        <w:tabs>
          <w:tab w:val="left" w:pos="709"/>
        </w:tabs>
        <w:spacing w:after="0" w:line="240" w:lineRule="auto"/>
        <w:ind w:firstLine="709"/>
        <w:jc w:val="both"/>
        <w:rPr>
          <w:rFonts w:ascii="Times New Roman" w:hAnsi="Times New Roman"/>
          <w:sz w:val="28"/>
          <w:szCs w:val="28"/>
        </w:rPr>
      </w:pPr>
    </w:p>
    <w:p w:rsidR="007C7D6E" w:rsidRPr="001A53F8" w:rsidRDefault="007C7D6E" w:rsidP="001A53F8">
      <w:pPr>
        <w:tabs>
          <w:tab w:val="left" w:pos="709"/>
        </w:tabs>
        <w:spacing w:after="0" w:line="240" w:lineRule="auto"/>
        <w:jc w:val="both"/>
        <w:rPr>
          <w:rFonts w:ascii="Times New Roman" w:hAnsi="Times New Roman"/>
          <w:sz w:val="28"/>
          <w:szCs w:val="28"/>
          <w:u w:val="single"/>
        </w:rPr>
      </w:pPr>
      <w:r w:rsidRPr="001A53F8">
        <w:rPr>
          <w:rFonts w:ascii="Times New Roman" w:hAnsi="Times New Roman"/>
          <w:sz w:val="28"/>
          <w:szCs w:val="28"/>
          <w:u w:val="single"/>
        </w:rPr>
        <w:t>2. Организация водоснабжения и водоотведения</w:t>
      </w:r>
    </w:p>
    <w:p w:rsidR="007C7D6E" w:rsidRDefault="007C7D6E" w:rsidP="00BF71BC">
      <w:pPr>
        <w:spacing w:after="0" w:line="240" w:lineRule="auto"/>
        <w:ind w:right="225" w:firstLine="709"/>
        <w:jc w:val="both"/>
        <w:rPr>
          <w:rFonts w:ascii="Times New Roman" w:hAnsi="Times New Roman"/>
          <w:sz w:val="28"/>
          <w:szCs w:val="28"/>
        </w:rPr>
      </w:pPr>
      <w:r>
        <w:rPr>
          <w:rFonts w:ascii="Times New Roman" w:hAnsi="Times New Roman"/>
          <w:sz w:val="28"/>
          <w:szCs w:val="28"/>
        </w:rPr>
        <w:t xml:space="preserve">В настоящее время основными источниками централизованной системы хозяйственно-питьевого водоснабжения </w:t>
      </w:r>
      <w:proofErr w:type="spellStart"/>
      <w:r>
        <w:rPr>
          <w:rFonts w:ascii="Times New Roman" w:hAnsi="Times New Roman"/>
          <w:sz w:val="28"/>
          <w:szCs w:val="28"/>
        </w:rPr>
        <w:t>г.Первоуральск</w:t>
      </w:r>
      <w:proofErr w:type="spellEnd"/>
      <w:r>
        <w:rPr>
          <w:rFonts w:ascii="Times New Roman" w:hAnsi="Times New Roman"/>
          <w:sz w:val="28"/>
          <w:szCs w:val="28"/>
        </w:rPr>
        <w:t xml:space="preserve"> являются:</w:t>
      </w:r>
    </w:p>
    <w:p w:rsidR="007C7D6E" w:rsidRDefault="007C7D6E">
      <w:pPr>
        <w:spacing w:after="0" w:line="240" w:lineRule="auto"/>
        <w:ind w:right="40" w:firstLine="709"/>
        <w:jc w:val="both"/>
        <w:rPr>
          <w:rFonts w:ascii="Times New Roman" w:hAnsi="Times New Roman"/>
          <w:sz w:val="28"/>
          <w:szCs w:val="28"/>
        </w:rPr>
      </w:pPr>
      <w:r>
        <w:rPr>
          <w:rFonts w:ascii="Times New Roman" w:hAnsi="Times New Roman"/>
          <w:sz w:val="28"/>
          <w:szCs w:val="28"/>
        </w:rPr>
        <w:t>- Верхне-</w:t>
      </w:r>
      <w:proofErr w:type="spellStart"/>
      <w:r>
        <w:rPr>
          <w:rFonts w:ascii="Times New Roman" w:hAnsi="Times New Roman"/>
          <w:sz w:val="28"/>
          <w:szCs w:val="28"/>
        </w:rPr>
        <w:t>Шайтанское</w:t>
      </w:r>
      <w:proofErr w:type="spellEnd"/>
      <w:r>
        <w:rPr>
          <w:rFonts w:ascii="Times New Roman" w:hAnsi="Times New Roman"/>
          <w:sz w:val="28"/>
          <w:szCs w:val="28"/>
        </w:rPr>
        <w:t xml:space="preserve"> водохранилище, транспортировка из </w:t>
      </w:r>
      <w:proofErr w:type="spellStart"/>
      <w:r>
        <w:rPr>
          <w:rFonts w:ascii="Times New Roman" w:hAnsi="Times New Roman"/>
          <w:sz w:val="28"/>
          <w:szCs w:val="28"/>
        </w:rPr>
        <w:t>Ревдинского</w:t>
      </w:r>
      <w:proofErr w:type="spellEnd"/>
      <w:r>
        <w:rPr>
          <w:rFonts w:ascii="Times New Roman" w:hAnsi="Times New Roman"/>
          <w:sz w:val="28"/>
          <w:szCs w:val="28"/>
        </w:rPr>
        <w:t xml:space="preserve"> водохранилища с подпиткой Ново- Мариинского </w:t>
      </w:r>
      <w:r>
        <w:rPr>
          <w:rFonts w:ascii="Times New Roman" w:hAnsi="Times New Roman"/>
          <w:sz w:val="28"/>
          <w:szCs w:val="28"/>
        </w:rPr>
        <w:lastRenderedPageBreak/>
        <w:t>водохранилища и</w:t>
      </w:r>
      <w:r w:rsidRPr="00842BD4">
        <w:rPr>
          <w:rFonts w:ascii="Times New Roman" w:hAnsi="Times New Roman"/>
          <w:sz w:val="28"/>
          <w:szCs w:val="28"/>
        </w:rPr>
        <w:t xml:space="preserve"> скважины Нижнее-</w:t>
      </w:r>
      <w:proofErr w:type="spellStart"/>
      <w:r w:rsidRPr="00842BD4">
        <w:rPr>
          <w:rFonts w:ascii="Times New Roman" w:hAnsi="Times New Roman"/>
          <w:sz w:val="28"/>
          <w:szCs w:val="28"/>
        </w:rPr>
        <w:t>Сергинского</w:t>
      </w:r>
      <w:proofErr w:type="spellEnd"/>
      <w:r>
        <w:rPr>
          <w:rFonts w:ascii="Times New Roman" w:hAnsi="Times New Roman"/>
          <w:sz w:val="28"/>
          <w:szCs w:val="28"/>
        </w:rPr>
        <w:t xml:space="preserve"> месторождения подземных вод в систему ЦСВ Первоуральск.</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Эксплуатационная зона, охватывающая наибольшую территорию МО «город Первоуральск» зона эксплуатационной ответственности МУП «Водоканал». МУП «Водоканал» эксплуатирует системы водоснабжения от поверхностных и под</w:t>
      </w:r>
      <w:r>
        <w:rPr>
          <w:rFonts w:ascii="Times New Roman" w:hAnsi="Times New Roman"/>
          <w:sz w:val="28"/>
          <w:szCs w:val="28"/>
        </w:rPr>
        <w:softHyphen/>
        <w:t>земных источников. В зону эксплуатационной ответственности предприятия вхо</w:t>
      </w:r>
      <w:r>
        <w:rPr>
          <w:rFonts w:ascii="Times New Roman" w:hAnsi="Times New Roman"/>
          <w:sz w:val="28"/>
          <w:szCs w:val="28"/>
        </w:rPr>
        <w:softHyphen/>
        <w:t>дят системы водоснабжения жилых районов в черте городской застройки и обособленные удаленные жилые поселения.</w:t>
      </w:r>
    </w:p>
    <w:p w:rsidR="007C7D6E" w:rsidRDefault="007C7D6E">
      <w:pPr>
        <w:spacing w:after="0" w:line="240" w:lineRule="auto"/>
        <w:ind w:right="20" w:firstLine="709"/>
        <w:jc w:val="both"/>
        <w:rPr>
          <w:rFonts w:ascii="Times New Roman" w:hAnsi="Times New Roman"/>
          <w:sz w:val="28"/>
          <w:szCs w:val="28"/>
        </w:rPr>
      </w:pPr>
      <w:r>
        <w:rPr>
          <w:rFonts w:ascii="Times New Roman" w:hAnsi="Times New Roman"/>
          <w:sz w:val="28"/>
          <w:szCs w:val="28"/>
        </w:rPr>
        <w:t>Централизованная система водоснабжения ООО «</w:t>
      </w:r>
      <w:proofErr w:type="spellStart"/>
      <w:r>
        <w:rPr>
          <w:rFonts w:ascii="Times New Roman" w:hAnsi="Times New Roman"/>
          <w:sz w:val="28"/>
          <w:szCs w:val="28"/>
        </w:rPr>
        <w:t>Динур</w:t>
      </w:r>
      <w:proofErr w:type="spellEnd"/>
      <w:r>
        <w:rPr>
          <w:rFonts w:ascii="Times New Roman" w:hAnsi="Times New Roman"/>
          <w:sz w:val="28"/>
          <w:szCs w:val="28"/>
        </w:rPr>
        <w:t>» и пос. Динас - цен</w:t>
      </w:r>
      <w:r>
        <w:rPr>
          <w:rFonts w:ascii="Times New Roman" w:hAnsi="Times New Roman"/>
          <w:sz w:val="28"/>
          <w:szCs w:val="28"/>
        </w:rPr>
        <w:softHyphen/>
        <w:t>трализованная система водоснабжения в зоне эксплуатационной ответ</w:t>
      </w:r>
      <w:r>
        <w:rPr>
          <w:rFonts w:ascii="Times New Roman" w:hAnsi="Times New Roman"/>
          <w:sz w:val="28"/>
          <w:szCs w:val="28"/>
        </w:rPr>
        <w:softHyphen/>
        <w:t>ственности предприятия ООО «</w:t>
      </w:r>
      <w:proofErr w:type="spellStart"/>
      <w:r>
        <w:rPr>
          <w:rFonts w:ascii="Times New Roman" w:hAnsi="Times New Roman"/>
          <w:sz w:val="28"/>
          <w:szCs w:val="28"/>
        </w:rPr>
        <w:t>Динур</w:t>
      </w:r>
      <w:proofErr w:type="spellEnd"/>
      <w:r>
        <w:rPr>
          <w:rFonts w:ascii="Times New Roman" w:hAnsi="Times New Roman"/>
          <w:sz w:val="28"/>
          <w:szCs w:val="28"/>
        </w:rPr>
        <w:t>».</w:t>
      </w:r>
    </w:p>
    <w:p w:rsidR="007C7D6E" w:rsidRDefault="007C7D6E">
      <w:pPr>
        <w:spacing w:after="0" w:line="240" w:lineRule="auto"/>
        <w:ind w:right="20" w:firstLine="709"/>
        <w:jc w:val="both"/>
        <w:rPr>
          <w:rFonts w:ascii="Times New Roman" w:hAnsi="Times New Roman"/>
          <w:sz w:val="28"/>
          <w:szCs w:val="28"/>
        </w:rPr>
      </w:pPr>
      <w:r>
        <w:rPr>
          <w:rFonts w:ascii="Times New Roman" w:hAnsi="Times New Roman"/>
          <w:sz w:val="28"/>
          <w:szCs w:val="28"/>
        </w:rPr>
        <w:t xml:space="preserve">Жилой район Новоуткинск эксплуатационная зона предприятия </w:t>
      </w:r>
      <w:proofErr w:type="spellStart"/>
      <w:r>
        <w:rPr>
          <w:rFonts w:ascii="Times New Roman" w:hAnsi="Times New Roman"/>
          <w:sz w:val="28"/>
          <w:szCs w:val="28"/>
        </w:rPr>
        <w:t>водопро</w:t>
      </w:r>
      <w:proofErr w:type="spellEnd"/>
      <w:r>
        <w:rPr>
          <w:rFonts w:ascii="Times New Roman" w:hAnsi="Times New Roman"/>
          <w:sz w:val="28"/>
          <w:szCs w:val="28"/>
        </w:rPr>
        <w:t>- водно-коммунального хозяйства ООО «</w:t>
      </w:r>
      <w:proofErr w:type="spellStart"/>
      <w:r>
        <w:rPr>
          <w:rFonts w:ascii="Times New Roman" w:hAnsi="Times New Roman"/>
          <w:sz w:val="28"/>
          <w:szCs w:val="28"/>
        </w:rPr>
        <w:t>Таурас</w:t>
      </w:r>
      <w:proofErr w:type="spellEnd"/>
      <w:r>
        <w:rPr>
          <w:rFonts w:ascii="Times New Roman" w:hAnsi="Times New Roman"/>
          <w:sz w:val="28"/>
          <w:szCs w:val="28"/>
        </w:rPr>
        <w:t>».</w:t>
      </w:r>
    </w:p>
    <w:p w:rsidR="007C7D6E" w:rsidRDefault="007C7D6E">
      <w:pPr>
        <w:spacing w:after="0" w:line="240" w:lineRule="auto"/>
        <w:ind w:right="20" w:firstLine="709"/>
        <w:jc w:val="both"/>
        <w:rPr>
          <w:rFonts w:ascii="Times New Roman" w:hAnsi="Times New Roman"/>
          <w:sz w:val="28"/>
          <w:szCs w:val="28"/>
        </w:rPr>
      </w:pPr>
      <w:r>
        <w:rPr>
          <w:rFonts w:ascii="Times New Roman" w:hAnsi="Times New Roman"/>
          <w:sz w:val="28"/>
          <w:szCs w:val="28"/>
        </w:rPr>
        <w:t>Общая протяженность распределительной сети водопрово</w:t>
      </w:r>
      <w:r>
        <w:rPr>
          <w:rFonts w:ascii="Times New Roman" w:hAnsi="Times New Roman"/>
          <w:sz w:val="28"/>
          <w:szCs w:val="28"/>
        </w:rPr>
        <w:softHyphen/>
        <w:t>да г. Первоуральска составляет 232,5 км</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Основные проблемы в системе водоснабжения являются:</w:t>
      </w:r>
    </w:p>
    <w:p w:rsidR="007C7D6E" w:rsidRDefault="007C7D6E" w:rsidP="001A53F8">
      <w:pPr>
        <w:spacing w:after="0" w:line="240" w:lineRule="auto"/>
        <w:jc w:val="both"/>
        <w:rPr>
          <w:rFonts w:ascii="Times New Roman" w:hAnsi="Times New Roman"/>
          <w:sz w:val="28"/>
          <w:szCs w:val="28"/>
        </w:rPr>
      </w:pPr>
      <w:r>
        <w:rPr>
          <w:rFonts w:ascii="Times New Roman" w:hAnsi="Times New Roman"/>
          <w:sz w:val="28"/>
          <w:szCs w:val="28"/>
        </w:rPr>
        <w:t xml:space="preserve">- значительный срок эксплуатации трубопроводов, износ большей части трубопроводов более 80%. </w:t>
      </w:r>
    </w:p>
    <w:p w:rsidR="007C7D6E" w:rsidRDefault="007C7D6E" w:rsidP="001A53F8">
      <w:pPr>
        <w:spacing w:after="0" w:line="240" w:lineRule="auto"/>
        <w:jc w:val="both"/>
        <w:rPr>
          <w:rFonts w:ascii="Times New Roman" w:hAnsi="Times New Roman"/>
          <w:sz w:val="28"/>
          <w:szCs w:val="28"/>
        </w:rPr>
      </w:pPr>
      <w:r>
        <w:rPr>
          <w:rFonts w:ascii="Times New Roman" w:hAnsi="Times New Roman"/>
          <w:sz w:val="28"/>
          <w:szCs w:val="28"/>
        </w:rPr>
        <w:t>- недостаточная производительность насосно-фильтровальной станции Верхне-</w:t>
      </w:r>
      <w:proofErr w:type="spellStart"/>
      <w:r>
        <w:rPr>
          <w:rFonts w:ascii="Times New Roman" w:hAnsi="Times New Roman"/>
          <w:sz w:val="28"/>
          <w:szCs w:val="28"/>
        </w:rPr>
        <w:t>Шайтанского</w:t>
      </w:r>
      <w:proofErr w:type="spellEnd"/>
      <w:r>
        <w:rPr>
          <w:rFonts w:ascii="Times New Roman" w:hAnsi="Times New Roman"/>
          <w:sz w:val="28"/>
          <w:szCs w:val="28"/>
        </w:rPr>
        <w:t xml:space="preserve"> водохранилища.</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Развитие системы водоснабжения ГО Первоуральск предполагает пр</w:t>
      </w:r>
      <w:r w:rsidRPr="00842BD4">
        <w:rPr>
          <w:rFonts w:ascii="Times New Roman" w:hAnsi="Times New Roman"/>
          <w:sz w:val="28"/>
          <w:szCs w:val="28"/>
        </w:rPr>
        <w:t>оведение следующих мероприятий:</w:t>
      </w:r>
    </w:p>
    <w:p w:rsidR="007C7D6E" w:rsidRDefault="007C7D6E" w:rsidP="001A53F8">
      <w:pPr>
        <w:tabs>
          <w:tab w:val="left" w:pos="851"/>
        </w:tabs>
        <w:spacing w:after="0" w:line="240" w:lineRule="auto"/>
        <w:contextualSpacing/>
        <w:jc w:val="both"/>
        <w:rPr>
          <w:rFonts w:ascii="Times New Roman" w:hAnsi="Times New Roman"/>
          <w:sz w:val="28"/>
          <w:szCs w:val="28"/>
        </w:rPr>
      </w:pPr>
      <w:r>
        <w:rPr>
          <w:rFonts w:ascii="Times New Roman" w:hAnsi="Times New Roman"/>
          <w:sz w:val="28"/>
          <w:szCs w:val="28"/>
        </w:rPr>
        <w:t>- реконструкция насосно-фильтровальной станции Верхне-</w:t>
      </w:r>
      <w:proofErr w:type="spellStart"/>
      <w:r>
        <w:rPr>
          <w:rFonts w:ascii="Times New Roman" w:hAnsi="Times New Roman"/>
          <w:sz w:val="28"/>
          <w:szCs w:val="28"/>
        </w:rPr>
        <w:t>Шайтанского</w:t>
      </w:r>
      <w:proofErr w:type="spellEnd"/>
      <w:r>
        <w:rPr>
          <w:rFonts w:ascii="Times New Roman" w:hAnsi="Times New Roman"/>
          <w:sz w:val="28"/>
          <w:szCs w:val="28"/>
        </w:rPr>
        <w:t xml:space="preserve"> водохранилища.</w:t>
      </w:r>
    </w:p>
    <w:p w:rsidR="007C7D6E" w:rsidRDefault="007C7D6E" w:rsidP="001A53F8">
      <w:pPr>
        <w:tabs>
          <w:tab w:val="left" w:pos="1276"/>
        </w:tabs>
        <w:spacing w:after="0" w:line="240" w:lineRule="auto"/>
        <w:contextualSpacing/>
        <w:jc w:val="both"/>
        <w:rPr>
          <w:rFonts w:ascii="Times New Roman" w:hAnsi="Times New Roman"/>
          <w:sz w:val="28"/>
          <w:szCs w:val="28"/>
        </w:rPr>
      </w:pPr>
      <w:r>
        <w:rPr>
          <w:rFonts w:ascii="Times New Roman" w:hAnsi="Times New Roman"/>
          <w:sz w:val="28"/>
          <w:szCs w:val="28"/>
        </w:rPr>
        <w:t>- строительство скважины № 417 Нижне-</w:t>
      </w:r>
      <w:proofErr w:type="spellStart"/>
      <w:r>
        <w:rPr>
          <w:rFonts w:ascii="Times New Roman" w:hAnsi="Times New Roman"/>
          <w:sz w:val="28"/>
          <w:szCs w:val="28"/>
        </w:rPr>
        <w:t>Сергинского</w:t>
      </w:r>
      <w:proofErr w:type="spellEnd"/>
      <w:r>
        <w:rPr>
          <w:rFonts w:ascii="Times New Roman" w:hAnsi="Times New Roman"/>
          <w:sz w:val="28"/>
          <w:szCs w:val="28"/>
        </w:rPr>
        <w:t xml:space="preserve"> подземного водохранилища.</w:t>
      </w:r>
    </w:p>
    <w:p w:rsidR="007C7D6E" w:rsidRDefault="007C7D6E" w:rsidP="001A53F8">
      <w:pPr>
        <w:tabs>
          <w:tab w:val="left" w:pos="1134"/>
        </w:tabs>
        <w:spacing w:after="0" w:line="240" w:lineRule="auto"/>
        <w:contextualSpacing/>
        <w:jc w:val="both"/>
        <w:rPr>
          <w:rFonts w:ascii="Times New Roman" w:hAnsi="Times New Roman"/>
          <w:sz w:val="28"/>
          <w:szCs w:val="28"/>
        </w:rPr>
      </w:pPr>
      <w:r>
        <w:rPr>
          <w:rFonts w:ascii="Times New Roman" w:hAnsi="Times New Roman"/>
          <w:sz w:val="28"/>
          <w:szCs w:val="28"/>
        </w:rPr>
        <w:t xml:space="preserve">-  строительство водовода от ул. </w:t>
      </w:r>
      <w:proofErr w:type="spellStart"/>
      <w:r>
        <w:rPr>
          <w:rFonts w:ascii="Times New Roman" w:hAnsi="Times New Roman"/>
          <w:sz w:val="28"/>
          <w:szCs w:val="28"/>
        </w:rPr>
        <w:t>Емлина</w:t>
      </w:r>
      <w:proofErr w:type="spellEnd"/>
      <w:r>
        <w:rPr>
          <w:rFonts w:ascii="Times New Roman" w:hAnsi="Times New Roman"/>
          <w:sz w:val="28"/>
          <w:szCs w:val="28"/>
        </w:rPr>
        <w:t xml:space="preserve"> до ул. Физкультурников по проспекту Ильича.</w:t>
      </w:r>
    </w:p>
    <w:p w:rsidR="007C7D6E" w:rsidRDefault="007C7D6E" w:rsidP="001A53F8">
      <w:pPr>
        <w:tabs>
          <w:tab w:val="left" w:pos="1134"/>
        </w:tabs>
        <w:spacing w:after="0" w:line="240" w:lineRule="auto"/>
        <w:contextualSpacing/>
        <w:jc w:val="both"/>
        <w:rPr>
          <w:rFonts w:ascii="Times New Roman" w:hAnsi="Times New Roman"/>
          <w:sz w:val="28"/>
          <w:szCs w:val="28"/>
        </w:rPr>
      </w:pPr>
      <w:r>
        <w:rPr>
          <w:rFonts w:ascii="Times New Roman" w:hAnsi="Times New Roman"/>
          <w:sz w:val="28"/>
          <w:szCs w:val="28"/>
        </w:rPr>
        <w:t xml:space="preserve">- реконструкция централизованных систем водоснабжения поселков Новоуткинск, Прогресс, Билимбай, </w:t>
      </w:r>
      <w:proofErr w:type="spellStart"/>
      <w:r>
        <w:rPr>
          <w:rFonts w:ascii="Times New Roman" w:hAnsi="Times New Roman"/>
          <w:sz w:val="28"/>
          <w:szCs w:val="28"/>
        </w:rPr>
        <w:t>Новоалексеевское</w:t>
      </w:r>
      <w:proofErr w:type="spellEnd"/>
      <w:r>
        <w:rPr>
          <w:rFonts w:ascii="Times New Roman" w:hAnsi="Times New Roman"/>
          <w:sz w:val="28"/>
          <w:szCs w:val="28"/>
        </w:rPr>
        <w:t xml:space="preserve"> </w:t>
      </w:r>
    </w:p>
    <w:p w:rsidR="007C7D6E" w:rsidRDefault="007C7D6E" w:rsidP="001A53F8">
      <w:pPr>
        <w:tabs>
          <w:tab w:val="left" w:pos="1134"/>
        </w:tabs>
        <w:spacing w:after="0" w:line="240" w:lineRule="auto"/>
        <w:contextualSpacing/>
        <w:jc w:val="both"/>
        <w:rPr>
          <w:rFonts w:ascii="Times New Roman" w:hAnsi="Times New Roman"/>
          <w:sz w:val="28"/>
          <w:szCs w:val="28"/>
        </w:rPr>
      </w:pPr>
      <w:r>
        <w:rPr>
          <w:rFonts w:ascii="Times New Roman" w:hAnsi="Times New Roman"/>
          <w:sz w:val="28"/>
          <w:szCs w:val="28"/>
        </w:rPr>
        <w:t>- проектирование и строительство централизованной системы водоснабжения района Чусовской.</w:t>
      </w:r>
    </w:p>
    <w:p w:rsidR="007C7D6E" w:rsidRDefault="007C7D6E" w:rsidP="001A53F8">
      <w:pPr>
        <w:tabs>
          <w:tab w:val="left" w:pos="1134"/>
        </w:tabs>
        <w:spacing w:after="0" w:line="240" w:lineRule="auto"/>
        <w:jc w:val="both"/>
        <w:rPr>
          <w:rFonts w:ascii="Times New Roman" w:hAnsi="Times New Roman"/>
          <w:sz w:val="28"/>
          <w:szCs w:val="28"/>
        </w:rPr>
      </w:pPr>
      <w:r w:rsidRPr="001A53F8">
        <w:rPr>
          <w:rFonts w:ascii="Times New Roman" w:hAnsi="Times New Roman"/>
          <w:sz w:val="28"/>
          <w:szCs w:val="28"/>
          <w:u w:val="single"/>
        </w:rPr>
        <w:t>3. Водоотведение</w:t>
      </w:r>
      <w:r>
        <w:rPr>
          <w:rFonts w:ascii="Times New Roman" w:hAnsi="Times New Roman"/>
          <w:sz w:val="28"/>
          <w:szCs w:val="28"/>
        </w:rPr>
        <w:t>:</w:t>
      </w:r>
    </w:p>
    <w:p w:rsidR="007C7D6E" w:rsidRDefault="007C7D6E">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Система водоотведения хозяйственно бытовых и промышленных стоков Первоуральского городского округа представлена совокупностью центра</w:t>
      </w:r>
      <w:r>
        <w:rPr>
          <w:rFonts w:ascii="Times New Roman" w:hAnsi="Times New Roman"/>
          <w:color w:val="000000"/>
          <w:sz w:val="28"/>
          <w:szCs w:val="28"/>
        </w:rPr>
        <w:softHyphen/>
        <w:t>лизованных систем водоотведения.</w:t>
      </w:r>
    </w:p>
    <w:p w:rsidR="007C7D6E" w:rsidRDefault="007C7D6E">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настоящее время в городе Первоуральск существует централизованная система канализации. Стоки города системой самотечных и напорных коллекторов отводятся в главные городские коллекторы, по которым подаются на очистные сооружения хозяйственно</w:t>
      </w:r>
      <w:r>
        <w:rPr>
          <w:rFonts w:ascii="Times New Roman" w:hAnsi="Times New Roman"/>
          <w:color w:val="000000"/>
          <w:sz w:val="28"/>
          <w:szCs w:val="28"/>
        </w:rPr>
        <w:softHyphen/>
        <w:t xml:space="preserve">-бытовой канализации производительностью 68,8 </w:t>
      </w:r>
      <w:proofErr w:type="spellStart"/>
      <w:r>
        <w:rPr>
          <w:rFonts w:ascii="Times New Roman" w:hAnsi="Times New Roman"/>
          <w:color w:val="000000"/>
          <w:sz w:val="28"/>
          <w:szCs w:val="28"/>
        </w:rPr>
        <w:t>тыс.куб.м</w:t>
      </w:r>
      <w:proofErr w:type="spellEnd"/>
      <w:r>
        <w:rPr>
          <w:rFonts w:ascii="Times New Roman" w:hAnsi="Times New Roman"/>
          <w:color w:val="000000"/>
          <w:sz w:val="28"/>
          <w:szCs w:val="28"/>
        </w:rPr>
        <w:t>./</w:t>
      </w:r>
      <w:proofErr w:type="spellStart"/>
      <w:r>
        <w:rPr>
          <w:rFonts w:ascii="Times New Roman" w:hAnsi="Times New Roman"/>
          <w:color w:val="000000"/>
          <w:sz w:val="28"/>
          <w:szCs w:val="28"/>
        </w:rPr>
        <w:t>сут</w:t>
      </w:r>
      <w:proofErr w:type="spellEnd"/>
      <w:r>
        <w:rPr>
          <w:rFonts w:ascii="Times New Roman" w:hAnsi="Times New Roman"/>
          <w:color w:val="000000"/>
          <w:sz w:val="28"/>
          <w:szCs w:val="28"/>
        </w:rPr>
        <w:t>., расположенные в западной части города на берегу реки Чусовой.</w:t>
      </w:r>
    </w:p>
    <w:p w:rsidR="007C7D6E" w:rsidRDefault="007C7D6E">
      <w:pPr>
        <w:spacing w:after="0" w:line="240" w:lineRule="auto"/>
        <w:ind w:right="20" w:firstLine="709"/>
        <w:jc w:val="both"/>
        <w:rPr>
          <w:rFonts w:ascii="Times New Roman" w:hAnsi="Times New Roman"/>
          <w:sz w:val="28"/>
          <w:szCs w:val="28"/>
        </w:rPr>
      </w:pPr>
      <w:r>
        <w:rPr>
          <w:rFonts w:ascii="Times New Roman" w:hAnsi="Times New Roman"/>
          <w:sz w:val="28"/>
          <w:szCs w:val="28"/>
        </w:rPr>
        <w:t>Общая протяженность сетей канализации составляет 175,3 км, одно</w:t>
      </w:r>
      <w:r>
        <w:rPr>
          <w:rFonts w:ascii="Times New Roman" w:hAnsi="Times New Roman"/>
          <w:sz w:val="28"/>
          <w:szCs w:val="28"/>
        </w:rPr>
        <w:softHyphen/>
        <w:t xml:space="preserve">временно обслуживается 14 канализационных насосных станций (5 в городе, 9 в поселках). </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Развитие системы водоотведения ГО Первоуральск предполагает: </w:t>
      </w:r>
    </w:p>
    <w:p w:rsidR="007C7D6E" w:rsidRDefault="007C7D6E" w:rsidP="001A53F8">
      <w:pPr>
        <w:tabs>
          <w:tab w:val="left" w:pos="1134"/>
        </w:tabs>
        <w:spacing w:after="0" w:line="240" w:lineRule="auto"/>
        <w:contextualSpacing/>
        <w:jc w:val="both"/>
        <w:rPr>
          <w:rFonts w:ascii="Times New Roman" w:hAnsi="Times New Roman"/>
          <w:sz w:val="28"/>
          <w:szCs w:val="28"/>
        </w:rPr>
      </w:pPr>
      <w:r>
        <w:rPr>
          <w:rFonts w:ascii="Times New Roman" w:hAnsi="Times New Roman"/>
          <w:sz w:val="28"/>
          <w:szCs w:val="28"/>
        </w:rPr>
        <w:lastRenderedPageBreak/>
        <w:t xml:space="preserve">- Реконструкция городских очистных сооружений с увеличением производительности до 125 </w:t>
      </w:r>
      <w:proofErr w:type="spellStart"/>
      <w:r>
        <w:rPr>
          <w:rFonts w:ascii="Times New Roman" w:hAnsi="Times New Roman"/>
          <w:sz w:val="28"/>
          <w:szCs w:val="28"/>
        </w:rPr>
        <w:t>тыс.куб.м</w:t>
      </w:r>
      <w:proofErr w:type="spellEnd"/>
      <w:r>
        <w:rPr>
          <w:rFonts w:ascii="Times New Roman" w:hAnsi="Times New Roman"/>
          <w:sz w:val="28"/>
          <w:szCs w:val="28"/>
        </w:rPr>
        <w:t>./сутки.</w:t>
      </w:r>
    </w:p>
    <w:p w:rsidR="007C7D6E" w:rsidRDefault="007C7D6E" w:rsidP="001A53F8">
      <w:pPr>
        <w:tabs>
          <w:tab w:val="left" w:pos="1134"/>
        </w:tabs>
        <w:spacing w:after="0" w:line="240" w:lineRule="auto"/>
        <w:contextualSpacing/>
        <w:jc w:val="both"/>
        <w:rPr>
          <w:rFonts w:ascii="Times New Roman" w:hAnsi="Times New Roman"/>
          <w:sz w:val="28"/>
          <w:szCs w:val="28"/>
        </w:rPr>
      </w:pPr>
      <w:r>
        <w:rPr>
          <w:rFonts w:ascii="Times New Roman" w:hAnsi="Times New Roman"/>
          <w:sz w:val="28"/>
          <w:szCs w:val="28"/>
        </w:rPr>
        <w:t xml:space="preserve">- Реконструкция централизованных систем водоснабжения поселков Новоуткинск, Прогресс, Билимбай, </w:t>
      </w:r>
      <w:proofErr w:type="spellStart"/>
      <w:r>
        <w:rPr>
          <w:rFonts w:ascii="Times New Roman" w:hAnsi="Times New Roman"/>
          <w:sz w:val="28"/>
          <w:szCs w:val="28"/>
        </w:rPr>
        <w:t>Новоалексеевское</w:t>
      </w:r>
      <w:proofErr w:type="spellEnd"/>
      <w:r>
        <w:rPr>
          <w:rFonts w:ascii="Times New Roman" w:hAnsi="Times New Roman"/>
          <w:sz w:val="28"/>
          <w:szCs w:val="28"/>
        </w:rPr>
        <w:t>, Хрустальная.</w:t>
      </w:r>
    </w:p>
    <w:p w:rsidR="007C7D6E" w:rsidRDefault="007C7D6E" w:rsidP="001A53F8">
      <w:pPr>
        <w:tabs>
          <w:tab w:val="left" w:pos="1134"/>
        </w:tabs>
        <w:spacing w:after="0" w:line="240" w:lineRule="auto"/>
        <w:contextualSpacing/>
        <w:jc w:val="both"/>
        <w:rPr>
          <w:rFonts w:ascii="Times New Roman" w:hAnsi="Times New Roman"/>
          <w:sz w:val="28"/>
          <w:szCs w:val="28"/>
        </w:rPr>
      </w:pPr>
      <w:r>
        <w:rPr>
          <w:rFonts w:ascii="Times New Roman" w:hAnsi="Times New Roman"/>
          <w:sz w:val="28"/>
          <w:szCs w:val="28"/>
        </w:rPr>
        <w:t>- Проектирование и строительство централизованной системы водоотведения района Чусовской.</w:t>
      </w:r>
    </w:p>
    <w:p w:rsidR="007C7D6E" w:rsidRDefault="007C7D6E">
      <w:pPr>
        <w:shd w:val="clear" w:color="auto" w:fill="FFFFFF"/>
        <w:tabs>
          <w:tab w:val="left" w:pos="1418"/>
        </w:tabs>
        <w:spacing w:after="0" w:line="240" w:lineRule="auto"/>
        <w:contextualSpacing/>
        <w:jc w:val="both"/>
        <w:rPr>
          <w:rFonts w:ascii="Times New Roman" w:hAnsi="Times New Roman"/>
          <w:sz w:val="28"/>
          <w:szCs w:val="28"/>
        </w:rPr>
      </w:pPr>
      <w:r w:rsidRPr="00842BD4">
        <w:rPr>
          <w:rFonts w:ascii="Times New Roman" w:hAnsi="Times New Roman"/>
          <w:sz w:val="28"/>
          <w:szCs w:val="28"/>
        </w:rPr>
        <w:t>Мероприятия, финансируемые из бюджета ГО Первоуральск в 2014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2"/>
        <w:gridCol w:w="7344"/>
        <w:gridCol w:w="1442"/>
      </w:tblGrid>
      <w:tr w:rsidR="007C7D6E" w:rsidRPr="00300D23" w:rsidTr="00097097">
        <w:tc>
          <w:tcPr>
            <w:tcW w:w="672" w:type="dxa"/>
          </w:tcPr>
          <w:p w:rsidR="007C7D6E" w:rsidRPr="00300D23" w:rsidRDefault="007C7D6E" w:rsidP="00300D23">
            <w:pPr>
              <w:tabs>
                <w:tab w:val="left" w:pos="709"/>
              </w:tabs>
              <w:spacing w:after="0" w:line="240" w:lineRule="auto"/>
              <w:jc w:val="both"/>
              <w:rPr>
                <w:rFonts w:ascii="Times New Roman" w:hAnsi="Times New Roman"/>
                <w:b/>
                <w:sz w:val="28"/>
                <w:szCs w:val="28"/>
                <w:lang w:eastAsia="en-US"/>
              </w:rPr>
            </w:pPr>
            <w:r w:rsidRPr="00300D23">
              <w:rPr>
                <w:rFonts w:ascii="Times New Roman" w:hAnsi="Times New Roman"/>
                <w:b/>
                <w:sz w:val="28"/>
                <w:szCs w:val="28"/>
                <w:lang w:eastAsia="en-US"/>
              </w:rPr>
              <w:t>№ п/п</w:t>
            </w:r>
          </w:p>
        </w:tc>
        <w:tc>
          <w:tcPr>
            <w:tcW w:w="7344" w:type="dxa"/>
          </w:tcPr>
          <w:p w:rsidR="007C7D6E" w:rsidRPr="00300D23" w:rsidRDefault="007C7D6E" w:rsidP="00300D23">
            <w:pPr>
              <w:tabs>
                <w:tab w:val="left" w:pos="709"/>
              </w:tabs>
              <w:spacing w:after="0" w:line="240" w:lineRule="auto"/>
              <w:jc w:val="both"/>
              <w:rPr>
                <w:rFonts w:ascii="Times New Roman" w:hAnsi="Times New Roman"/>
                <w:b/>
                <w:sz w:val="28"/>
                <w:szCs w:val="28"/>
                <w:lang w:eastAsia="en-US"/>
              </w:rPr>
            </w:pPr>
            <w:r w:rsidRPr="00300D23">
              <w:rPr>
                <w:rFonts w:ascii="Times New Roman" w:hAnsi="Times New Roman"/>
                <w:b/>
                <w:sz w:val="28"/>
                <w:szCs w:val="28"/>
                <w:lang w:eastAsia="en-US"/>
              </w:rPr>
              <w:t>Мероприятие</w:t>
            </w:r>
          </w:p>
        </w:tc>
        <w:tc>
          <w:tcPr>
            <w:tcW w:w="1442" w:type="dxa"/>
          </w:tcPr>
          <w:p w:rsidR="007C7D6E" w:rsidRPr="00300D23" w:rsidRDefault="007C7D6E" w:rsidP="00300D23">
            <w:pPr>
              <w:tabs>
                <w:tab w:val="left" w:pos="709"/>
              </w:tabs>
              <w:spacing w:after="0" w:line="240" w:lineRule="auto"/>
              <w:jc w:val="both"/>
              <w:rPr>
                <w:rFonts w:ascii="Times New Roman" w:hAnsi="Times New Roman"/>
                <w:b/>
                <w:sz w:val="28"/>
                <w:szCs w:val="28"/>
                <w:lang w:eastAsia="en-US"/>
              </w:rPr>
            </w:pPr>
            <w:r w:rsidRPr="00300D23">
              <w:rPr>
                <w:rFonts w:ascii="Times New Roman" w:hAnsi="Times New Roman"/>
                <w:b/>
                <w:sz w:val="28"/>
                <w:szCs w:val="28"/>
                <w:lang w:eastAsia="en-US"/>
              </w:rPr>
              <w:t xml:space="preserve">Сумма, </w:t>
            </w:r>
            <w:proofErr w:type="spellStart"/>
            <w:r w:rsidRPr="00300D23">
              <w:rPr>
                <w:rFonts w:ascii="Times New Roman" w:hAnsi="Times New Roman"/>
                <w:b/>
                <w:sz w:val="28"/>
                <w:szCs w:val="28"/>
                <w:lang w:eastAsia="en-US"/>
              </w:rPr>
              <w:t>тыс.руб</w:t>
            </w:r>
            <w:proofErr w:type="spellEnd"/>
            <w:r w:rsidRPr="00300D23">
              <w:rPr>
                <w:rFonts w:ascii="Times New Roman" w:hAnsi="Times New Roman"/>
                <w:b/>
                <w:sz w:val="28"/>
                <w:szCs w:val="28"/>
                <w:lang w:eastAsia="en-US"/>
              </w:rPr>
              <w:t>.</w:t>
            </w:r>
          </w:p>
        </w:tc>
      </w:tr>
      <w:tr w:rsidR="007C7D6E" w:rsidRPr="00300D23" w:rsidTr="00097097">
        <w:tc>
          <w:tcPr>
            <w:tcW w:w="672" w:type="dxa"/>
          </w:tcPr>
          <w:p w:rsidR="007C7D6E" w:rsidRPr="00300D23" w:rsidRDefault="007C7D6E" w:rsidP="00300D23">
            <w:pPr>
              <w:tabs>
                <w:tab w:val="left" w:pos="709"/>
              </w:tabs>
              <w:spacing w:after="0" w:line="240" w:lineRule="auto"/>
              <w:jc w:val="both"/>
              <w:rPr>
                <w:rFonts w:ascii="Times New Roman" w:hAnsi="Times New Roman"/>
                <w:sz w:val="28"/>
                <w:szCs w:val="28"/>
                <w:lang w:eastAsia="en-US"/>
              </w:rPr>
            </w:pPr>
            <w:r w:rsidRPr="00300D23">
              <w:rPr>
                <w:rFonts w:ascii="Times New Roman" w:hAnsi="Times New Roman"/>
                <w:sz w:val="28"/>
                <w:szCs w:val="28"/>
                <w:lang w:eastAsia="en-US"/>
              </w:rPr>
              <w:t>1</w:t>
            </w:r>
          </w:p>
        </w:tc>
        <w:tc>
          <w:tcPr>
            <w:tcW w:w="7344" w:type="dxa"/>
          </w:tcPr>
          <w:p w:rsidR="007C7D6E" w:rsidRPr="00300D23" w:rsidRDefault="007C7D6E" w:rsidP="00300D23">
            <w:pPr>
              <w:tabs>
                <w:tab w:val="left" w:pos="709"/>
              </w:tabs>
              <w:spacing w:after="0" w:line="240" w:lineRule="auto"/>
              <w:jc w:val="both"/>
              <w:rPr>
                <w:rFonts w:ascii="Times New Roman" w:hAnsi="Times New Roman"/>
                <w:sz w:val="28"/>
                <w:szCs w:val="28"/>
                <w:lang w:eastAsia="en-US"/>
              </w:rPr>
            </w:pPr>
            <w:r w:rsidRPr="00300D23">
              <w:rPr>
                <w:rFonts w:ascii="Times New Roman" w:hAnsi="Times New Roman"/>
                <w:sz w:val="28"/>
                <w:szCs w:val="28"/>
                <w:lang w:eastAsia="en-US"/>
              </w:rPr>
              <w:t xml:space="preserve">Приобретение насоса на скважину </w:t>
            </w:r>
            <w:proofErr w:type="spellStart"/>
            <w:r w:rsidRPr="00300D23">
              <w:rPr>
                <w:rFonts w:ascii="Times New Roman" w:hAnsi="Times New Roman"/>
                <w:sz w:val="28"/>
                <w:szCs w:val="28"/>
                <w:lang w:eastAsia="en-US"/>
              </w:rPr>
              <w:t>п.Билимбай</w:t>
            </w:r>
            <w:proofErr w:type="spellEnd"/>
          </w:p>
        </w:tc>
        <w:tc>
          <w:tcPr>
            <w:tcW w:w="1442" w:type="dxa"/>
          </w:tcPr>
          <w:p w:rsidR="007C7D6E" w:rsidRPr="00300D23" w:rsidRDefault="007C7D6E" w:rsidP="00300D23">
            <w:pPr>
              <w:tabs>
                <w:tab w:val="left" w:pos="709"/>
              </w:tabs>
              <w:spacing w:after="0" w:line="240" w:lineRule="auto"/>
              <w:jc w:val="both"/>
              <w:rPr>
                <w:rFonts w:ascii="Times New Roman" w:hAnsi="Times New Roman"/>
                <w:sz w:val="28"/>
                <w:szCs w:val="28"/>
                <w:lang w:eastAsia="en-US"/>
              </w:rPr>
            </w:pPr>
            <w:r w:rsidRPr="00300D23">
              <w:rPr>
                <w:rFonts w:ascii="Times New Roman" w:hAnsi="Times New Roman"/>
                <w:sz w:val="28"/>
                <w:szCs w:val="28"/>
                <w:lang w:eastAsia="en-US"/>
              </w:rPr>
              <w:t>9,2</w:t>
            </w:r>
          </w:p>
        </w:tc>
      </w:tr>
      <w:tr w:rsidR="007C7D6E" w:rsidRPr="00300D23" w:rsidTr="00097097">
        <w:tc>
          <w:tcPr>
            <w:tcW w:w="672" w:type="dxa"/>
          </w:tcPr>
          <w:p w:rsidR="007C7D6E" w:rsidRPr="00300D23" w:rsidRDefault="007C7D6E" w:rsidP="00300D23">
            <w:pPr>
              <w:tabs>
                <w:tab w:val="left" w:pos="709"/>
              </w:tabs>
              <w:spacing w:after="0" w:line="240" w:lineRule="auto"/>
              <w:jc w:val="both"/>
              <w:rPr>
                <w:rFonts w:ascii="Times New Roman" w:hAnsi="Times New Roman"/>
                <w:sz w:val="28"/>
                <w:szCs w:val="28"/>
                <w:lang w:eastAsia="en-US"/>
              </w:rPr>
            </w:pPr>
            <w:r w:rsidRPr="00300D23">
              <w:rPr>
                <w:rFonts w:ascii="Times New Roman" w:hAnsi="Times New Roman"/>
                <w:sz w:val="28"/>
                <w:szCs w:val="28"/>
                <w:lang w:eastAsia="en-US"/>
              </w:rPr>
              <w:t>2</w:t>
            </w:r>
          </w:p>
        </w:tc>
        <w:tc>
          <w:tcPr>
            <w:tcW w:w="7344" w:type="dxa"/>
          </w:tcPr>
          <w:p w:rsidR="007C7D6E" w:rsidRPr="00300D23" w:rsidRDefault="007C7D6E" w:rsidP="00300D23">
            <w:pPr>
              <w:tabs>
                <w:tab w:val="left" w:pos="709"/>
              </w:tabs>
              <w:spacing w:after="0" w:line="240" w:lineRule="auto"/>
              <w:jc w:val="both"/>
              <w:rPr>
                <w:rFonts w:ascii="Times New Roman" w:hAnsi="Times New Roman"/>
                <w:sz w:val="28"/>
                <w:szCs w:val="28"/>
                <w:lang w:eastAsia="en-US"/>
              </w:rPr>
            </w:pPr>
            <w:r w:rsidRPr="00300D23">
              <w:rPr>
                <w:rFonts w:ascii="Times New Roman" w:hAnsi="Times New Roman"/>
                <w:sz w:val="28"/>
                <w:szCs w:val="28"/>
                <w:lang w:eastAsia="en-US"/>
              </w:rPr>
              <w:t>Содержание скважин СТУ</w:t>
            </w:r>
          </w:p>
        </w:tc>
        <w:tc>
          <w:tcPr>
            <w:tcW w:w="1442" w:type="dxa"/>
          </w:tcPr>
          <w:p w:rsidR="007C7D6E" w:rsidRPr="00300D23" w:rsidRDefault="007C7D6E" w:rsidP="00300D23">
            <w:pPr>
              <w:tabs>
                <w:tab w:val="left" w:pos="709"/>
              </w:tabs>
              <w:spacing w:after="0" w:line="240" w:lineRule="auto"/>
              <w:jc w:val="both"/>
              <w:rPr>
                <w:rFonts w:ascii="Times New Roman" w:hAnsi="Times New Roman"/>
                <w:sz w:val="28"/>
                <w:szCs w:val="28"/>
                <w:lang w:eastAsia="en-US"/>
              </w:rPr>
            </w:pPr>
            <w:r w:rsidRPr="00300D23">
              <w:rPr>
                <w:rFonts w:ascii="Times New Roman" w:hAnsi="Times New Roman"/>
                <w:sz w:val="28"/>
                <w:szCs w:val="28"/>
                <w:lang w:eastAsia="en-US"/>
              </w:rPr>
              <w:t>264,7</w:t>
            </w:r>
          </w:p>
        </w:tc>
      </w:tr>
      <w:tr w:rsidR="007C7D6E" w:rsidRPr="00300D23" w:rsidTr="00097097">
        <w:tc>
          <w:tcPr>
            <w:tcW w:w="672" w:type="dxa"/>
          </w:tcPr>
          <w:p w:rsidR="007C7D6E" w:rsidRPr="00300D23" w:rsidRDefault="007C7D6E" w:rsidP="00300D23">
            <w:pPr>
              <w:tabs>
                <w:tab w:val="left" w:pos="709"/>
              </w:tabs>
              <w:spacing w:after="0" w:line="240" w:lineRule="auto"/>
              <w:jc w:val="both"/>
              <w:rPr>
                <w:rFonts w:ascii="Times New Roman" w:hAnsi="Times New Roman"/>
                <w:sz w:val="28"/>
                <w:szCs w:val="28"/>
                <w:lang w:eastAsia="en-US"/>
              </w:rPr>
            </w:pPr>
            <w:r w:rsidRPr="00300D23">
              <w:rPr>
                <w:rFonts w:ascii="Times New Roman" w:hAnsi="Times New Roman"/>
                <w:sz w:val="28"/>
                <w:szCs w:val="28"/>
                <w:lang w:eastAsia="en-US"/>
              </w:rPr>
              <w:t>3</w:t>
            </w:r>
          </w:p>
        </w:tc>
        <w:tc>
          <w:tcPr>
            <w:tcW w:w="7344" w:type="dxa"/>
          </w:tcPr>
          <w:p w:rsidR="007C7D6E" w:rsidRPr="00300D23" w:rsidRDefault="007C7D6E" w:rsidP="00300D23">
            <w:pPr>
              <w:tabs>
                <w:tab w:val="left" w:pos="709"/>
              </w:tabs>
              <w:spacing w:after="0" w:line="240" w:lineRule="auto"/>
              <w:jc w:val="both"/>
              <w:rPr>
                <w:rFonts w:ascii="Times New Roman" w:hAnsi="Times New Roman"/>
                <w:sz w:val="28"/>
                <w:szCs w:val="28"/>
                <w:lang w:eastAsia="en-US"/>
              </w:rPr>
            </w:pPr>
            <w:r w:rsidRPr="00300D23">
              <w:rPr>
                <w:rFonts w:ascii="Times New Roman" w:hAnsi="Times New Roman"/>
                <w:sz w:val="28"/>
                <w:szCs w:val="28"/>
                <w:lang w:eastAsia="en-US"/>
              </w:rPr>
              <w:t>Оплата электроснабжения скважин СТУ</w:t>
            </w:r>
          </w:p>
        </w:tc>
        <w:tc>
          <w:tcPr>
            <w:tcW w:w="1442" w:type="dxa"/>
          </w:tcPr>
          <w:p w:rsidR="007C7D6E" w:rsidRPr="00300D23" w:rsidRDefault="007C7D6E" w:rsidP="00300D23">
            <w:pPr>
              <w:tabs>
                <w:tab w:val="left" w:pos="709"/>
              </w:tabs>
              <w:spacing w:after="0" w:line="240" w:lineRule="auto"/>
              <w:jc w:val="both"/>
              <w:rPr>
                <w:rFonts w:ascii="Times New Roman" w:hAnsi="Times New Roman"/>
                <w:sz w:val="28"/>
                <w:szCs w:val="28"/>
                <w:lang w:eastAsia="en-US"/>
              </w:rPr>
            </w:pPr>
            <w:r w:rsidRPr="00300D23">
              <w:rPr>
                <w:rFonts w:ascii="Times New Roman" w:hAnsi="Times New Roman"/>
                <w:sz w:val="28"/>
                <w:szCs w:val="28"/>
                <w:lang w:eastAsia="en-US"/>
              </w:rPr>
              <w:t>490,9</w:t>
            </w:r>
          </w:p>
        </w:tc>
      </w:tr>
      <w:tr w:rsidR="007C7D6E" w:rsidRPr="00300D23" w:rsidTr="00097097">
        <w:tc>
          <w:tcPr>
            <w:tcW w:w="672" w:type="dxa"/>
          </w:tcPr>
          <w:p w:rsidR="007C7D6E" w:rsidRPr="00300D23" w:rsidRDefault="007C7D6E" w:rsidP="00300D23">
            <w:pPr>
              <w:tabs>
                <w:tab w:val="left" w:pos="709"/>
              </w:tabs>
              <w:spacing w:after="0" w:line="240" w:lineRule="auto"/>
              <w:jc w:val="both"/>
              <w:rPr>
                <w:rFonts w:ascii="Times New Roman" w:hAnsi="Times New Roman"/>
                <w:sz w:val="28"/>
                <w:szCs w:val="28"/>
                <w:lang w:eastAsia="en-US"/>
              </w:rPr>
            </w:pPr>
            <w:r w:rsidRPr="00300D23">
              <w:rPr>
                <w:rFonts w:ascii="Times New Roman" w:hAnsi="Times New Roman"/>
                <w:sz w:val="28"/>
                <w:szCs w:val="28"/>
                <w:lang w:eastAsia="en-US"/>
              </w:rPr>
              <w:t>4</w:t>
            </w:r>
          </w:p>
        </w:tc>
        <w:tc>
          <w:tcPr>
            <w:tcW w:w="7344" w:type="dxa"/>
          </w:tcPr>
          <w:p w:rsidR="007C7D6E" w:rsidRPr="00300D23" w:rsidRDefault="007C7D6E" w:rsidP="00300D23">
            <w:pPr>
              <w:tabs>
                <w:tab w:val="left" w:pos="709"/>
              </w:tabs>
              <w:spacing w:after="0" w:line="240" w:lineRule="auto"/>
              <w:jc w:val="both"/>
              <w:rPr>
                <w:rFonts w:ascii="Times New Roman" w:hAnsi="Times New Roman"/>
                <w:sz w:val="28"/>
                <w:szCs w:val="28"/>
                <w:lang w:eastAsia="en-US"/>
              </w:rPr>
            </w:pPr>
            <w:r w:rsidRPr="00300D23">
              <w:rPr>
                <w:rFonts w:ascii="Times New Roman" w:hAnsi="Times New Roman"/>
                <w:sz w:val="28"/>
                <w:szCs w:val="28"/>
                <w:lang w:eastAsia="en-US"/>
              </w:rPr>
              <w:t xml:space="preserve">Субсидирование ПМУП «Водоканал» на погашение задолженности за потребленную электроэнергию, в </w:t>
            </w:r>
            <w:proofErr w:type="spellStart"/>
            <w:r w:rsidRPr="00300D23">
              <w:rPr>
                <w:rFonts w:ascii="Times New Roman" w:hAnsi="Times New Roman"/>
                <w:sz w:val="28"/>
                <w:szCs w:val="28"/>
                <w:lang w:eastAsia="en-US"/>
              </w:rPr>
              <w:t>т.ч</w:t>
            </w:r>
            <w:proofErr w:type="spellEnd"/>
            <w:r w:rsidRPr="00300D23">
              <w:rPr>
                <w:rFonts w:ascii="Times New Roman" w:hAnsi="Times New Roman"/>
                <w:sz w:val="28"/>
                <w:szCs w:val="28"/>
                <w:lang w:eastAsia="en-US"/>
              </w:rPr>
              <w:t>.</w:t>
            </w:r>
          </w:p>
          <w:p w:rsidR="007C7D6E" w:rsidRPr="00300D23" w:rsidRDefault="007C7D6E" w:rsidP="00300D23">
            <w:pPr>
              <w:tabs>
                <w:tab w:val="left" w:pos="709"/>
              </w:tabs>
              <w:spacing w:after="0" w:line="240" w:lineRule="auto"/>
              <w:jc w:val="both"/>
              <w:rPr>
                <w:rFonts w:ascii="Times New Roman" w:hAnsi="Times New Roman"/>
                <w:sz w:val="28"/>
                <w:szCs w:val="28"/>
                <w:lang w:eastAsia="en-US"/>
              </w:rPr>
            </w:pPr>
            <w:r w:rsidRPr="00300D23">
              <w:rPr>
                <w:rFonts w:ascii="Times New Roman" w:hAnsi="Times New Roman"/>
                <w:sz w:val="28"/>
                <w:szCs w:val="28"/>
                <w:lang w:eastAsia="en-US"/>
              </w:rPr>
              <w:t xml:space="preserve">компенсация затрат на разработку схемы водоснабжения 4 500 </w:t>
            </w:r>
            <w:proofErr w:type="spellStart"/>
            <w:r w:rsidRPr="00300D23">
              <w:rPr>
                <w:rFonts w:ascii="Times New Roman" w:hAnsi="Times New Roman"/>
                <w:sz w:val="28"/>
                <w:szCs w:val="28"/>
                <w:lang w:eastAsia="en-US"/>
              </w:rPr>
              <w:t>тыс.руб</w:t>
            </w:r>
            <w:proofErr w:type="spellEnd"/>
            <w:r w:rsidRPr="00300D23">
              <w:rPr>
                <w:rFonts w:ascii="Times New Roman" w:hAnsi="Times New Roman"/>
                <w:sz w:val="28"/>
                <w:szCs w:val="28"/>
                <w:lang w:eastAsia="en-US"/>
              </w:rPr>
              <w:t>.</w:t>
            </w:r>
          </w:p>
        </w:tc>
        <w:tc>
          <w:tcPr>
            <w:tcW w:w="1442" w:type="dxa"/>
          </w:tcPr>
          <w:p w:rsidR="007C7D6E" w:rsidRPr="00300D23" w:rsidRDefault="007C7D6E" w:rsidP="00300D23">
            <w:pPr>
              <w:tabs>
                <w:tab w:val="left" w:pos="709"/>
              </w:tabs>
              <w:spacing w:after="0" w:line="240" w:lineRule="auto"/>
              <w:jc w:val="both"/>
              <w:rPr>
                <w:rFonts w:ascii="Times New Roman" w:hAnsi="Times New Roman"/>
                <w:sz w:val="28"/>
                <w:szCs w:val="28"/>
                <w:lang w:eastAsia="en-US"/>
              </w:rPr>
            </w:pPr>
            <w:r w:rsidRPr="00300D23">
              <w:rPr>
                <w:rFonts w:ascii="Times New Roman" w:hAnsi="Times New Roman"/>
                <w:sz w:val="28"/>
                <w:szCs w:val="28"/>
                <w:lang w:eastAsia="en-US"/>
              </w:rPr>
              <w:t>18 434,4</w:t>
            </w:r>
          </w:p>
        </w:tc>
      </w:tr>
      <w:tr w:rsidR="007C7D6E" w:rsidRPr="00300D23" w:rsidTr="00097097">
        <w:tc>
          <w:tcPr>
            <w:tcW w:w="672" w:type="dxa"/>
          </w:tcPr>
          <w:p w:rsidR="007C7D6E" w:rsidRPr="00300D23" w:rsidRDefault="007C7D6E" w:rsidP="00300D23">
            <w:pPr>
              <w:tabs>
                <w:tab w:val="left" w:pos="709"/>
              </w:tabs>
              <w:spacing w:after="0" w:line="240" w:lineRule="auto"/>
              <w:jc w:val="both"/>
              <w:rPr>
                <w:rFonts w:ascii="Times New Roman" w:hAnsi="Times New Roman"/>
                <w:sz w:val="28"/>
                <w:szCs w:val="28"/>
                <w:lang w:eastAsia="en-US"/>
              </w:rPr>
            </w:pPr>
            <w:r w:rsidRPr="00300D23">
              <w:rPr>
                <w:rFonts w:ascii="Times New Roman" w:hAnsi="Times New Roman"/>
                <w:sz w:val="28"/>
                <w:szCs w:val="28"/>
                <w:lang w:eastAsia="en-US"/>
              </w:rPr>
              <w:t>5</w:t>
            </w:r>
          </w:p>
        </w:tc>
        <w:tc>
          <w:tcPr>
            <w:tcW w:w="7344" w:type="dxa"/>
          </w:tcPr>
          <w:p w:rsidR="007C7D6E" w:rsidRPr="00300D23" w:rsidRDefault="007C7D6E" w:rsidP="00300D23">
            <w:pPr>
              <w:tabs>
                <w:tab w:val="left" w:pos="709"/>
              </w:tabs>
              <w:spacing w:after="0" w:line="240" w:lineRule="auto"/>
              <w:jc w:val="both"/>
              <w:rPr>
                <w:rFonts w:ascii="Times New Roman" w:hAnsi="Times New Roman"/>
                <w:sz w:val="28"/>
                <w:szCs w:val="28"/>
                <w:lang w:eastAsia="en-US"/>
              </w:rPr>
            </w:pPr>
            <w:r w:rsidRPr="00300D23">
              <w:rPr>
                <w:rFonts w:ascii="Times New Roman" w:hAnsi="Times New Roman"/>
                <w:sz w:val="28"/>
                <w:szCs w:val="28"/>
                <w:lang w:eastAsia="en-US"/>
              </w:rPr>
              <w:t>Приобретение экскаватора для ПМУП «Водоканал»</w:t>
            </w:r>
          </w:p>
        </w:tc>
        <w:tc>
          <w:tcPr>
            <w:tcW w:w="1442" w:type="dxa"/>
          </w:tcPr>
          <w:p w:rsidR="007C7D6E" w:rsidRPr="00300D23" w:rsidRDefault="007C7D6E" w:rsidP="00300D23">
            <w:pPr>
              <w:tabs>
                <w:tab w:val="left" w:pos="709"/>
              </w:tabs>
              <w:spacing w:after="0" w:line="240" w:lineRule="auto"/>
              <w:jc w:val="both"/>
              <w:rPr>
                <w:rFonts w:ascii="Times New Roman" w:hAnsi="Times New Roman"/>
                <w:sz w:val="28"/>
                <w:szCs w:val="28"/>
                <w:lang w:eastAsia="en-US"/>
              </w:rPr>
            </w:pPr>
            <w:r w:rsidRPr="00300D23">
              <w:rPr>
                <w:rFonts w:ascii="Times New Roman" w:hAnsi="Times New Roman"/>
                <w:sz w:val="28"/>
                <w:szCs w:val="28"/>
                <w:lang w:eastAsia="en-US"/>
              </w:rPr>
              <w:t>3 980</w:t>
            </w:r>
          </w:p>
        </w:tc>
      </w:tr>
      <w:tr w:rsidR="007C7D6E" w:rsidRPr="00300D23" w:rsidTr="00097097">
        <w:tc>
          <w:tcPr>
            <w:tcW w:w="672" w:type="dxa"/>
          </w:tcPr>
          <w:p w:rsidR="007C7D6E" w:rsidRPr="00300D23" w:rsidRDefault="007C7D6E" w:rsidP="00300D23">
            <w:pPr>
              <w:tabs>
                <w:tab w:val="left" w:pos="709"/>
              </w:tabs>
              <w:spacing w:after="0" w:line="240" w:lineRule="auto"/>
              <w:jc w:val="both"/>
              <w:rPr>
                <w:rFonts w:ascii="Times New Roman" w:hAnsi="Times New Roman"/>
                <w:b/>
                <w:sz w:val="28"/>
                <w:szCs w:val="28"/>
                <w:lang w:eastAsia="en-US"/>
              </w:rPr>
            </w:pPr>
          </w:p>
        </w:tc>
        <w:tc>
          <w:tcPr>
            <w:tcW w:w="7344" w:type="dxa"/>
          </w:tcPr>
          <w:p w:rsidR="007C7D6E" w:rsidRPr="00300D23" w:rsidRDefault="007C7D6E" w:rsidP="00300D23">
            <w:pPr>
              <w:tabs>
                <w:tab w:val="left" w:pos="709"/>
              </w:tabs>
              <w:spacing w:after="0" w:line="240" w:lineRule="auto"/>
              <w:jc w:val="both"/>
              <w:rPr>
                <w:rFonts w:ascii="Times New Roman" w:hAnsi="Times New Roman"/>
                <w:b/>
                <w:sz w:val="28"/>
                <w:szCs w:val="28"/>
                <w:lang w:eastAsia="en-US"/>
              </w:rPr>
            </w:pPr>
            <w:r w:rsidRPr="00300D23">
              <w:rPr>
                <w:rFonts w:ascii="Times New Roman" w:hAnsi="Times New Roman"/>
                <w:b/>
                <w:sz w:val="28"/>
                <w:szCs w:val="28"/>
                <w:lang w:eastAsia="en-US"/>
              </w:rPr>
              <w:t>ИТОГО</w:t>
            </w:r>
          </w:p>
        </w:tc>
        <w:tc>
          <w:tcPr>
            <w:tcW w:w="1442" w:type="dxa"/>
          </w:tcPr>
          <w:p w:rsidR="007C7D6E" w:rsidRPr="00097097" w:rsidRDefault="007C7D6E" w:rsidP="007B7585">
            <w:pPr>
              <w:pStyle w:val="a4"/>
              <w:numPr>
                <w:ilvl w:val="0"/>
                <w:numId w:val="23"/>
              </w:numPr>
              <w:tabs>
                <w:tab w:val="left" w:pos="344"/>
              </w:tabs>
              <w:spacing w:after="0" w:line="240" w:lineRule="auto"/>
              <w:ind w:hanging="706"/>
              <w:jc w:val="both"/>
              <w:rPr>
                <w:rFonts w:ascii="Times New Roman" w:hAnsi="Times New Roman"/>
                <w:b/>
                <w:sz w:val="24"/>
                <w:szCs w:val="24"/>
                <w:lang w:eastAsia="en-US"/>
              </w:rPr>
            </w:pPr>
            <w:r w:rsidRPr="00097097">
              <w:rPr>
                <w:rFonts w:ascii="Times New Roman" w:hAnsi="Times New Roman"/>
                <w:b/>
                <w:sz w:val="24"/>
                <w:szCs w:val="24"/>
                <w:lang w:eastAsia="en-US"/>
              </w:rPr>
              <w:t>179,</w:t>
            </w:r>
            <w:r>
              <w:rPr>
                <w:rFonts w:ascii="Times New Roman" w:hAnsi="Times New Roman"/>
                <w:b/>
                <w:sz w:val="24"/>
                <w:szCs w:val="24"/>
                <w:lang w:eastAsia="en-US"/>
              </w:rPr>
              <w:t>2</w:t>
            </w:r>
          </w:p>
        </w:tc>
      </w:tr>
    </w:tbl>
    <w:p w:rsidR="007C7D6E" w:rsidRDefault="007C7D6E">
      <w:pPr>
        <w:pStyle w:val="6"/>
        <w:shd w:val="clear" w:color="auto" w:fill="auto"/>
        <w:spacing w:line="240" w:lineRule="auto"/>
        <w:ind w:right="20" w:firstLine="709"/>
        <w:jc w:val="both"/>
        <w:rPr>
          <w:rFonts w:ascii="Times New Roman" w:hAnsi="Times New Roman" w:cs="Times New Roman"/>
          <w:sz w:val="28"/>
          <w:szCs w:val="28"/>
        </w:rPr>
      </w:pPr>
    </w:p>
    <w:p w:rsidR="007C7D6E" w:rsidRPr="001A53F8" w:rsidRDefault="007C7D6E" w:rsidP="001A53F8">
      <w:pPr>
        <w:pStyle w:val="a4"/>
        <w:tabs>
          <w:tab w:val="left" w:pos="1134"/>
        </w:tabs>
        <w:spacing w:after="0" w:line="240" w:lineRule="auto"/>
        <w:ind w:left="0"/>
        <w:jc w:val="both"/>
        <w:rPr>
          <w:rFonts w:ascii="Times New Roman" w:hAnsi="Times New Roman"/>
          <w:sz w:val="28"/>
          <w:szCs w:val="28"/>
          <w:u w:val="single"/>
        </w:rPr>
      </w:pPr>
      <w:r w:rsidRPr="001A53F8">
        <w:rPr>
          <w:rFonts w:ascii="Times New Roman" w:hAnsi="Times New Roman"/>
          <w:sz w:val="28"/>
          <w:szCs w:val="28"/>
          <w:u w:val="single"/>
        </w:rPr>
        <w:t>4. Электроснабжение</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Электроснабжение города осуществляется централизованно. Собственниками электросетей являются закрытое акционерное общество «</w:t>
      </w:r>
      <w:proofErr w:type="spellStart"/>
      <w:r>
        <w:rPr>
          <w:rFonts w:ascii="Times New Roman" w:hAnsi="Times New Roman"/>
          <w:sz w:val="28"/>
          <w:szCs w:val="28"/>
        </w:rPr>
        <w:t>Горэлектросеть</w:t>
      </w:r>
      <w:proofErr w:type="spellEnd"/>
      <w:r>
        <w:rPr>
          <w:rFonts w:ascii="Times New Roman" w:hAnsi="Times New Roman"/>
          <w:sz w:val="28"/>
          <w:szCs w:val="28"/>
        </w:rPr>
        <w:t>» и городской округ Первоуральск. Муниципальные сети переданы в аренду ОАО «</w:t>
      </w:r>
      <w:proofErr w:type="spellStart"/>
      <w:r>
        <w:rPr>
          <w:rFonts w:ascii="Times New Roman" w:hAnsi="Times New Roman"/>
          <w:sz w:val="28"/>
          <w:szCs w:val="28"/>
        </w:rPr>
        <w:t>Облкоммунэнерго</w:t>
      </w:r>
      <w:proofErr w:type="spellEnd"/>
      <w:r>
        <w:rPr>
          <w:rFonts w:ascii="Times New Roman" w:hAnsi="Times New Roman"/>
          <w:sz w:val="28"/>
          <w:szCs w:val="28"/>
        </w:rPr>
        <w:t>».</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Протяженность сетей ЗАО «</w:t>
      </w:r>
      <w:proofErr w:type="spellStart"/>
      <w:r>
        <w:rPr>
          <w:rFonts w:ascii="Times New Roman" w:hAnsi="Times New Roman"/>
          <w:sz w:val="28"/>
          <w:szCs w:val="28"/>
        </w:rPr>
        <w:t>Горэлектросеть</w:t>
      </w:r>
      <w:proofErr w:type="spellEnd"/>
      <w:r>
        <w:rPr>
          <w:rFonts w:ascii="Times New Roman" w:hAnsi="Times New Roman"/>
          <w:sz w:val="28"/>
          <w:szCs w:val="28"/>
        </w:rPr>
        <w:t>» 416 - км, степень износа – 45%.</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Протяженность муниципальных сетей –234 км, степень износа – 60-90 %.</w:t>
      </w:r>
    </w:p>
    <w:p w:rsidR="007C7D6E" w:rsidRDefault="007C7D6E">
      <w:pPr>
        <w:shd w:val="clear" w:color="auto" w:fill="FFFFFF"/>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На основе анализа режимов электропотребления, с учетом перспективных планов развития территорий, в рамках инвестиционных проектов организаций, осуществляющих электроснабжения необходимо:</w:t>
      </w:r>
    </w:p>
    <w:p w:rsidR="007C7D6E" w:rsidRDefault="007C7D6E" w:rsidP="001A53F8">
      <w:pPr>
        <w:shd w:val="clear" w:color="auto" w:fill="FFFFFF"/>
        <w:tabs>
          <w:tab w:val="left" w:pos="1134"/>
        </w:tabs>
        <w:spacing w:after="0" w:line="240" w:lineRule="auto"/>
        <w:jc w:val="both"/>
        <w:rPr>
          <w:rFonts w:ascii="Times New Roman" w:hAnsi="Times New Roman"/>
          <w:sz w:val="28"/>
          <w:szCs w:val="28"/>
        </w:rPr>
      </w:pPr>
      <w:r>
        <w:rPr>
          <w:rFonts w:ascii="Times New Roman" w:hAnsi="Times New Roman"/>
          <w:sz w:val="28"/>
          <w:szCs w:val="28"/>
        </w:rPr>
        <w:t>- провести реконструкции трансформаторных подстанций;</w:t>
      </w:r>
    </w:p>
    <w:p w:rsidR="007C7D6E" w:rsidRDefault="007C7D6E" w:rsidP="001A53F8">
      <w:pPr>
        <w:shd w:val="clear" w:color="auto" w:fill="FFFFFF"/>
        <w:tabs>
          <w:tab w:val="left" w:pos="1134"/>
          <w:tab w:val="right" w:pos="9355"/>
        </w:tabs>
        <w:spacing w:after="0" w:line="240" w:lineRule="auto"/>
        <w:jc w:val="both"/>
        <w:rPr>
          <w:rFonts w:ascii="Times New Roman" w:hAnsi="Times New Roman"/>
          <w:sz w:val="28"/>
          <w:szCs w:val="28"/>
        </w:rPr>
      </w:pPr>
      <w:r>
        <w:rPr>
          <w:rFonts w:ascii="Times New Roman" w:hAnsi="Times New Roman"/>
          <w:sz w:val="28"/>
          <w:szCs w:val="28"/>
        </w:rPr>
        <w:t>- провести реконструкции воздушных линий передач и кабельных линий;</w:t>
      </w:r>
      <w:r>
        <w:rPr>
          <w:rFonts w:ascii="Times New Roman" w:hAnsi="Times New Roman"/>
          <w:sz w:val="28"/>
          <w:szCs w:val="28"/>
        </w:rPr>
        <w:tab/>
      </w:r>
    </w:p>
    <w:p w:rsidR="007C7D6E" w:rsidRDefault="007C7D6E" w:rsidP="001A53F8">
      <w:pPr>
        <w:tabs>
          <w:tab w:val="left" w:pos="1134"/>
        </w:tabs>
        <w:spacing w:after="0" w:line="240" w:lineRule="auto"/>
        <w:contextualSpacing/>
        <w:jc w:val="both"/>
        <w:rPr>
          <w:rFonts w:ascii="Times New Roman" w:hAnsi="Times New Roman"/>
          <w:sz w:val="28"/>
          <w:szCs w:val="28"/>
        </w:rPr>
      </w:pPr>
      <w:r>
        <w:rPr>
          <w:rFonts w:ascii="Times New Roman" w:hAnsi="Times New Roman"/>
          <w:sz w:val="28"/>
          <w:szCs w:val="28"/>
        </w:rPr>
        <w:t>- проектирование и строительство объектов электроснабжения района Чусовской.</w:t>
      </w:r>
    </w:p>
    <w:p w:rsidR="007C7D6E" w:rsidRDefault="007C7D6E">
      <w:pPr>
        <w:shd w:val="clear" w:color="auto" w:fill="FFFFFF"/>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На мероприятия по улучшению электроснабжения населения в п. Пильная, п. </w:t>
      </w:r>
      <w:proofErr w:type="spellStart"/>
      <w:r>
        <w:rPr>
          <w:rFonts w:ascii="Times New Roman" w:hAnsi="Times New Roman"/>
          <w:sz w:val="28"/>
          <w:szCs w:val="28"/>
        </w:rPr>
        <w:t>Первомайка</w:t>
      </w:r>
      <w:proofErr w:type="spellEnd"/>
      <w:r>
        <w:rPr>
          <w:rFonts w:ascii="Times New Roman" w:hAnsi="Times New Roman"/>
          <w:sz w:val="28"/>
          <w:szCs w:val="28"/>
        </w:rPr>
        <w:t xml:space="preserve">, п. </w:t>
      </w:r>
      <w:proofErr w:type="spellStart"/>
      <w:r>
        <w:rPr>
          <w:rFonts w:ascii="Times New Roman" w:hAnsi="Times New Roman"/>
          <w:sz w:val="28"/>
          <w:szCs w:val="28"/>
        </w:rPr>
        <w:t>Трудпоселок</w:t>
      </w:r>
      <w:proofErr w:type="spellEnd"/>
      <w:r>
        <w:rPr>
          <w:rFonts w:ascii="Times New Roman" w:hAnsi="Times New Roman"/>
          <w:sz w:val="28"/>
          <w:szCs w:val="28"/>
        </w:rPr>
        <w:t>, финансируемые из бюджета ГО Первоуральск в 2014 году было израсходовано 1 983,6 тыс. руб.</w:t>
      </w:r>
    </w:p>
    <w:p w:rsidR="007C7D6E" w:rsidRDefault="007C7D6E">
      <w:pPr>
        <w:tabs>
          <w:tab w:val="left" w:pos="709"/>
        </w:tabs>
        <w:spacing w:after="0" w:line="240" w:lineRule="auto"/>
        <w:ind w:firstLine="709"/>
        <w:jc w:val="both"/>
        <w:rPr>
          <w:rFonts w:ascii="Times New Roman" w:hAnsi="Times New Roman"/>
          <w:sz w:val="28"/>
          <w:szCs w:val="28"/>
        </w:rPr>
      </w:pPr>
    </w:p>
    <w:p w:rsidR="007C7D6E" w:rsidRPr="001A53F8" w:rsidRDefault="007C7D6E" w:rsidP="00097097">
      <w:pPr>
        <w:spacing w:after="0" w:line="240" w:lineRule="auto"/>
        <w:jc w:val="both"/>
        <w:rPr>
          <w:rFonts w:ascii="Times New Roman" w:hAnsi="Times New Roman"/>
          <w:sz w:val="28"/>
          <w:szCs w:val="28"/>
          <w:u w:val="single"/>
        </w:rPr>
      </w:pPr>
      <w:r w:rsidRPr="001A53F8">
        <w:rPr>
          <w:rFonts w:ascii="Times New Roman" w:hAnsi="Times New Roman"/>
          <w:sz w:val="28"/>
          <w:szCs w:val="28"/>
          <w:u w:val="single"/>
        </w:rPr>
        <w:t>5. Газификация</w:t>
      </w:r>
    </w:p>
    <w:p w:rsidR="007C7D6E" w:rsidRDefault="007C7D6E">
      <w:pPr>
        <w:spacing w:after="0" w:line="240" w:lineRule="auto"/>
        <w:ind w:right="140" w:firstLine="709"/>
        <w:jc w:val="both"/>
        <w:rPr>
          <w:rFonts w:ascii="Times New Roman" w:hAnsi="Times New Roman"/>
          <w:sz w:val="28"/>
          <w:szCs w:val="28"/>
        </w:rPr>
      </w:pPr>
      <w:r>
        <w:rPr>
          <w:rFonts w:ascii="Times New Roman" w:hAnsi="Times New Roman"/>
          <w:sz w:val="28"/>
          <w:szCs w:val="28"/>
        </w:rPr>
        <w:t xml:space="preserve">В настоящее время ГО Первоуральск частично газифицирован сетевым природным газом. Природным и сжиженным газом газифицировано 59294 квартир (домовладений), в том числе природным - 53973 квартир (домовладений). Существующая газораспределительная сеть включает следующие населенные пункты: с. </w:t>
      </w:r>
      <w:proofErr w:type="spellStart"/>
      <w:r>
        <w:rPr>
          <w:rFonts w:ascii="Times New Roman" w:hAnsi="Times New Roman"/>
          <w:sz w:val="28"/>
          <w:szCs w:val="28"/>
        </w:rPr>
        <w:t>Новоалексеевское</w:t>
      </w:r>
      <w:proofErr w:type="spellEnd"/>
      <w:r>
        <w:rPr>
          <w:rFonts w:ascii="Times New Roman" w:hAnsi="Times New Roman"/>
          <w:sz w:val="28"/>
          <w:szCs w:val="28"/>
        </w:rPr>
        <w:t xml:space="preserve">, Хрустальная, п. Билимбай, п. </w:t>
      </w:r>
      <w:proofErr w:type="spellStart"/>
      <w:r>
        <w:rPr>
          <w:rFonts w:ascii="Times New Roman" w:hAnsi="Times New Roman"/>
          <w:sz w:val="28"/>
          <w:szCs w:val="28"/>
        </w:rPr>
        <w:t>Крылосово</w:t>
      </w:r>
      <w:proofErr w:type="spellEnd"/>
      <w:r>
        <w:rPr>
          <w:rFonts w:ascii="Times New Roman" w:hAnsi="Times New Roman"/>
          <w:sz w:val="28"/>
          <w:szCs w:val="28"/>
        </w:rPr>
        <w:t xml:space="preserve">, п. </w:t>
      </w:r>
      <w:proofErr w:type="spellStart"/>
      <w:r>
        <w:rPr>
          <w:rFonts w:ascii="Times New Roman" w:hAnsi="Times New Roman"/>
          <w:sz w:val="28"/>
          <w:szCs w:val="28"/>
        </w:rPr>
        <w:t>Битимка</w:t>
      </w:r>
      <w:proofErr w:type="spellEnd"/>
      <w:r>
        <w:rPr>
          <w:rFonts w:ascii="Times New Roman" w:hAnsi="Times New Roman"/>
          <w:sz w:val="28"/>
          <w:szCs w:val="28"/>
        </w:rPr>
        <w:t xml:space="preserve">, п. </w:t>
      </w:r>
      <w:proofErr w:type="spellStart"/>
      <w:r>
        <w:rPr>
          <w:rFonts w:ascii="Times New Roman" w:hAnsi="Times New Roman"/>
          <w:sz w:val="28"/>
          <w:szCs w:val="28"/>
        </w:rPr>
        <w:t>Вересовка</w:t>
      </w:r>
      <w:proofErr w:type="spellEnd"/>
      <w:r>
        <w:rPr>
          <w:rFonts w:ascii="Times New Roman" w:hAnsi="Times New Roman"/>
          <w:sz w:val="28"/>
          <w:szCs w:val="28"/>
        </w:rPr>
        <w:t>, Первоуральск.</w:t>
      </w:r>
    </w:p>
    <w:p w:rsidR="007C7D6E" w:rsidRDefault="007C7D6E">
      <w:pPr>
        <w:spacing w:after="0" w:line="240" w:lineRule="auto"/>
        <w:ind w:right="140" w:firstLine="709"/>
        <w:jc w:val="both"/>
        <w:rPr>
          <w:rFonts w:ascii="Times New Roman" w:hAnsi="Times New Roman"/>
          <w:sz w:val="28"/>
          <w:szCs w:val="28"/>
        </w:rPr>
      </w:pPr>
      <w:r>
        <w:rPr>
          <w:rFonts w:ascii="Times New Roman" w:hAnsi="Times New Roman"/>
          <w:sz w:val="28"/>
          <w:szCs w:val="28"/>
        </w:rPr>
        <w:lastRenderedPageBreak/>
        <w:t>Общая протяженность существующих межпоселковых газопроводов составляет 38,4 км, строящихся - 18,6 км (к населенным пунктам - Новоуткинск).</w:t>
      </w:r>
    </w:p>
    <w:p w:rsidR="007C7D6E" w:rsidRDefault="007C7D6E">
      <w:pPr>
        <w:spacing w:after="0" w:line="240" w:lineRule="auto"/>
        <w:ind w:right="40" w:firstLine="709"/>
        <w:jc w:val="both"/>
        <w:rPr>
          <w:rFonts w:ascii="Times New Roman" w:hAnsi="Times New Roman"/>
          <w:sz w:val="28"/>
          <w:szCs w:val="28"/>
        </w:rPr>
      </w:pPr>
      <w:r>
        <w:rPr>
          <w:rFonts w:ascii="Times New Roman" w:hAnsi="Times New Roman"/>
          <w:sz w:val="28"/>
          <w:szCs w:val="28"/>
        </w:rPr>
        <w:t xml:space="preserve">Финансирования мероприятий по газификации по ГРБС </w:t>
      </w:r>
      <w:proofErr w:type="spellStart"/>
      <w:r>
        <w:rPr>
          <w:rFonts w:ascii="Times New Roman" w:hAnsi="Times New Roman"/>
          <w:sz w:val="28"/>
          <w:szCs w:val="28"/>
        </w:rPr>
        <w:t>УЖКХиС</w:t>
      </w:r>
      <w:proofErr w:type="spellEnd"/>
      <w:r>
        <w:rPr>
          <w:rFonts w:ascii="Times New Roman" w:hAnsi="Times New Roman"/>
          <w:sz w:val="28"/>
          <w:szCs w:val="28"/>
        </w:rPr>
        <w:t xml:space="preserve"> в 2014 году не производилось.</w:t>
      </w:r>
    </w:p>
    <w:p w:rsidR="007C7D6E" w:rsidRDefault="007C7D6E">
      <w:pPr>
        <w:widowControl w:val="0"/>
        <w:spacing w:after="0" w:line="240" w:lineRule="auto"/>
        <w:ind w:right="20" w:firstLine="709"/>
        <w:jc w:val="both"/>
        <w:rPr>
          <w:rFonts w:ascii="Times New Roman" w:hAnsi="Times New Roman"/>
          <w:spacing w:val="4"/>
          <w:sz w:val="28"/>
          <w:szCs w:val="28"/>
        </w:rPr>
      </w:pPr>
      <w:r w:rsidRPr="00842BD4">
        <w:rPr>
          <w:rFonts w:ascii="Times New Roman" w:hAnsi="Times New Roman"/>
          <w:spacing w:val="4"/>
          <w:sz w:val="28"/>
          <w:szCs w:val="28"/>
        </w:rPr>
        <w:t>Сводная таблица мероприятий по обеспечению</w:t>
      </w:r>
      <w:r>
        <w:rPr>
          <w:rFonts w:ascii="Times New Roman" w:hAnsi="Times New Roman"/>
          <w:spacing w:val="4"/>
          <w:sz w:val="28"/>
          <w:szCs w:val="28"/>
        </w:rPr>
        <w:t xml:space="preserve"> </w:t>
      </w:r>
      <w:r w:rsidRPr="00842BD4">
        <w:rPr>
          <w:rFonts w:ascii="Times New Roman" w:hAnsi="Times New Roman"/>
          <w:color w:val="000000"/>
          <w:spacing w:val="4"/>
          <w:sz w:val="28"/>
          <w:szCs w:val="28"/>
          <w:shd w:val="clear" w:color="auto" w:fill="FFFFFF"/>
        </w:rPr>
        <w:t>электро-, тепло-, газо- и водоснабжения населения, водоотведения, снабжения населения топливом</w:t>
      </w:r>
      <w:r w:rsidRPr="00842BD4">
        <w:rPr>
          <w:rFonts w:ascii="Times New Roman" w:hAnsi="Times New Roman"/>
          <w:spacing w:val="4"/>
          <w:sz w:val="28"/>
          <w:szCs w:val="28"/>
        </w:rPr>
        <w:t xml:space="preserve">, финансируемых из бюджета ГО Первоуральск в 2014 году по ГРБС «Управление </w:t>
      </w:r>
      <w:proofErr w:type="spellStart"/>
      <w:r w:rsidRPr="00842BD4">
        <w:rPr>
          <w:rFonts w:ascii="Times New Roman" w:hAnsi="Times New Roman"/>
          <w:spacing w:val="4"/>
          <w:sz w:val="28"/>
          <w:szCs w:val="28"/>
        </w:rPr>
        <w:t>ЖКХиС</w:t>
      </w:r>
      <w:proofErr w:type="spellEnd"/>
      <w:r w:rsidRPr="00842BD4">
        <w:rPr>
          <w:rFonts w:ascii="Times New Roman" w:hAnsi="Times New Roman"/>
          <w:spacing w:val="4"/>
          <w:sz w:val="28"/>
          <w:szCs w:val="28"/>
        </w:rPr>
        <w:t>»</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7048"/>
        <w:gridCol w:w="1760"/>
      </w:tblGrid>
      <w:tr w:rsidR="007C7D6E" w:rsidRPr="00300D23" w:rsidTr="00097097">
        <w:tc>
          <w:tcPr>
            <w:tcW w:w="540" w:type="dxa"/>
          </w:tcPr>
          <w:p w:rsidR="007C7D6E" w:rsidRPr="00300D23" w:rsidRDefault="007C7D6E" w:rsidP="00300D23">
            <w:pPr>
              <w:tabs>
                <w:tab w:val="left" w:pos="709"/>
              </w:tabs>
              <w:spacing w:after="0" w:line="240" w:lineRule="auto"/>
              <w:jc w:val="both"/>
              <w:rPr>
                <w:rFonts w:ascii="Times New Roman" w:hAnsi="Times New Roman"/>
                <w:b/>
                <w:sz w:val="28"/>
                <w:szCs w:val="28"/>
                <w:lang w:eastAsia="en-US"/>
              </w:rPr>
            </w:pPr>
            <w:r w:rsidRPr="00300D23">
              <w:rPr>
                <w:rFonts w:ascii="Times New Roman" w:hAnsi="Times New Roman"/>
                <w:b/>
                <w:sz w:val="28"/>
                <w:szCs w:val="28"/>
                <w:lang w:eastAsia="en-US"/>
              </w:rPr>
              <w:t>№ п/п</w:t>
            </w:r>
          </w:p>
        </w:tc>
        <w:tc>
          <w:tcPr>
            <w:tcW w:w="7048" w:type="dxa"/>
          </w:tcPr>
          <w:p w:rsidR="007C7D6E" w:rsidRPr="00300D23" w:rsidRDefault="007C7D6E" w:rsidP="001A53F8">
            <w:pPr>
              <w:tabs>
                <w:tab w:val="left" w:pos="709"/>
              </w:tabs>
              <w:spacing w:after="0" w:line="240" w:lineRule="auto"/>
              <w:jc w:val="center"/>
              <w:rPr>
                <w:rFonts w:ascii="Times New Roman" w:hAnsi="Times New Roman"/>
                <w:b/>
                <w:sz w:val="28"/>
                <w:szCs w:val="28"/>
                <w:lang w:eastAsia="en-US"/>
              </w:rPr>
            </w:pPr>
            <w:r w:rsidRPr="00300D23">
              <w:rPr>
                <w:rFonts w:ascii="Times New Roman" w:hAnsi="Times New Roman"/>
                <w:b/>
                <w:sz w:val="28"/>
                <w:szCs w:val="28"/>
                <w:lang w:eastAsia="en-US"/>
              </w:rPr>
              <w:t>Мероприятие</w:t>
            </w:r>
          </w:p>
        </w:tc>
        <w:tc>
          <w:tcPr>
            <w:tcW w:w="1760" w:type="dxa"/>
          </w:tcPr>
          <w:p w:rsidR="007C7D6E" w:rsidRPr="00300D23" w:rsidRDefault="007C7D6E" w:rsidP="001A53F8">
            <w:pPr>
              <w:tabs>
                <w:tab w:val="left" w:pos="709"/>
              </w:tabs>
              <w:spacing w:after="0" w:line="240" w:lineRule="auto"/>
              <w:jc w:val="center"/>
              <w:rPr>
                <w:rFonts w:ascii="Times New Roman" w:hAnsi="Times New Roman"/>
                <w:b/>
                <w:sz w:val="28"/>
                <w:szCs w:val="28"/>
                <w:lang w:eastAsia="en-US"/>
              </w:rPr>
            </w:pPr>
            <w:r w:rsidRPr="00300D23">
              <w:rPr>
                <w:rFonts w:ascii="Times New Roman" w:hAnsi="Times New Roman"/>
                <w:b/>
                <w:sz w:val="28"/>
                <w:szCs w:val="28"/>
                <w:lang w:eastAsia="en-US"/>
              </w:rPr>
              <w:t xml:space="preserve">Сумма, </w:t>
            </w:r>
            <w:proofErr w:type="spellStart"/>
            <w:r w:rsidRPr="00300D23">
              <w:rPr>
                <w:rFonts w:ascii="Times New Roman" w:hAnsi="Times New Roman"/>
                <w:b/>
                <w:sz w:val="28"/>
                <w:szCs w:val="28"/>
                <w:lang w:eastAsia="en-US"/>
              </w:rPr>
              <w:t>тыс.руб</w:t>
            </w:r>
            <w:proofErr w:type="spellEnd"/>
            <w:r w:rsidRPr="00300D23">
              <w:rPr>
                <w:rFonts w:ascii="Times New Roman" w:hAnsi="Times New Roman"/>
                <w:b/>
                <w:sz w:val="28"/>
                <w:szCs w:val="28"/>
                <w:lang w:eastAsia="en-US"/>
              </w:rPr>
              <w:t>.</w:t>
            </w:r>
          </w:p>
        </w:tc>
      </w:tr>
      <w:tr w:rsidR="007C7D6E" w:rsidRPr="00300D23" w:rsidTr="00097097">
        <w:trPr>
          <w:trHeight w:val="586"/>
        </w:trPr>
        <w:tc>
          <w:tcPr>
            <w:tcW w:w="540" w:type="dxa"/>
          </w:tcPr>
          <w:p w:rsidR="007C7D6E" w:rsidRPr="00300D23" w:rsidRDefault="007C7D6E" w:rsidP="00300D23">
            <w:pPr>
              <w:tabs>
                <w:tab w:val="left" w:pos="709"/>
              </w:tabs>
              <w:spacing w:after="0" w:line="240" w:lineRule="auto"/>
              <w:jc w:val="both"/>
              <w:rPr>
                <w:rFonts w:ascii="Times New Roman" w:hAnsi="Times New Roman"/>
                <w:sz w:val="28"/>
                <w:szCs w:val="28"/>
                <w:lang w:eastAsia="en-US"/>
              </w:rPr>
            </w:pPr>
            <w:r w:rsidRPr="00300D23">
              <w:rPr>
                <w:rFonts w:ascii="Times New Roman" w:hAnsi="Times New Roman"/>
                <w:sz w:val="28"/>
                <w:szCs w:val="28"/>
                <w:lang w:eastAsia="en-US"/>
              </w:rPr>
              <w:t>1</w:t>
            </w:r>
          </w:p>
        </w:tc>
        <w:tc>
          <w:tcPr>
            <w:tcW w:w="7048" w:type="dxa"/>
          </w:tcPr>
          <w:p w:rsidR="007C7D6E" w:rsidRPr="00300D23" w:rsidRDefault="007C7D6E" w:rsidP="00300D23">
            <w:pPr>
              <w:tabs>
                <w:tab w:val="left" w:pos="709"/>
              </w:tabs>
              <w:spacing w:after="0" w:line="240" w:lineRule="auto"/>
              <w:jc w:val="both"/>
              <w:rPr>
                <w:rFonts w:ascii="Times New Roman" w:hAnsi="Times New Roman"/>
                <w:sz w:val="28"/>
                <w:szCs w:val="28"/>
                <w:lang w:eastAsia="en-US"/>
              </w:rPr>
            </w:pPr>
            <w:r w:rsidRPr="00300D23">
              <w:rPr>
                <w:rFonts w:ascii="Times New Roman" w:hAnsi="Times New Roman"/>
                <w:sz w:val="28"/>
                <w:szCs w:val="28"/>
                <w:lang w:eastAsia="en-US"/>
              </w:rPr>
              <w:t>Разработка схемы теплоснабжения ГО Первоуральск на период с 2013 до 2027 года</w:t>
            </w:r>
          </w:p>
        </w:tc>
        <w:tc>
          <w:tcPr>
            <w:tcW w:w="1760" w:type="dxa"/>
          </w:tcPr>
          <w:p w:rsidR="007C7D6E" w:rsidRPr="00300D23" w:rsidRDefault="007C7D6E" w:rsidP="00300D23">
            <w:pPr>
              <w:tabs>
                <w:tab w:val="left" w:pos="709"/>
              </w:tabs>
              <w:spacing w:after="0" w:line="240" w:lineRule="auto"/>
              <w:jc w:val="right"/>
              <w:rPr>
                <w:rFonts w:ascii="Times New Roman" w:hAnsi="Times New Roman"/>
                <w:sz w:val="28"/>
                <w:szCs w:val="28"/>
                <w:lang w:eastAsia="en-US"/>
              </w:rPr>
            </w:pPr>
            <w:r w:rsidRPr="00300D23">
              <w:rPr>
                <w:rFonts w:ascii="Times New Roman" w:hAnsi="Times New Roman"/>
                <w:sz w:val="28"/>
                <w:szCs w:val="28"/>
                <w:lang w:eastAsia="en-US"/>
              </w:rPr>
              <w:t>3 000</w:t>
            </w:r>
          </w:p>
        </w:tc>
      </w:tr>
      <w:tr w:rsidR="007C7D6E" w:rsidRPr="00300D23" w:rsidTr="00097097">
        <w:trPr>
          <w:trHeight w:val="412"/>
        </w:trPr>
        <w:tc>
          <w:tcPr>
            <w:tcW w:w="540" w:type="dxa"/>
          </w:tcPr>
          <w:p w:rsidR="007C7D6E" w:rsidRPr="00300D23" w:rsidRDefault="007C7D6E" w:rsidP="00300D23">
            <w:pPr>
              <w:tabs>
                <w:tab w:val="left" w:pos="709"/>
              </w:tabs>
              <w:spacing w:after="0" w:line="240" w:lineRule="auto"/>
              <w:jc w:val="both"/>
              <w:rPr>
                <w:rFonts w:ascii="Times New Roman" w:hAnsi="Times New Roman"/>
                <w:sz w:val="28"/>
                <w:szCs w:val="28"/>
                <w:lang w:eastAsia="en-US"/>
              </w:rPr>
            </w:pPr>
            <w:r w:rsidRPr="00300D23">
              <w:rPr>
                <w:rFonts w:ascii="Times New Roman" w:hAnsi="Times New Roman"/>
                <w:sz w:val="28"/>
                <w:szCs w:val="28"/>
                <w:lang w:eastAsia="en-US"/>
              </w:rPr>
              <w:t>2</w:t>
            </w:r>
          </w:p>
        </w:tc>
        <w:tc>
          <w:tcPr>
            <w:tcW w:w="7048" w:type="dxa"/>
          </w:tcPr>
          <w:p w:rsidR="007C7D6E" w:rsidRPr="00300D23" w:rsidRDefault="007C7D6E" w:rsidP="00300D23">
            <w:pPr>
              <w:tabs>
                <w:tab w:val="left" w:pos="709"/>
              </w:tabs>
              <w:spacing w:after="0" w:line="240" w:lineRule="auto"/>
              <w:jc w:val="both"/>
              <w:rPr>
                <w:rFonts w:ascii="Times New Roman" w:hAnsi="Times New Roman"/>
                <w:sz w:val="28"/>
                <w:szCs w:val="28"/>
                <w:lang w:eastAsia="en-US"/>
              </w:rPr>
            </w:pPr>
            <w:r w:rsidRPr="00300D23">
              <w:rPr>
                <w:rFonts w:ascii="Times New Roman" w:hAnsi="Times New Roman"/>
                <w:sz w:val="28"/>
                <w:szCs w:val="28"/>
                <w:lang w:eastAsia="en-US"/>
              </w:rPr>
              <w:t xml:space="preserve"> Реконструкция газовой котельной в с. </w:t>
            </w:r>
            <w:proofErr w:type="spellStart"/>
            <w:r w:rsidRPr="00300D23">
              <w:rPr>
                <w:rFonts w:ascii="Times New Roman" w:hAnsi="Times New Roman"/>
                <w:sz w:val="28"/>
                <w:szCs w:val="28"/>
                <w:lang w:eastAsia="en-US"/>
              </w:rPr>
              <w:t>Новоалексеевское</w:t>
            </w:r>
            <w:proofErr w:type="spellEnd"/>
          </w:p>
        </w:tc>
        <w:tc>
          <w:tcPr>
            <w:tcW w:w="1760" w:type="dxa"/>
          </w:tcPr>
          <w:p w:rsidR="007C7D6E" w:rsidRPr="00300D23" w:rsidRDefault="007C7D6E" w:rsidP="00300D23">
            <w:pPr>
              <w:tabs>
                <w:tab w:val="left" w:pos="709"/>
              </w:tabs>
              <w:spacing w:after="0" w:line="240" w:lineRule="auto"/>
              <w:jc w:val="right"/>
              <w:rPr>
                <w:rFonts w:ascii="Times New Roman" w:hAnsi="Times New Roman"/>
                <w:sz w:val="28"/>
                <w:szCs w:val="28"/>
                <w:lang w:eastAsia="en-US"/>
              </w:rPr>
            </w:pPr>
            <w:r w:rsidRPr="00300D23">
              <w:rPr>
                <w:rFonts w:ascii="Times New Roman" w:hAnsi="Times New Roman"/>
                <w:sz w:val="28"/>
                <w:szCs w:val="28"/>
                <w:lang w:eastAsia="en-US"/>
              </w:rPr>
              <w:t>972,5</w:t>
            </w:r>
          </w:p>
        </w:tc>
      </w:tr>
      <w:tr w:rsidR="007C7D6E" w:rsidRPr="00300D23" w:rsidTr="00097097">
        <w:trPr>
          <w:trHeight w:val="842"/>
        </w:trPr>
        <w:tc>
          <w:tcPr>
            <w:tcW w:w="540" w:type="dxa"/>
          </w:tcPr>
          <w:p w:rsidR="007C7D6E" w:rsidRPr="00300D23" w:rsidRDefault="007C7D6E" w:rsidP="00300D23">
            <w:pPr>
              <w:tabs>
                <w:tab w:val="left" w:pos="709"/>
              </w:tabs>
              <w:spacing w:after="0" w:line="240" w:lineRule="auto"/>
              <w:jc w:val="both"/>
              <w:rPr>
                <w:rFonts w:ascii="Times New Roman" w:hAnsi="Times New Roman"/>
                <w:sz w:val="28"/>
                <w:szCs w:val="28"/>
                <w:lang w:eastAsia="en-US"/>
              </w:rPr>
            </w:pPr>
            <w:r w:rsidRPr="00300D23">
              <w:rPr>
                <w:rFonts w:ascii="Times New Roman" w:hAnsi="Times New Roman"/>
                <w:sz w:val="28"/>
                <w:szCs w:val="28"/>
                <w:lang w:eastAsia="en-US"/>
              </w:rPr>
              <w:t>3</w:t>
            </w:r>
          </w:p>
        </w:tc>
        <w:tc>
          <w:tcPr>
            <w:tcW w:w="7048" w:type="dxa"/>
          </w:tcPr>
          <w:p w:rsidR="007C7D6E" w:rsidRPr="00300D23" w:rsidRDefault="007C7D6E" w:rsidP="00300D23">
            <w:pPr>
              <w:tabs>
                <w:tab w:val="left" w:pos="709"/>
              </w:tabs>
              <w:spacing w:after="0" w:line="240" w:lineRule="auto"/>
              <w:jc w:val="both"/>
              <w:rPr>
                <w:rFonts w:ascii="Times New Roman" w:hAnsi="Times New Roman"/>
                <w:sz w:val="28"/>
                <w:szCs w:val="28"/>
                <w:lang w:eastAsia="en-US"/>
              </w:rPr>
            </w:pPr>
            <w:r w:rsidRPr="00300D23">
              <w:rPr>
                <w:rFonts w:ascii="Times New Roman" w:hAnsi="Times New Roman"/>
                <w:sz w:val="28"/>
                <w:szCs w:val="28"/>
                <w:lang w:eastAsia="en-US"/>
              </w:rPr>
              <w:t xml:space="preserve">Субсидирование ПМУП ПО ЖКХ за потребленный газ (котельные ул. Загородная, п. Н. Утка, п. Прогресс, с. </w:t>
            </w:r>
            <w:proofErr w:type="spellStart"/>
            <w:r w:rsidRPr="00300D23">
              <w:rPr>
                <w:rFonts w:ascii="Times New Roman" w:hAnsi="Times New Roman"/>
                <w:sz w:val="28"/>
                <w:szCs w:val="28"/>
                <w:lang w:eastAsia="en-US"/>
              </w:rPr>
              <w:t>Н.Алексеевское</w:t>
            </w:r>
            <w:proofErr w:type="spellEnd"/>
            <w:r w:rsidRPr="00300D23">
              <w:rPr>
                <w:rFonts w:ascii="Times New Roman" w:hAnsi="Times New Roman"/>
                <w:sz w:val="28"/>
                <w:szCs w:val="28"/>
                <w:lang w:eastAsia="en-US"/>
              </w:rPr>
              <w:t>, МСЧ, школы №11)</w:t>
            </w:r>
          </w:p>
        </w:tc>
        <w:tc>
          <w:tcPr>
            <w:tcW w:w="1760" w:type="dxa"/>
          </w:tcPr>
          <w:p w:rsidR="007C7D6E" w:rsidRPr="00300D23" w:rsidRDefault="007C7D6E" w:rsidP="00300D23">
            <w:pPr>
              <w:tabs>
                <w:tab w:val="left" w:pos="709"/>
              </w:tabs>
              <w:spacing w:after="0" w:line="240" w:lineRule="auto"/>
              <w:jc w:val="right"/>
              <w:rPr>
                <w:rFonts w:ascii="Times New Roman" w:hAnsi="Times New Roman"/>
                <w:sz w:val="28"/>
                <w:szCs w:val="28"/>
                <w:lang w:eastAsia="en-US"/>
              </w:rPr>
            </w:pPr>
            <w:r w:rsidRPr="00300D23">
              <w:rPr>
                <w:rFonts w:ascii="Times New Roman" w:hAnsi="Times New Roman"/>
                <w:sz w:val="28"/>
                <w:szCs w:val="28"/>
                <w:lang w:eastAsia="en-US"/>
              </w:rPr>
              <w:t>14 100</w:t>
            </w:r>
          </w:p>
        </w:tc>
      </w:tr>
      <w:tr w:rsidR="007C7D6E" w:rsidRPr="00300D23" w:rsidTr="00097097">
        <w:trPr>
          <w:trHeight w:val="557"/>
        </w:trPr>
        <w:tc>
          <w:tcPr>
            <w:tcW w:w="540" w:type="dxa"/>
          </w:tcPr>
          <w:p w:rsidR="007C7D6E" w:rsidRPr="00300D23" w:rsidRDefault="007C7D6E" w:rsidP="00300D23">
            <w:pPr>
              <w:tabs>
                <w:tab w:val="left" w:pos="709"/>
              </w:tabs>
              <w:spacing w:after="0" w:line="240" w:lineRule="auto"/>
              <w:jc w:val="both"/>
              <w:rPr>
                <w:rFonts w:ascii="Times New Roman" w:hAnsi="Times New Roman"/>
                <w:sz w:val="28"/>
                <w:szCs w:val="28"/>
                <w:lang w:eastAsia="en-US"/>
              </w:rPr>
            </w:pPr>
            <w:r w:rsidRPr="00300D23">
              <w:rPr>
                <w:rFonts w:ascii="Times New Roman" w:hAnsi="Times New Roman"/>
                <w:sz w:val="28"/>
                <w:szCs w:val="28"/>
                <w:lang w:eastAsia="en-US"/>
              </w:rPr>
              <w:t>4</w:t>
            </w:r>
          </w:p>
        </w:tc>
        <w:tc>
          <w:tcPr>
            <w:tcW w:w="7048" w:type="dxa"/>
          </w:tcPr>
          <w:p w:rsidR="007C7D6E" w:rsidRPr="00300D23" w:rsidRDefault="007C7D6E" w:rsidP="00300D23">
            <w:pPr>
              <w:tabs>
                <w:tab w:val="left" w:pos="709"/>
              </w:tabs>
              <w:spacing w:after="0" w:line="240" w:lineRule="auto"/>
              <w:jc w:val="both"/>
              <w:rPr>
                <w:rFonts w:ascii="Times New Roman" w:hAnsi="Times New Roman"/>
                <w:sz w:val="28"/>
                <w:szCs w:val="28"/>
                <w:lang w:eastAsia="en-US"/>
              </w:rPr>
            </w:pPr>
            <w:r w:rsidRPr="00300D23">
              <w:rPr>
                <w:rFonts w:ascii="Times New Roman" w:hAnsi="Times New Roman"/>
                <w:sz w:val="28"/>
                <w:szCs w:val="28"/>
                <w:lang w:eastAsia="en-US"/>
              </w:rPr>
              <w:t>Субсидирование ПМУП ЖКХ п. Динас на подготовку к отопительному сезону ПМУП ЖКХ п. Динас</w:t>
            </w:r>
          </w:p>
        </w:tc>
        <w:tc>
          <w:tcPr>
            <w:tcW w:w="1760" w:type="dxa"/>
          </w:tcPr>
          <w:p w:rsidR="007C7D6E" w:rsidRPr="00300D23" w:rsidRDefault="007C7D6E" w:rsidP="00300D23">
            <w:pPr>
              <w:tabs>
                <w:tab w:val="left" w:pos="709"/>
              </w:tabs>
              <w:spacing w:after="0" w:line="240" w:lineRule="auto"/>
              <w:jc w:val="right"/>
              <w:rPr>
                <w:rFonts w:ascii="Times New Roman" w:hAnsi="Times New Roman"/>
                <w:sz w:val="28"/>
                <w:szCs w:val="28"/>
                <w:lang w:eastAsia="en-US"/>
              </w:rPr>
            </w:pPr>
            <w:r w:rsidRPr="00300D23">
              <w:rPr>
                <w:rFonts w:ascii="Times New Roman" w:hAnsi="Times New Roman"/>
                <w:sz w:val="28"/>
                <w:szCs w:val="28"/>
                <w:lang w:eastAsia="en-US"/>
              </w:rPr>
              <w:t>2 822</w:t>
            </w:r>
          </w:p>
        </w:tc>
      </w:tr>
      <w:tr w:rsidR="007C7D6E" w:rsidRPr="00300D23" w:rsidTr="00097097">
        <w:trPr>
          <w:trHeight w:val="424"/>
        </w:trPr>
        <w:tc>
          <w:tcPr>
            <w:tcW w:w="540" w:type="dxa"/>
          </w:tcPr>
          <w:p w:rsidR="007C7D6E" w:rsidRPr="00300D23" w:rsidRDefault="007C7D6E" w:rsidP="00300D23">
            <w:pPr>
              <w:tabs>
                <w:tab w:val="left" w:pos="709"/>
              </w:tabs>
              <w:spacing w:after="0" w:line="240" w:lineRule="auto"/>
              <w:jc w:val="both"/>
              <w:rPr>
                <w:rFonts w:ascii="Times New Roman" w:hAnsi="Times New Roman"/>
                <w:sz w:val="28"/>
                <w:szCs w:val="28"/>
                <w:lang w:eastAsia="en-US"/>
              </w:rPr>
            </w:pPr>
            <w:r w:rsidRPr="00300D23">
              <w:rPr>
                <w:rFonts w:ascii="Times New Roman" w:hAnsi="Times New Roman"/>
                <w:sz w:val="28"/>
                <w:szCs w:val="28"/>
                <w:lang w:eastAsia="en-US"/>
              </w:rPr>
              <w:t>5</w:t>
            </w:r>
          </w:p>
        </w:tc>
        <w:tc>
          <w:tcPr>
            <w:tcW w:w="7048" w:type="dxa"/>
          </w:tcPr>
          <w:p w:rsidR="007C7D6E" w:rsidRPr="00300D23" w:rsidRDefault="007C7D6E" w:rsidP="00300D23">
            <w:pPr>
              <w:tabs>
                <w:tab w:val="left" w:pos="709"/>
              </w:tabs>
              <w:spacing w:after="0" w:line="240" w:lineRule="auto"/>
              <w:jc w:val="both"/>
              <w:rPr>
                <w:rFonts w:ascii="Times New Roman" w:hAnsi="Times New Roman"/>
                <w:sz w:val="28"/>
                <w:szCs w:val="28"/>
                <w:lang w:eastAsia="en-US"/>
              </w:rPr>
            </w:pPr>
            <w:r w:rsidRPr="00300D23">
              <w:rPr>
                <w:rFonts w:ascii="Times New Roman" w:hAnsi="Times New Roman"/>
                <w:sz w:val="28"/>
                <w:szCs w:val="28"/>
                <w:lang w:eastAsia="en-US"/>
              </w:rPr>
              <w:t xml:space="preserve">Приобретение насоса на скважину </w:t>
            </w:r>
            <w:proofErr w:type="spellStart"/>
            <w:r w:rsidRPr="00300D23">
              <w:rPr>
                <w:rFonts w:ascii="Times New Roman" w:hAnsi="Times New Roman"/>
                <w:sz w:val="28"/>
                <w:szCs w:val="28"/>
                <w:lang w:eastAsia="en-US"/>
              </w:rPr>
              <w:t>п.Билимбай</w:t>
            </w:r>
            <w:proofErr w:type="spellEnd"/>
          </w:p>
        </w:tc>
        <w:tc>
          <w:tcPr>
            <w:tcW w:w="1760" w:type="dxa"/>
          </w:tcPr>
          <w:p w:rsidR="007C7D6E" w:rsidRPr="00300D23" w:rsidRDefault="007C7D6E" w:rsidP="00300D23">
            <w:pPr>
              <w:tabs>
                <w:tab w:val="left" w:pos="709"/>
              </w:tabs>
              <w:spacing w:after="0" w:line="240" w:lineRule="auto"/>
              <w:jc w:val="right"/>
              <w:rPr>
                <w:rFonts w:ascii="Times New Roman" w:hAnsi="Times New Roman"/>
                <w:sz w:val="28"/>
                <w:szCs w:val="28"/>
                <w:lang w:eastAsia="en-US"/>
              </w:rPr>
            </w:pPr>
            <w:r w:rsidRPr="00300D23">
              <w:rPr>
                <w:rFonts w:ascii="Times New Roman" w:hAnsi="Times New Roman"/>
                <w:sz w:val="28"/>
                <w:szCs w:val="28"/>
                <w:lang w:eastAsia="en-US"/>
              </w:rPr>
              <w:t>9,2</w:t>
            </w:r>
          </w:p>
        </w:tc>
      </w:tr>
      <w:tr w:rsidR="007C7D6E" w:rsidRPr="00300D23" w:rsidTr="00097097">
        <w:trPr>
          <w:trHeight w:val="416"/>
        </w:trPr>
        <w:tc>
          <w:tcPr>
            <w:tcW w:w="540" w:type="dxa"/>
          </w:tcPr>
          <w:p w:rsidR="007C7D6E" w:rsidRPr="00300D23" w:rsidRDefault="007C7D6E" w:rsidP="00300D23">
            <w:pPr>
              <w:tabs>
                <w:tab w:val="left" w:pos="709"/>
              </w:tabs>
              <w:spacing w:after="0" w:line="240" w:lineRule="auto"/>
              <w:jc w:val="both"/>
              <w:rPr>
                <w:rFonts w:ascii="Times New Roman" w:hAnsi="Times New Roman"/>
                <w:sz w:val="28"/>
                <w:szCs w:val="28"/>
                <w:lang w:eastAsia="en-US"/>
              </w:rPr>
            </w:pPr>
            <w:r w:rsidRPr="00300D23">
              <w:rPr>
                <w:rFonts w:ascii="Times New Roman" w:hAnsi="Times New Roman"/>
                <w:sz w:val="28"/>
                <w:szCs w:val="28"/>
                <w:lang w:eastAsia="en-US"/>
              </w:rPr>
              <w:t>6</w:t>
            </w:r>
          </w:p>
        </w:tc>
        <w:tc>
          <w:tcPr>
            <w:tcW w:w="7048" w:type="dxa"/>
          </w:tcPr>
          <w:p w:rsidR="007C7D6E" w:rsidRPr="00300D23" w:rsidRDefault="007C7D6E" w:rsidP="00300D23">
            <w:pPr>
              <w:tabs>
                <w:tab w:val="left" w:pos="709"/>
              </w:tabs>
              <w:spacing w:after="0" w:line="240" w:lineRule="auto"/>
              <w:jc w:val="both"/>
              <w:rPr>
                <w:rFonts w:ascii="Times New Roman" w:hAnsi="Times New Roman"/>
                <w:sz w:val="28"/>
                <w:szCs w:val="28"/>
                <w:lang w:eastAsia="en-US"/>
              </w:rPr>
            </w:pPr>
            <w:r w:rsidRPr="00300D23">
              <w:rPr>
                <w:rFonts w:ascii="Times New Roman" w:hAnsi="Times New Roman"/>
                <w:sz w:val="28"/>
                <w:szCs w:val="28"/>
                <w:lang w:eastAsia="en-US"/>
              </w:rPr>
              <w:t>Содержание скважин СТУ</w:t>
            </w:r>
          </w:p>
        </w:tc>
        <w:tc>
          <w:tcPr>
            <w:tcW w:w="1760" w:type="dxa"/>
          </w:tcPr>
          <w:p w:rsidR="007C7D6E" w:rsidRPr="00300D23" w:rsidRDefault="007C7D6E" w:rsidP="00300D23">
            <w:pPr>
              <w:tabs>
                <w:tab w:val="left" w:pos="709"/>
              </w:tabs>
              <w:spacing w:after="0" w:line="240" w:lineRule="auto"/>
              <w:jc w:val="right"/>
              <w:rPr>
                <w:rFonts w:ascii="Times New Roman" w:hAnsi="Times New Roman"/>
                <w:sz w:val="28"/>
                <w:szCs w:val="28"/>
                <w:lang w:eastAsia="en-US"/>
              </w:rPr>
            </w:pPr>
            <w:r w:rsidRPr="00300D23">
              <w:rPr>
                <w:rFonts w:ascii="Times New Roman" w:hAnsi="Times New Roman"/>
                <w:sz w:val="28"/>
                <w:szCs w:val="28"/>
                <w:lang w:eastAsia="en-US"/>
              </w:rPr>
              <w:t>264,7</w:t>
            </w:r>
          </w:p>
        </w:tc>
      </w:tr>
      <w:tr w:rsidR="007C7D6E" w:rsidRPr="00300D23" w:rsidTr="00097097">
        <w:trPr>
          <w:trHeight w:val="265"/>
        </w:trPr>
        <w:tc>
          <w:tcPr>
            <w:tcW w:w="540" w:type="dxa"/>
          </w:tcPr>
          <w:p w:rsidR="007C7D6E" w:rsidRPr="00300D23" w:rsidRDefault="007C7D6E" w:rsidP="00300D23">
            <w:pPr>
              <w:tabs>
                <w:tab w:val="left" w:pos="709"/>
              </w:tabs>
              <w:spacing w:after="0" w:line="240" w:lineRule="auto"/>
              <w:jc w:val="both"/>
              <w:rPr>
                <w:rFonts w:ascii="Times New Roman" w:hAnsi="Times New Roman"/>
                <w:sz w:val="28"/>
                <w:szCs w:val="28"/>
                <w:lang w:eastAsia="en-US"/>
              </w:rPr>
            </w:pPr>
            <w:r w:rsidRPr="00300D23">
              <w:rPr>
                <w:rFonts w:ascii="Times New Roman" w:hAnsi="Times New Roman"/>
                <w:sz w:val="28"/>
                <w:szCs w:val="28"/>
                <w:lang w:eastAsia="en-US"/>
              </w:rPr>
              <w:t>7</w:t>
            </w:r>
          </w:p>
        </w:tc>
        <w:tc>
          <w:tcPr>
            <w:tcW w:w="7048" w:type="dxa"/>
          </w:tcPr>
          <w:p w:rsidR="007C7D6E" w:rsidRPr="00300D23" w:rsidRDefault="007C7D6E" w:rsidP="00300D23">
            <w:pPr>
              <w:tabs>
                <w:tab w:val="left" w:pos="709"/>
              </w:tabs>
              <w:spacing w:after="0" w:line="240" w:lineRule="auto"/>
              <w:jc w:val="both"/>
              <w:rPr>
                <w:rFonts w:ascii="Times New Roman" w:hAnsi="Times New Roman"/>
                <w:sz w:val="28"/>
                <w:szCs w:val="28"/>
                <w:lang w:eastAsia="en-US"/>
              </w:rPr>
            </w:pPr>
            <w:r w:rsidRPr="00300D23">
              <w:rPr>
                <w:rFonts w:ascii="Times New Roman" w:hAnsi="Times New Roman"/>
                <w:sz w:val="28"/>
                <w:szCs w:val="28"/>
                <w:lang w:eastAsia="en-US"/>
              </w:rPr>
              <w:t>Оплата электроснабжения скважин СТУ</w:t>
            </w:r>
          </w:p>
        </w:tc>
        <w:tc>
          <w:tcPr>
            <w:tcW w:w="1760" w:type="dxa"/>
          </w:tcPr>
          <w:p w:rsidR="007C7D6E" w:rsidRPr="00300D23" w:rsidRDefault="007C7D6E" w:rsidP="00300D23">
            <w:pPr>
              <w:tabs>
                <w:tab w:val="left" w:pos="709"/>
              </w:tabs>
              <w:spacing w:after="0" w:line="240" w:lineRule="auto"/>
              <w:jc w:val="right"/>
              <w:rPr>
                <w:rFonts w:ascii="Times New Roman" w:hAnsi="Times New Roman"/>
                <w:sz w:val="28"/>
                <w:szCs w:val="28"/>
                <w:lang w:eastAsia="en-US"/>
              </w:rPr>
            </w:pPr>
            <w:r w:rsidRPr="00300D23">
              <w:rPr>
                <w:rFonts w:ascii="Times New Roman" w:hAnsi="Times New Roman"/>
                <w:sz w:val="28"/>
                <w:szCs w:val="28"/>
                <w:lang w:eastAsia="en-US"/>
              </w:rPr>
              <w:t>490,9</w:t>
            </w:r>
          </w:p>
        </w:tc>
      </w:tr>
      <w:tr w:rsidR="007C7D6E" w:rsidRPr="00300D23" w:rsidTr="00097097">
        <w:trPr>
          <w:trHeight w:val="927"/>
        </w:trPr>
        <w:tc>
          <w:tcPr>
            <w:tcW w:w="540" w:type="dxa"/>
          </w:tcPr>
          <w:p w:rsidR="007C7D6E" w:rsidRPr="00300D23" w:rsidRDefault="007C7D6E" w:rsidP="00300D23">
            <w:pPr>
              <w:tabs>
                <w:tab w:val="left" w:pos="709"/>
              </w:tabs>
              <w:spacing w:after="0" w:line="240" w:lineRule="auto"/>
              <w:jc w:val="both"/>
              <w:rPr>
                <w:rFonts w:ascii="Times New Roman" w:hAnsi="Times New Roman"/>
                <w:sz w:val="28"/>
                <w:szCs w:val="28"/>
                <w:lang w:eastAsia="en-US"/>
              </w:rPr>
            </w:pPr>
            <w:r w:rsidRPr="00300D23">
              <w:rPr>
                <w:rFonts w:ascii="Times New Roman" w:hAnsi="Times New Roman"/>
                <w:sz w:val="28"/>
                <w:szCs w:val="28"/>
                <w:lang w:eastAsia="en-US"/>
              </w:rPr>
              <w:t>8</w:t>
            </w:r>
          </w:p>
        </w:tc>
        <w:tc>
          <w:tcPr>
            <w:tcW w:w="7048" w:type="dxa"/>
          </w:tcPr>
          <w:p w:rsidR="007C7D6E" w:rsidRPr="00300D23" w:rsidRDefault="007C7D6E" w:rsidP="00300D23">
            <w:pPr>
              <w:tabs>
                <w:tab w:val="left" w:pos="709"/>
              </w:tabs>
              <w:spacing w:after="0" w:line="240" w:lineRule="auto"/>
              <w:jc w:val="both"/>
              <w:rPr>
                <w:rFonts w:ascii="Times New Roman" w:hAnsi="Times New Roman"/>
                <w:sz w:val="28"/>
                <w:szCs w:val="28"/>
                <w:lang w:eastAsia="en-US"/>
              </w:rPr>
            </w:pPr>
            <w:r w:rsidRPr="00300D23">
              <w:rPr>
                <w:rFonts w:ascii="Times New Roman" w:hAnsi="Times New Roman"/>
                <w:sz w:val="28"/>
                <w:szCs w:val="28"/>
                <w:lang w:eastAsia="en-US"/>
              </w:rPr>
              <w:t xml:space="preserve">Субсидирование ПМУП «Водоканал» на погашение задолженности за потребленную электроэнергию, в </w:t>
            </w:r>
            <w:proofErr w:type="spellStart"/>
            <w:r w:rsidRPr="00300D23">
              <w:rPr>
                <w:rFonts w:ascii="Times New Roman" w:hAnsi="Times New Roman"/>
                <w:sz w:val="28"/>
                <w:szCs w:val="28"/>
                <w:lang w:eastAsia="en-US"/>
              </w:rPr>
              <w:t>т.ч</w:t>
            </w:r>
            <w:proofErr w:type="spellEnd"/>
            <w:r w:rsidRPr="00300D23">
              <w:rPr>
                <w:rFonts w:ascii="Times New Roman" w:hAnsi="Times New Roman"/>
                <w:sz w:val="28"/>
                <w:szCs w:val="28"/>
                <w:lang w:eastAsia="en-US"/>
              </w:rPr>
              <w:t>.</w:t>
            </w:r>
          </w:p>
          <w:p w:rsidR="007C7D6E" w:rsidRPr="00300D23" w:rsidRDefault="007C7D6E" w:rsidP="00300D23">
            <w:pPr>
              <w:tabs>
                <w:tab w:val="left" w:pos="709"/>
              </w:tabs>
              <w:spacing w:after="0" w:line="240" w:lineRule="auto"/>
              <w:jc w:val="both"/>
              <w:rPr>
                <w:rFonts w:ascii="Times New Roman" w:hAnsi="Times New Roman"/>
                <w:sz w:val="28"/>
                <w:szCs w:val="28"/>
                <w:lang w:eastAsia="en-US"/>
              </w:rPr>
            </w:pPr>
            <w:r w:rsidRPr="00300D23">
              <w:rPr>
                <w:rFonts w:ascii="Times New Roman" w:hAnsi="Times New Roman"/>
                <w:sz w:val="28"/>
                <w:szCs w:val="28"/>
                <w:lang w:eastAsia="en-US"/>
              </w:rPr>
              <w:t xml:space="preserve">компенсация затрат на разработку схемы водоснабжения 4 500 </w:t>
            </w:r>
            <w:proofErr w:type="spellStart"/>
            <w:r w:rsidRPr="00300D23">
              <w:rPr>
                <w:rFonts w:ascii="Times New Roman" w:hAnsi="Times New Roman"/>
                <w:sz w:val="28"/>
                <w:szCs w:val="28"/>
                <w:lang w:eastAsia="en-US"/>
              </w:rPr>
              <w:t>тыс.руб</w:t>
            </w:r>
            <w:proofErr w:type="spellEnd"/>
            <w:r w:rsidRPr="00300D23">
              <w:rPr>
                <w:rFonts w:ascii="Times New Roman" w:hAnsi="Times New Roman"/>
                <w:sz w:val="28"/>
                <w:szCs w:val="28"/>
                <w:lang w:eastAsia="en-US"/>
              </w:rPr>
              <w:t>.</w:t>
            </w:r>
          </w:p>
        </w:tc>
        <w:tc>
          <w:tcPr>
            <w:tcW w:w="1760" w:type="dxa"/>
          </w:tcPr>
          <w:p w:rsidR="007C7D6E" w:rsidRPr="00300D23" w:rsidRDefault="007C7D6E" w:rsidP="00300D23">
            <w:pPr>
              <w:tabs>
                <w:tab w:val="left" w:pos="709"/>
              </w:tabs>
              <w:spacing w:after="0" w:line="240" w:lineRule="auto"/>
              <w:jc w:val="right"/>
              <w:rPr>
                <w:rFonts w:ascii="Times New Roman" w:hAnsi="Times New Roman"/>
                <w:sz w:val="28"/>
                <w:szCs w:val="28"/>
                <w:lang w:eastAsia="en-US"/>
              </w:rPr>
            </w:pPr>
            <w:r w:rsidRPr="00300D23">
              <w:rPr>
                <w:rFonts w:ascii="Times New Roman" w:hAnsi="Times New Roman"/>
                <w:sz w:val="28"/>
                <w:szCs w:val="28"/>
                <w:lang w:eastAsia="en-US"/>
              </w:rPr>
              <w:t>18 434,4</w:t>
            </w:r>
          </w:p>
        </w:tc>
      </w:tr>
      <w:tr w:rsidR="007C7D6E" w:rsidRPr="00300D23" w:rsidTr="00097097">
        <w:trPr>
          <w:trHeight w:val="370"/>
        </w:trPr>
        <w:tc>
          <w:tcPr>
            <w:tcW w:w="540" w:type="dxa"/>
          </w:tcPr>
          <w:p w:rsidR="007C7D6E" w:rsidRPr="00300D23" w:rsidRDefault="007C7D6E" w:rsidP="00300D23">
            <w:pPr>
              <w:tabs>
                <w:tab w:val="left" w:pos="709"/>
              </w:tabs>
              <w:spacing w:after="0" w:line="240" w:lineRule="auto"/>
              <w:jc w:val="both"/>
              <w:rPr>
                <w:rFonts w:ascii="Times New Roman" w:hAnsi="Times New Roman"/>
                <w:sz w:val="28"/>
                <w:szCs w:val="28"/>
                <w:lang w:eastAsia="en-US"/>
              </w:rPr>
            </w:pPr>
            <w:r w:rsidRPr="00300D23">
              <w:rPr>
                <w:rFonts w:ascii="Times New Roman" w:hAnsi="Times New Roman"/>
                <w:sz w:val="28"/>
                <w:szCs w:val="28"/>
                <w:lang w:eastAsia="en-US"/>
              </w:rPr>
              <w:t>9</w:t>
            </w:r>
          </w:p>
        </w:tc>
        <w:tc>
          <w:tcPr>
            <w:tcW w:w="7048" w:type="dxa"/>
          </w:tcPr>
          <w:p w:rsidR="007C7D6E" w:rsidRPr="00300D23" w:rsidRDefault="007C7D6E" w:rsidP="00300D23">
            <w:pPr>
              <w:tabs>
                <w:tab w:val="left" w:pos="709"/>
              </w:tabs>
              <w:spacing w:after="0" w:line="240" w:lineRule="auto"/>
              <w:jc w:val="both"/>
              <w:rPr>
                <w:rFonts w:ascii="Times New Roman" w:hAnsi="Times New Roman"/>
                <w:sz w:val="28"/>
                <w:szCs w:val="28"/>
                <w:lang w:eastAsia="en-US"/>
              </w:rPr>
            </w:pPr>
            <w:r w:rsidRPr="00300D23">
              <w:rPr>
                <w:rFonts w:ascii="Times New Roman" w:hAnsi="Times New Roman"/>
                <w:sz w:val="28"/>
                <w:szCs w:val="28"/>
                <w:lang w:eastAsia="en-US"/>
              </w:rPr>
              <w:t>Приобретение экскаватора для ПМУП «Водоканал»</w:t>
            </w:r>
          </w:p>
        </w:tc>
        <w:tc>
          <w:tcPr>
            <w:tcW w:w="1760" w:type="dxa"/>
          </w:tcPr>
          <w:p w:rsidR="007C7D6E" w:rsidRPr="00300D23" w:rsidRDefault="007C7D6E" w:rsidP="00300D23">
            <w:pPr>
              <w:tabs>
                <w:tab w:val="left" w:pos="709"/>
              </w:tabs>
              <w:spacing w:after="0" w:line="240" w:lineRule="auto"/>
              <w:jc w:val="right"/>
              <w:rPr>
                <w:rFonts w:ascii="Times New Roman" w:hAnsi="Times New Roman"/>
                <w:sz w:val="28"/>
                <w:szCs w:val="28"/>
                <w:lang w:eastAsia="en-US"/>
              </w:rPr>
            </w:pPr>
            <w:r w:rsidRPr="00300D23">
              <w:rPr>
                <w:rFonts w:ascii="Times New Roman" w:hAnsi="Times New Roman"/>
                <w:sz w:val="28"/>
                <w:szCs w:val="28"/>
                <w:lang w:eastAsia="en-US"/>
              </w:rPr>
              <w:t>3 980</w:t>
            </w:r>
          </w:p>
        </w:tc>
      </w:tr>
      <w:tr w:rsidR="007C7D6E" w:rsidRPr="00300D23" w:rsidTr="00097097">
        <w:trPr>
          <w:trHeight w:val="645"/>
        </w:trPr>
        <w:tc>
          <w:tcPr>
            <w:tcW w:w="540" w:type="dxa"/>
          </w:tcPr>
          <w:p w:rsidR="007C7D6E" w:rsidRPr="00300D23" w:rsidRDefault="007C7D6E" w:rsidP="00300D23">
            <w:pPr>
              <w:tabs>
                <w:tab w:val="left" w:pos="709"/>
              </w:tabs>
              <w:spacing w:after="0" w:line="240" w:lineRule="auto"/>
              <w:jc w:val="both"/>
              <w:rPr>
                <w:rFonts w:ascii="Times New Roman" w:hAnsi="Times New Roman"/>
                <w:sz w:val="28"/>
                <w:szCs w:val="28"/>
                <w:lang w:eastAsia="en-US"/>
              </w:rPr>
            </w:pPr>
            <w:r w:rsidRPr="00300D23">
              <w:rPr>
                <w:rFonts w:ascii="Times New Roman" w:hAnsi="Times New Roman"/>
                <w:sz w:val="28"/>
                <w:szCs w:val="28"/>
                <w:lang w:eastAsia="en-US"/>
              </w:rPr>
              <w:t>10</w:t>
            </w:r>
          </w:p>
        </w:tc>
        <w:tc>
          <w:tcPr>
            <w:tcW w:w="7048" w:type="dxa"/>
          </w:tcPr>
          <w:p w:rsidR="007C7D6E" w:rsidRPr="00300D23" w:rsidRDefault="007C7D6E" w:rsidP="00300D23">
            <w:pPr>
              <w:spacing w:after="0" w:line="240" w:lineRule="auto"/>
              <w:jc w:val="both"/>
              <w:rPr>
                <w:rFonts w:ascii="Times New Roman" w:hAnsi="Times New Roman"/>
                <w:sz w:val="28"/>
                <w:szCs w:val="28"/>
                <w:lang w:eastAsia="en-US"/>
              </w:rPr>
            </w:pPr>
            <w:r w:rsidRPr="00300D23">
              <w:rPr>
                <w:rFonts w:ascii="Times New Roman" w:hAnsi="Times New Roman"/>
                <w:sz w:val="28"/>
                <w:szCs w:val="28"/>
                <w:lang w:eastAsia="en-US"/>
              </w:rPr>
              <w:t xml:space="preserve">Электромонтажные работы по улучшению электроснабжения населения п. </w:t>
            </w:r>
            <w:proofErr w:type="spellStart"/>
            <w:r w:rsidRPr="00300D23">
              <w:rPr>
                <w:rFonts w:ascii="Times New Roman" w:hAnsi="Times New Roman"/>
                <w:sz w:val="28"/>
                <w:szCs w:val="28"/>
                <w:lang w:eastAsia="en-US"/>
              </w:rPr>
              <w:t>Трудпоселок</w:t>
            </w:r>
            <w:proofErr w:type="spellEnd"/>
            <w:r w:rsidRPr="00300D23">
              <w:rPr>
                <w:rFonts w:ascii="Times New Roman" w:hAnsi="Times New Roman"/>
                <w:sz w:val="28"/>
                <w:szCs w:val="28"/>
                <w:lang w:eastAsia="en-US"/>
              </w:rPr>
              <w:t xml:space="preserve">, п. Пильная, п. </w:t>
            </w:r>
            <w:proofErr w:type="spellStart"/>
            <w:r w:rsidRPr="00300D23">
              <w:rPr>
                <w:rFonts w:ascii="Times New Roman" w:hAnsi="Times New Roman"/>
                <w:sz w:val="28"/>
                <w:szCs w:val="28"/>
                <w:lang w:eastAsia="en-US"/>
              </w:rPr>
              <w:t>Первомайка</w:t>
            </w:r>
            <w:proofErr w:type="spellEnd"/>
          </w:p>
        </w:tc>
        <w:tc>
          <w:tcPr>
            <w:tcW w:w="1760" w:type="dxa"/>
          </w:tcPr>
          <w:p w:rsidR="007C7D6E" w:rsidRPr="00300D23" w:rsidRDefault="007C7D6E" w:rsidP="00300D23">
            <w:pPr>
              <w:tabs>
                <w:tab w:val="left" w:pos="709"/>
              </w:tabs>
              <w:spacing w:after="0" w:line="240" w:lineRule="auto"/>
              <w:jc w:val="right"/>
              <w:rPr>
                <w:rFonts w:ascii="Times New Roman" w:hAnsi="Times New Roman"/>
                <w:sz w:val="28"/>
                <w:szCs w:val="28"/>
                <w:lang w:eastAsia="en-US"/>
              </w:rPr>
            </w:pPr>
            <w:r w:rsidRPr="00300D23">
              <w:rPr>
                <w:rFonts w:ascii="Times New Roman" w:hAnsi="Times New Roman"/>
                <w:sz w:val="28"/>
                <w:szCs w:val="28"/>
                <w:lang w:eastAsia="en-US"/>
              </w:rPr>
              <w:t>1 983,96</w:t>
            </w:r>
          </w:p>
        </w:tc>
      </w:tr>
      <w:tr w:rsidR="007C7D6E" w:rsidRPr="00300D23" w:rsidTr="00097097">
        <w:trPr>
          <w:trHeight w:val="332"/>
        </w:trPr>
        <w:tc>
          <w:tcPr>
            <w:tcW w:w="540" w:type="dxa"/>
          </w:tcPr>
          <w:p w:rsidR="007C7D6E" w:rsidRPr="00300D23" w:rsidRDefault="007C7D6E" w:rsidP="00300D23">
            <w:pPr>
              <w:tabs>
                <w:tab w:val="left" w:pos="709"/>
              </w:tabs>
              <w:spacing w:after="0" w:line="240" w:lineRule="auto"/>
              <w:jc w:val="both"/>
              <w:rPr>
                <w:rFonts w:ascii="Times New Roman" w:hAnsi="Times New Roman"/>
                <w:b/>
                <w:sz w:val="28"/>
                <w:szCs w:val="28"/>
                <w:lang w:eastAsia="en-US"/>
              </w:rPr>
            </w:pPr>
          </w:p>
        </w:tc>
        <w:tc>
          <w:tcPr>
            <w:tcW w:w="7048" w:type="dxa"/>
          </w:tcPr>
          <w:p w:rsidR="007C7D6E" w:rsidRPr="00300D23" w:rsidRDefault="007C7D6E" w:rsidP="00300D23">
            <w:pPr>
              <w:spacing w:after="0" w:line="240" w:lineRule="auto"/>
              <w:jc w:val="both"/>
              <w:rPr>
                <w:rFonts w:ascii="Times New Roman" w:hAnsi="Times New Roman"/>
                <w:b/>
                <w:sz w:val="28"/>
                <w:szCs w:val="28"/>
                <w:lang w:eastAsia="en-US"/>
              </w:rPr>
            </w:pPr>
            <w:r w:rsidRPr="00300D23">
              <w:rPr>
                <w:rFonts w:ascii="Times New Roman" w:hAnsi="Times New Roman"/>
                <w:b/>
                <w:sz w:val="28"/>
                <w:szCs w:val="28"/>
                <w:lang w:eastAsia="en-US"/>
              </w:rPr>
              <w:t>ИТОГО</w:t>
            </w:r>
          </w:p>
        </w:tc>
        <w:tc>
          <w:tcPr>
            <w:tcW w:w="1760" w:type="dxa"/>
          </w:tcPr>
          <w:p w:rsidR="007C7D6E" w:rsidRPr="00300D23" w:rsidRDefault="007C7D6E" w:rsidP="00300D23">
            <w:pPr>
              <w:tabs>
                <w:tab w:val="left" w:pos="709"/>
              </w:tabs>
              <w:spacing w:after="0" w:line="240" w:lineRule="auto"/>
              <w:jc w:val="right"/>
              <w:rPr>
                <w:rFonts w:ascii="Times New Roman" w:hAnsi="Times New Roman"/>
                <w:b/>
                <w:sz w:val="28"/>
                <w:szCs w:val="28"/>
                <w:lang w:eastAsia="en-US"/>
              </w:rPr>
            </w:pPr>
            <w:r w:rsidRPr="00300D23">
              <w:rPr>
                <w:rFonts w:ascii="Times New Roman" w:hAnsi="Times New Roman"/>
                <w:b/>
                <w:sz w:val="28"/>
                <w:szCs w:val="28"/>
                <w:lang w:eastAsia="en-US"/>
              </w:rPr>
              <w:t>46 057,66</w:t>
            </w:r>
          </w:p>
        </w:tc>
      </w:tr>
    </w:tbl>
    <w:p w:rsidR="007C7D6E" w:rsidRDefault="007C7D6E">
      <w:pPr>
        <w:pStyle w:val="6"/>
        <w:shd w:val="clear" w:color="auto" w:fill="auto"/>
        <w:spacing w:line="240" w:lineRule="auto"/>
        <w:ind w:right="23" w:firstLine="709"/>
        <w:jc w:val="both"/>
        <w:rPr>
          <w:rFonts w:ascii="Times New Roman" w:hAnsi="Times New Roman" w:cs="Times New Roman"/>
          <w:sz w:val="28"/>
          <w:szCs w:val="28"/>
        </w:rPr>
      </w:pPr>
      <w:r w:rsidRPr="00842BD4">
        <w:rPr>
          <w:rFonts w:ascii="Times New Roman" w:hAnsi="Times New Roman" w:cs="Times New Roman"/>
          <w:sz w:val="28"/>
          <w:szCs w:val="28"/>
        </w:rPr>
        <w:t xml:space="preserve">Утверждение и реализация муниципальных программ в области энергосбережения и повышения энергетической эффективности, </w:t>
      </w:r>
    </w:p>
    <w:p w:rsidR="007C7D6E" w:rsidRDefault="007C7D6E">
      <w:pPr>
        <w:pStyle w:val="6"/>
        <w:shd w:val="clear" w:color="auto" w:fill="auto"/>
        <w:spacing w:line="240" w:lineRule="auto"/>
        <w:ind w:right="23" w:firstLine="709"/>
        <w:jc w:val="both"/>
        <w:rPr>
          <w:rFonts w:ascii="Times New Roman" w:hAnsi="Times New Roman" w:cs="Times New Roman"/>
          <w:sz w:val="28"/>
          <w:szCs w:val="28"/>
        </w:rPr>
      </w:pPr>
      <w:r w:rsidRPr="00842BD4">
        <w:rPr>
          <w:rFonts w:ascii="Times New Roman" w:hAnsi="Times New Roman" w:cs="Times New Roman"/>
          <w:sz w:val="28"/>
          <w:szCs w:val="28"/>
        </w:rPr>
        <w:t xml:space="preserve">На территории городского округа Первоуральск активно реализуются мероприятия, предусмотренные Государственной программой Свердловской области "Развитие жилищно-коммунального хозяйства и повышение энергетической эффективности в Свердловской области до 2020 года" "Энергосбережение и повышение энергетической эффективности Свердловской области" (утв. </w:t>
      </w:r>
      <w:hyperlink r:id="rId9" w:history="1">
        <w:r w:rsidRPr="00842BD4">
          <w:rPr>
            <w:rFonts w:ascii="Times New Roman" w:hAnsi="Times New Roman" w:cs="Times New Roman"/>
            <w:sz w:val="28"/>
            <w:szCs w:val="28"/>
          </w:rPr>
          <w:t>Постановлен</w:t>
        </w:r>
      </w:hyperlink>
      <w:r w:rsidRPr="00842BD4">
        <w:rPr>
          <w:rFonts w:ascii="Times New Roman" w:hAnsi="Times New Roman" w:cs="Times New Roman"/>
          <w:sz w:val="28"/>
          <w:szCs w:val="28"/>
        </w:rPr>
        <w:t xml:space="preserve">ием Правительства Свердловской области от 29.10.2013 N 1330-ПП), а также </w:t>
      </w:r>
      <w:hyperlink r:id="rId10" w:history="1">
        <w:r w:rsidRPr="00842BD4">
          <w:rPr>
            <w:rFonts w:ascii="Times New Roman" w:hAnsi="Times New Roman" w:cs="Times New Roman"/>
            <w:sz w:val="28"/>
            <w:szCs w:val="28"/>
          </w:rPr>
          <w:t>Постановления</w:t>
        </w:r>
      </w:hyperlink>
      <w:r w:rsidRPr="00842BD4">
        <w:rPr>
          <w:rFonts w:ascii="Times New Roman" w:hAnsi="Times New Roman" w:cs="Times New Roman"/>
          <w:sz w:val="28"/>
          <w:szCs w:val="28"/>
        </w:rPr>
        <w:t xml:space="preserve"> Правительства Свердловской области от 12.04.2011 N 390-ПП "Об утверждении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r>
        <w:rPr>
          <w:rFonts w:ascii="Times New Roman" w:hAnsi="Times New Roman" w:cs="Times New Roman"/>
          <w:sz w:val="28"/>
          <w:szCs w:val="28"/>
        </w:rPr>
        <w:t>.</w:t>
      </w:r>
    </w:p>
    <w:p w:rsidR="007C7D6E" w:rsidRDefault="007C7D6E">
      <w:pPr>
        <w:pStyle w:val="6"/>
        <w:shd w:val="clear" w:color="auto" w:fill="auto"/>
        <w:spacing w:line="240" w:lineRule="auto"/>
        <w:ind w:right="23" w:firstLine="709"/>
        <w:jc w:val="both"/>
        <w:rPr>
          <w:rFonts w:ascii="Times New Roman" w:hAnsi="Times New Roman" w:cs="Times New Roman"/>
          <w:sz w:val="28"/>
          <w:szCs w:val="28"/>
        </w:rPr>
      </w:pPr>
      <w:r w:rsidRPr="00842BD4">
        <w:rPr>
          <w:rFonts w:ascii="Times New Roman" w:hAnsi="Times New Roman" w:cs="Times New Roman"/>
          <w:sz w:val="28"/>
          <w:szCs w:val="28"/>
        </w:rPr>
        <w:lastRenderedPageBreak/>
        <w:t xml:space="preserve">Указанная программа предусматривает оснащение объектов абонентов приборами учета тепловой энергии и индивидуальными тепловыми пунктами, приборами учета горячей и холодной воды. </w:t>
      </w:r>
    </w:p>
    <w:p w:rsidR="007C7D6E" w:rsidRDefault="007C7D6E">
      <w:pPr>
        <w:pStyle w:val="6"/>
        <w:shd w:val="clear" w:color="auto" w:fill="auto"/>
        <w:spacing w:line="240" w:lineRule="auto"/>
        <w:ind w:right="23" w:firstLine="709"/>
        <w:jc w:val="both"/>
        <w:rPr>
          <w:rFonts w:ascii="Times New Roman" w:hAnsi="Times New Roman" w:cs="Times New Roman"/>
          <w:sz w:val="28"/>
          <w:szCs w:val="28"/>
        </w:rPr>
      </w:pPr>
      <w:r w:rsidRPr="00842BD4">
        <w:rPr>
          <w:rFonts w:ascii="Times New Roman" w:hAnsi="Times New Roman" w:cs="Times New Roman"/>
          <w:sz w:val="28"/>
          <w:szCs w:val="28"/>
        </w:rPr>
        <w:t xml:space="preserve">Реализация минимального перечня мероприятий, направленна на повышение </w:t>
      </w:r>
      <w:proofErr w:type="spellStart"/>
      <w:r w:rsidRPr="00842BD4">
        <w:rPr>
          <w:rFonts w:ascii="Times New Roman" w:hAnsi="Times New Roman" w:cs="Times New Roman"/>
          <w:sz w:val="28"/>
          <w:szCs w:val="28"/>
        </w:rPr>
        <w:t>энергоэффективности</w:t>
      </w:r>
      <w:proofErr w:type="spellEnd"/>
      <w:r w:rsidRPr="00842BD4">
        <w:rPr>
          <w:rFonts w:ascii="Times New Roman" w:hAnsi="Times New Roman" w:cs="Times New Roman"/>
          <w:sz w:val="28"/>
          <w:szCs w:val="28"/>
        </w:rPr>
        <w:t xml:space="preserve"> многоквартирных жилых домов, стимулирование энергосберегающего поведения потребителей коммунальных ресурсов, сокращение потребления коммунальных ресурсов, сокращение платы за коммунальные ресурсы.</w:t>
      </w:r>
    </w:p>
    <w:p w:rsidR="007C7D6E" w:rsidRDefault="007C7D6E">
      <w:pPr>
        <w:pStyle w:val="6"/>
        <w:shd w:val="clear" w:color="auto" w:fill="auto"/>
        <w:spacing w:line="240" w:lineRule="auto"/>
        <w:ind w:right="23" w:firstLine="709"/>
        <w:jc w:val="both"/>
        <w:rPr>
          <w:rFonts w:ascii="Times New Roman" w:hAnsi="Times New Roman" w:cs="Times New Roman"/>
          <w:sz w:val="28"/>
          <w:szCs w:val="28"/>
        </w:rPr>
      </w:pPr>
      <w:r w:rsidRPr="00842BD4">
        <w:rPr>
          <w:rFonts w:ascii="Times New Roman" w:hAnsi="Times New Roman" w:cs="Times New Roman"/>
          <w:sz w:val="28"/>
          <w:szCs w:val="28"/>
        </w:rPr>
        <w:t>В настоящее время объем реализации программ в части установки общедомовых приборов учета составил:</w:t>
      </w:r>
    </w:p>
    <w:p w:rsidR="007C7D6E" w:rsidRDefault="007C7D6E" w:rsidP="001A53F8">
      <w:pPr>
        <w:pStyle w:val="6"/>
        <w:numPr>
          <w:ilvl w:val="0"/>
          <w:numId w:val="31"/>
        </w:numPr>
        <w:shd w:val="clear" w:color="auto" w:fill="auto"/>
        <w:spacing w:line="240" w:lineRule="auto"/>
        <w:ind w:right="23"/>
        <w:jc w:val="both"/>
        <w:rPr>
          <w:rFonts w:ascii="Times New Roman" w:hAnsi="Times New Roman" w:cs="Times New Roman"/>
          <w:sz w:val="28"/>
          <w:szCs w:val="28"/>
        </w:rPr>
      </w:pPr>
      <w:r w:rsidRPr="00842BD4">
        <w:rPr>
          <w:rFonts w:ascii="Times New Roman" w:hAnsi="Times New Roman" w:cs="Times New Roman"/>
          <w:sz w:val="28"/>
          <w:szCs w:val="28"/>
        </w:rPr>
        <w:t>95% - в сфере электроснабжения;</w:t>
      </w:r>
    </w:p>
    <w:p w:rsidR="007C7D6E" w:rsidRDefault="007C7D6E" w:rsidP="001A53F8">
      <w:pPr>
        <w:pStyle w:val="6"/>
        <w:numPr>
          <w:ilvl w:val="0"/>
          <w:numId w:val="31"/>
        </w:numPr>
        <w:shd w:val="clear" w:color="auto" w:fill="auto"/>
        <w:spacing w:line="240" w:lineRule="auto"/>
        <w:ind w:right="23"/>
        <w:jc w:val="both"/>
        <w:rPr>
          <w:rFonts w:ascii="Times New Roman" w:hAnsi="Times New Roman" w:cs="Times New Roman"/>
          <w:sz w:val="28"/>
          <w:szCs w:val="28"/>
        </w:rPr>
      </w:pPr>
      <w:r w:rsidRPr="00842BD4">
        <w:rPr>
          <w:rFonts w:ascii="Times New Roman" w:hAnsi="Times New Roman" w:cs="Times New Roman"/>
          <w:sz w:val="28"/>
          <w:szCs w:val="28"/>
        </w:rPr>
        <w:t>76% - в сфере теплоснабжения и горячего водоснабжения</w:t>
      </w:r>
    </w:p>
    <w:p w:rsidR="007C7D6E" w:rsidRDefault="007C7D6E" w:rsidP="001A53F8">
      <w:pPr>
        <w:pStyle w:val="6"/>
        <w:numPr>
          <w:ilvl w:val="0"/>
          <w:numId w:val="31"/>
        </w:numPr>
        <w:shd w:val="clear" w:color="auto" w:fill="auto"/>
        <w:spacing w:line="240" w:lineRule="auto"/>
        <w:ind w:right="23"/>
        <w:jc w:val="both"/>
        <w:rPr>
          <w:rFonts w:ascii="Times New Roman" w:hAnsi="Times New Roman" w:cs="Times New Roman"/>
          <w:sz w:val="28"/>
          <w:szCs w:val="28"/>
        </w:rPr>
      </w:pPr>
      <w:r w:rsidRPr="00842BD4">
        <w:rPr>
          <w:rFonts w:ascii="Times New Roman" w:hAnsi="Times New Roman" w:cs="Times New Roman"/>
          <w:sz w:val="28"/>
          <w:szCs w:val="28"/>
        </w:rPr>
        <w:t>81% - в сфере холодного водоснабжения</w:t>
      </w:r>
      <w:r>
        <w:rPr>
          <w:rFonts w:ascii="Times New Roman" w:hAnsi="Times New Roman" w:cs="Times New Roman"/>
          <w:sz w:val="28"/>
          <w:szCs w:val="28"/>
        </w:rPr>
        <w:t>.</w:t>
      </w:r>
      <w:r w:rsidRPr="00842BD4">
        <w:rPr>
          <w:rFonts w:ascii="Times New Roman" w:hAnsi="Times New Roman" w:cs="Times New Roman"/>
          <w:sz w:val="28"/>
          <w:szCs w:val="28"/>
        </w:rPr>
        <w:t xml:space="preserve"> </w:t>
      </w:r>
    </w:p>
    <w:p w:rsidR="007C7D6E" w:rsidRDefault="007C7D6E">
      <w:pPr>
        <w:pStyle w:val="6"/>
        <w:shd w:val="clear" w:color="auto" w:fill="auto"/>
        <w:spacing w:line="240" w:lineRule="auto"/>
        <w:ind w:right="23" w:firstLine="709"/>
        <w:jc w:val="both"/>
        <w:rPr>
          <w:rFonts w:ascii="Times New Roman" w:hAnsi="Times New Roman" w:cs="Times New Roman"/>
          <w:sz w:val="28"/>
          <w:szCs w:val="28"/>
        </w:rPr>
      </w:pPr>
      <w:r w:rsidRPr="00842BD4">
        <w:rPr>
          <w:rFonts w:ascii="Times New Roman" w:hAnsi="Times New Roman" w:cs="Times New Roman"/>
          <w:sz w:val="28"/>
          <w:szCs w:val="28"/>
        </w:rPr>
        <w:t xml:space="preserve">Создание благоприятных условий для привлечения частных инвестиций в сферу ЖКХ. </w:t>
      </w:r>
    </w:p>
    <w:p w:rsidR="007C7D6E" w:rsidRDefault="007C7D6E">
      <w:pPr>
        <w:widowControl w:val="0"/>
        <w:autoSpaceDE w:val="0"/>
        <w:autoSpaceDN w:val="0"/>
        <w:adjustRightInd w:val="0"/>
        <w:spacing w:after="0" w:line="240" w:lineRule="auto"/>
        <w:ind w:firstLine="709"/>
        <w:jc w:val="both"/>
        <w:rPr>
          <w:rFonts w:ascii="Times New Roman" w:hAnsi="Times New Roman"/>
          <w:spacing w:val="4"/>
          <w:sz w:val="28"/>
          <w:szCs w:val="28"/>
        </w:rPr>
      </w:pPr>
      <w:r w:rsidRPr="00842BD4">
        <w:rPr>
          <w:rFonts w:ascii="Times New Roman" w:hAnsi="Times New Roman"/>
          <w:spacing w:val="4"/>
          <w:sz w:val="28"/>
          <w:szCs w:val="28"/>
        </w:rPr>
        <w:t xml:space="preserve">В рамках реализации </w:t>
      </w:r>
      <w:hyperlink r:id="rId11" w:history="1">
        <w:r w:rsidRPr="00842BD4">
          <w:rPr>
            <w:rFonts w:ascii="Times New Roman" w:hAnsi="Times New Roman"/>
            <w:spacing w:val="4"/>
            <w:sz w:val="28"/>
            <w:szCs w:val="28"/>
          </w:rPr>
          <w:t>Постановления</w:t>
        </w:r>
      </w:hyperlink>
      <w:r w:rsidRPr="00842BD4">
        <w:rPr>
          <w:rFonts w:ascii="Times New Roman" w:hAnsi="Times New Roman"/>
          <w:spacing w:val="4"/>
          <w:sz w:val="28"/>
          <w:szCs w:val="28"/>
        </w:rPr>
        <w:t xml:space="preserve"> Правительства Свердловской области от 20.04.2010 N 647-ПП "О мерах по повышению эффективности использования имущества Свердловской области, находящегося в хозяйственном ведении государственных унитарных предприятий Свердловской области, оперативном управлении государственных учреждений Свердловской области, а также акций акционерных обществ с долей Свердловской области в уставном капитале", </w:t>
      </w:r>
      <w:hyperlink r:id="rId12" w:history="1">
        <w:r w:rsidRPr="00842BD4">
          <w:rPr>
            <w:rFonts w:ascii="Times New Roman" w:hAnsi="Times New Roman"/>
            <w:spacing w:val="4"/>
            <w:sz w:val="28"/>
            <w:szCs w:val="28"/>
          </w:rPr>
          <w:t>Постановления</w:t>
        </w:r>
      </w:hyperlink>
      <w:r w:rsidRPr="00842BD4">
        <w:rPr>
          <w:rFonts w:ascii="Times New Roman" w:hAnsi="Times New Roman"/>
          <w:spacing w:val="4"/>
          <w:sz w:val="28"/>
          <w:szCs w:val="28"/>
        </w:rPr>
        <w:t xml:space="preserve"> Правительства Свердловской области от 06.08.2014 N 673-ПП "О Плане мероприятий ("дорожной карте") исполнительных органов государственной власти Свердловской области по реализации Указа Президента Российской Федерации от 07 мая 2012 года N 596 "О долгосрочной государственной экономической политике" на период до 2020 года", </w:t>
      </w:r>
      <w:hyperlink r:id="rId13" w:history="1">
        <w:r w:rsidRPr="00842BD4">
          <w:rPr>
            <w:rFonts w:ascii="Times New Roman" w:hAnsi="Times New Roman"/>
            <w:spacing w:val="4"/>
            <w:sz w:val="28"/>
            <w:szCs w:val="28"/>
          </w:rPr>
          <w:t>Распоряжения</w:t>
        </w:r>
      </w:hyperlink>
      <w:r w:rsidRPr="00842BD4">
        <w:rPr>
          <w:rFonts w:ascii="Times New Roman" w:hAnsi="Times New Roman"/>
          <w:spacing w:val="4"/>
          <w:sz w:val="28"/>
          <w:szCs w:val="28"/>
        </w:rPr>
        <w:t xml:space="preserve"> Правительства Свердловской области от 27.12.2013 N 2284-РП "Об утверждении значений показателей экономической эффективности деятельности государственных унитарных предприятий Свердловской области на 2014 год и плановый период 2015 и 2016 годов", Приказа Министерства энергетики и жилищно-коммунального хозяйства Свердловской области от 23.10.2014 N 164 "Об организации работы по проведению оценки эффективности управления государственными (муниципальными) унитарными предприятиями, осуществляющими деятельность в сферах водоснабжения и водоотведения, теплоснабжения на территории Свердловской области" администрация городского округа Первоуральск ежеквартально проводит балансовые комиссии в отношении финансово-хозяйственной деятельности ПМУП «Водоканал», ПМУП «ПЖКУ п.</w:t>
      </w:r>
      <w:r>
        <w:rPr>
          <w:rFonts w:ascii="Times New Roman" w:hAnsi="Times New Roman"/>
          <w:spacing w:val="4"/>
          <w:sz w:val="28"/>
          <w:szCs w:val="28"/>
        </w:rPr>
        <w:t xml:space="preserve"> </w:t>
      </w:r>
      <w:r w:rsidRPr="00842BD4">
        <w:rPr>
          <w:rFonts w:ascii="Times New Roman" w:hAnsi="Times New Roman"/>
          <w:spacing w:val="4"/>
          <w:sz w:val="28"/>
          <w:szCs w:val="28"/>
        </w:rPr>
        <w:t>Динас», ПМУП «Единый расчетный центр», ПМУП «ПО ЖКХ».</w:t>
      </w:r>
    </w:p>
    <w:p w:rsidR="007C7D6E" w:rsidRDefault="007C7D6E">
      <w:pPr>
        <w:widowControl w:val="0"/>
        <w:autoSpaceDE w:val="0"/>
        <w:autoSpaceDN w:val="0"/>
        <w:adjustRightInd w:val="0"/>
        <w:spacing w:after="0" w:line="240" w:lineRule="auto"/>
        <w:ind w:firstLine="709"/>
        <w:jc w:val="both"/>
        <w:rPr>
          <w:rFonts w:ascii="Times New Roman" w:hAnsi="Times New Roman"/>
          <w:spacing w:val="4"/>
          <w:sz w:val="28"/>
          <w:szCs w:val="28"/>
        </w:rPr>
      </w:pPr>
      <w:r w:rsidRPr="00842BD4">
        <w:rPr>
          <w:rFonts w:ascii="Times New Roman" w:hAnsi="Times New Roman"/>
          <w:spacing w:val="4"/>
          <w:sz w:val="28"/>
          <w:szCs w:val="28"/>
        </w:rPr>
        <w:t>По итогам 9 месяцев 2014 года, в соответствии с данными муниципальных предприятий, балансовая комиссия пришла к выводу об удовлетворительной оценке финансово-хозяйственной деятельности.</w:t>
      </w:r>
    </w:p>
    <w:p w:rsidR="007C7D6E" w:rsidRDefault="007C7D6E">
      <w:pPr>
        <w:widowControl w:val="0"/>
        <w:autoSpaceDE w:val="0"/>
        <w:autoSpaceDN w:val="0"/>
        <w:adjustRightInd w:val="0"/>
        <w:spacing w:after="0" w:line="240" w:lineRule="auto"/>
        <w:ind w:firstLine="709"/>
        <w:jc w:val="both"/>
        <w:rPr>
          <w:rFonts w:ascii="Times New Roman" w:hAnsi="Times New Roman"/>
          <w:spacing w:val="4"/>
          <w:sz w:val="28"/>
          <w:szCs w:val="28"/>
        </w:rPr>
      </w:pPr>
      <w:r w:rsidRPr="00842BD4">
        <w:rPr>
          <w:rFonts w:ascii="Times New Roman" w:hAnsi="Times New Roman"/>
          <w:spacing w:val="4"/>
          <w:sz w:val="28"/>
          <w:szCs w:val="28"/>
        </w:rPr>
        <w:t xml:space="preserve">Окончательная оценка деятельности </w:t>
      </w:r>
      <w:proofErr w:type="spellStart"/>
      <w:r w:rsidRPr="00842BD4">
        <w:rPr>
          <w:rFonts w:ascii="Times New Roman" w:hAnsi="Times New Roman"/>
          <w:spacing w:val="4"/>
          <w:sz w:val="28"/>
          <w:szCs w:val="28"/>
        </w:rPr>
        <w:t>МУПов</w:t>
      </w:r>
      <w:proofErr w:type="spellEnd"/>
      <w:r w:rsidRPr="00842BD4">
        <w:rPr>
          <w:rFonts w:ascii="Times New Roman" w:hAnsi="Times New Roman"/>
          <w:spacing w:val="4"/>
          <w:sz w:val="28"/>
          <w:szCs w:val="28"/>
        </w:rPr>
        <w:t xml:space="preserve"> будет дана по итогам 2014 года. </w:t>
      </w:r>
    </w:p>
    <w:p w:rsidR="007C7D6E" w:rsidRDefault="007C7D6E">
      <w:pPr>
        <w:pStyle w:val="6"/>
        <w:shd w:val="clear" w:color="auto" w:fill="auto"/>
        <w:spacing w:line="240" w:lineRule="auto"/>
        <w:ind w:right="20" w:firstLine="709"/>
        <w:jc w:val="both"/>
        <w:rPr>
          <w:rFonts w:ascii="Times New Roman" w:hAnsi="Times New Roman" w:cs="Times New Roman"/>
          <w:sz w:val="28"/>
          <w:szCs w:val="28"/>
        </w:rPr>
      </w:pPr>
    </w:p>
    <w:p w:rsidR="007C7D6E" w:rsidRDefault="007C7D6E">
      <w:pPr>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lastRenderedPageBreak/>
        <w:t>Дорожная деятельность</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В настоящее время на территории городского округа Первоуральск учтено 439,4 километров автомобильных дорог общего пользования местного значения. Из общей протяженности автомобильных дорог только 125,5 километров имеют асфальтовое покрытие, остальные дороги являются щебеночными и грунтовыми.</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В 2014 году за счет средств местного бюджета был заключен Муниципальный контракт с ООО «</w:t>
      </w:r>
      <w:proofErr w:type="spellStart"/>
      <w:r>
        <w:rPr>
          <w:rFonts w:ascii="Times New Roman" w:hAnsi="Times New Roman"/>
          <w:sz w:val="28"/>
          <w:szCs w:val="28"/>
        </w:rPr>
        <w:t>УралДорТехнологии</w:t>
      </w:r>
      <w:proofErr w:type="spellEnd"/>
      <w:r>
        <w:rPr>
          <w:rFonts w:ascii="Times New Roman" w:hAnsi="Times New Roman"/>
          <w:sz w:val="28"/>
          <w:szCs w:val="28"/>
        </w:rPr>
        <w:t xml:space="preserve">», в рамках которого были выполнены работы по ремонту автомобильных дорог общей протяженностью 9,04 км, в то числе: </w:t>
      </w:r>
    </w:p>
    <w:p w:rsidR="007C7D6E" w:rsidRDefault="007C7D6E" w:rsidP="001A53F8">
      <w:pPr>
        <w:spacing w:after="0" w:line="240" w:lineRule="auto"/>
        <w:jc w:val="both"/>
        <w:rPr>
          <w:rFonts w:ascii="Times New Roman" w:hAnsi="Times New Roman"/>
          <w:sz w:val="28"/>
          <w:szCs w:val="28"/>
        </w:rPr>
      </w:pPr>
      <w:r>
        <w:rPr>
          <w:rFonts w:ascii="Times New Roman" w:hAnsi="Times New Roman"/>
          <w:sz w:val="28"/>
          <w:szCs w:val="28"/>
        </w:rPr>
        <w:t>- ул. Ватутина (нечетная сторона от ул. Ленина до ДК НТЗ),</w:t>
      </w:r>
    </w:p>
    <w:p w:rsidR="007C7D6E" w:rsidRDefault="007C7D6E" w:rsidP="001A53F8">
      <w:pPr>
        <w:spacing w:after="0" w:line="240" w:lineRule="auto"/>
        <w:jc w:val="both"/>
        <w:rPr>
          <w:rFonts w:ascii="Times New Roman" w:hAnsi="Times New Roman"/>
          <w:color w:val="000000"/>
          <w:sz w:val="28"/>
          <w:szCs w:val="28"/>
        </w:rPr>
      </w:pPr>
      <w:r>
        <w:rPr>
          <w:rFonts w:ascii="Times New Roman" w:hAnsi="Times New Roman"/>
          <w:color w:val="000000"/>
          <w:sz w:val="28"/>
          <w:szCs w:val="28"/>
        </w:rPr>
        <w:t>- проспект Ильича (нечетная сторона от ДК "Строитель" до ул. Ватутина),</w:t>
      </w:r>
    </w:p>
    <w:p w:rsidR="007C7D6E" w:rsidRDefault="007C7D6E" w:rsidP="001A53F8">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-ул. Урицкого (участок от ул. Школьный проезд до переезда МПС), </w:t>
      </w:r>
    </w:p>
    <w:p w:rsidR="007C7D6E" w:rsidRDefault="007C7D6E" w:rsidP="001A53F8">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ул. Чекистов, </w:t>
      </w:r>
    </w:p>
    <w:p w:rsidR="007C7D6E" w:rsidRDefault="007C7D6E" w:rsidP="001A53F8">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-ул. </w:t>
      </w:r>
      <w:proofErr w:type="spellStart"/>
      <w:r>
        <w:rPr>
          <w:rFonts w:ascii="Times New Roman" w:hAnsi="Times New Roman"/>
          <w:color w:val="000000"/>
          <w:sz w:val="28"/>
          <w:szCs w:val="28"/>
        </w:rPr>
        <w:t>Карышева</w:t>
      </w:r>
      <w:proofErr w:type="spellEnd"/>
      <w:r>
        <w:rPr>
          <w:rFonts w:ascii="Times New Roman" w:hAnsi="Times New Roman"/>
          <w:color w:val="000000"/>
          <w:sz w:val="28"/>
          <w:szCs w:val="28"/>
        </w:rPr>
        <w:t xml:space="preserve">, </w:t>
      </w:r>
    </w:p>
    <w:p w:rsidR="007C7D6E" w:rsidRDefault="007C7D6E" w:rsidP="001A53F8">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-ул. Комсомольская (от ул. Трубников до кольца), </w:t>
      </w:r>
    </w:p>
    <w:p w:rsidR="007C7D6E" w:rsidRDefault="007C7D6E" w:rsidP="001A53F8">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-ул. Чкалова (от </w:t>
      </w:r>
      <w:proofErr w:type="spellStart"/>
      <w:r>
        <w:rPr>
          <w:rFonts w:ascii="Times New Roman" w:hAnsi="Times New Roman"/>
          <w:color w:val="000000"/>
          <w:sz w:val="28"/>
          <w:szCs w:val="28"/>
        </w:rPr>
        <w:t>ж.д</w:t>
      </w:r>
      <w:proofErr w:type="spellEnd"/>
      <w:r>
        <w:rPr>
          <w:rFonts w:ascii="Times New Roman" w:hAnsi="Times New Roman"/>
          <w:color w:val="000000"/>
          <w:sz w:val="28"/>
          <w:szCs w:val="28"/>
        </w:rPr>
        <w:t xml:space="preserve">. переезда до проспекта Ильича), </w:t>
      </w:r>
    </w:p>
    <w:p w:rsidR="007C7D6E" w:rsidRDefault="007C7D6E" w:rsidP="001A53F8">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-ул. Ленина (от ул. Береговая до перекрестка с пр. Космонавтов включая плотину), </w:t>
      </w:r>
    </w:p>
    <w:p w:rsidR="007C7D6E" w:rsidRDefault="007C7D6E" w:rsidP="001A53F8">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пр. Ильича (от Администрации до техникума). </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Общая стоимость контракта составила 81 652,7 тысяч рублей. </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Соглашением, подписанным с Министерством транспорта и связи Свердловской области, городскому округу Первоуральск перечислены иные межбюджетные трансферты на сумму 80 000,0 тысяч рублей. С учетом этих средств заключен муниципальный контракт на сумму 83 657,6 тысяч рублей. В данный контракт вошли следующие объекты: </w:t>
      </w:r>
    </w:p>
    <w:p w:rsidR="007C7D6E" w:rsidRDefault="007C7D6E" w:rsidP="001A53F8">
      <w:pPr>
        <w:spacing w:after="0" w:line="240" w:lineRule="auto"/>
        <w:jc w:val="both"/>
        <w:rPr>
          <w:rFonts w:ascii="Times New Roman" w:hAnsi="Times New Roman"/>
          <w:color w:val="000000"/>
          <w:sz w:val="28"/>
          <w:szCs w:val="28"/>
        </w:rPr>
      </w:pPr>
      <w:r>
        <w:rPr>
          <w:rFonts w:ascii="Times New Roman" w:hAnsi="Times New Roman"/>
          <w:sz w:val="28"/>
          <w:szCs w:val="28"/>
        </w:rPr>
        <w:t>- ул. Талица (</w:t>
      </w:r>
      <w:r>
        <w:rPr>
          <w:rFonts w:ascii="Times New Roman" w:hAnsi="Times New Roman"/>
          <w:color w:val="000000"/>
          <w:sz w:val="28"/>
          <w:szCs w:val="28"/>
        </w:rPr>
        <w:t xml:space="preserve">на участке от перекрестка ул. Сакко и Ванцетти до Путепровода в городе Первоуральск), </w:t>
      </w:r>
    </w:p>
    <w:p w:rsidR="007C7D6E" w:rsidRDefault="007C7D6E" w:rsidP="001A53F8">
      <w:pPr>
        <w:spacing w:after="0" w:line="240" w:lineRule="auto"/>
        <w:jc w:val="both"/>
        <w:rPr>
          <w:rFonts w:ascii="Times New Roman" w:hAnsi="Times New Roman"/>
          <w:color w:val="000000"/>
          <w:sz w:val="28"/>
          <w:szCs w:val="28"/>
        </w:rPr>
      </w:pPr>
      <w:r>
        <w:rPr>
          <w:rFonts w:ascii="Times New Roman" w:hAnsi="Times New Roman"/>
          <w:color w:val="000000"/>
          <w:sz w:val="28"/>
          <w:szCs w:val="28"/>
        </w:rPr>
        <w:t>- проспект Ильича от перекрестка пр. Ильича-ул. Ленина по четной (широкой) стороне до Площади (перекресток улиц Ватутина – пр. Ильича),</w:t>
      </w:r>
    </w:p>
    <w:p w:rsidR="007C7D6E" w:rsidRDefault="007C7D6E" w:rsidP="001A53F8">
      <w:pPr>
        <w:spacing w:after="0" w:line="240" w:lineRule="auto"/>
        <w:jc w:val="both"/>
        <w:rPr>
          <w:rFonts w:ascii="Times New Roman" w:hAnsi="Times New Roman"/>
          <w:sz w:val="28"/>
          <w:szCs w:val="28"/>
        </w:rPr>
      </w:pPr>
      <w:r>
        <w:rPr>
          <w:rFonts w:ascii="Times New Roman" w:hAnsi="Times New Roman"/>
          <w:color w:val="000000"/>
          <w:sz w:val="28"/>
          <w:szCs w:val="28"/>
        </w:rPr>
        <w:t>- ул. Ватутина (от перекрестка улиц Ленина – Ватутина по четной (широкой) стороне до перекрестка улиц Ватутина – пр. Ильича, и далее обе полосы от Площади (перекресток пр. Ильича – ул. Ватутина) до перекрестка улиц Ватутина – Гагарина). Работы, незавершенные в 2014 году в связи с неблагоприятными погодными условиями, будут продолжены в 2015 году.</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Кроме этого, силами ПМУП ПО ЖКХ были проведены работы по «ямочному» ремонту автодорог города в том числе струйно-инъекционным методом на сумму 3 576,0 тысяч рублей (4 962 м2) и исправлению профиля щебеночных и грунтовых дорог городского округа на сумму 2 285,5 тысяч рублей (690 963 м2).</w:t>
      </w:r>
    </w:p>
    <w:p w:rsidR="007C7D6E" w:rsidRDefault="007C7D6E">
      <w:pPr>
        <w:spacing w:after="0" w:line="240" w:lineRule="auto"/>
        <w:ind w:firstLine="709"/>
        <w:jc w:val="both"/>
        <w:rPr>
          <w:rFonts w:ascii="Times New Roman" w:hAnsi="Times New Roman"/>
          <w:color w:val="FF6600"/>
          <w:sz w:val="28"/>
          <w:szCs w:val="28"/>
        </w:rPr>
      </w:pPr>
      <w:r>
        <w:rPr>
          <w:rFonts w:ascii="Times New Roman" w:hAnsi="Times New Roman"/>
          <w:sz w:val="28"/>
          <w:szCs w:val="28"/>
        </w:rPr>
        <w:t xml:space="preserve">В связи с изменениями, принятыми в национальные стандарты, в 2014 году были выполнены работы по размещению и обустройству технических средств регулирования дорожного движения на сумму 4 208,8 тысяч рублей: </w:t>
      </w:r>
    </w:p>
    <w:p w:rsidR="007C7D6E" w:rsidRDefault="007C7D6E" w:rsidP="001A53F8">
      <w:pPr>
        <w:numPr>
          <w:ilvl w:val="0"/>
          <w:numId w:val="32"/>
        </w:numPr>
        <w:spacing w:after="0" w:line="240" w:lineRule="auto"/>
        <w:jc w:val="both"/>
        <w:rPr>
          <w:rFonts w:ascii="Times New Roman" w:hAnsi="Times New Roman"/>
          <w:sz w:val="28"/>
          <w:szCs w:val="28"/>
        </w:rPr>
      </w:pPr>
      <w:r>
        <w:rPr>
          <w:rFonts w:ascii="Times New Roman" w:hAnsi="Times New Roman"/>
          <w:sz w:val="28"/>
          <w:szCs w:val="28"/>
        </w:rPr>
        <w:t xml:space="preserve">нанесена дорожная разметка из термопластика, произведена замена и установка дорожных знаков «Пешеходный переход» и «Дети» с применением желто-зеленого фона, выставлены пешеходные </w:t>
      </w:r>
      <w:r>
        <w:rPr>
          <w:rFonts w:ascii="Times New Roman" w:hAnsi="Times New Roman"/>
          <w:sz w:val="28"/>
          <w:szCs w:val="28"/>
        </w:rPr>
        <w:lastRenderedPageBreak/>
        <w:t xml:space="preserve">ограждения перильного типа, обустроено 336 м2 искусственных неровностей, </w:t>
      </w:r>
    </w:p>
    <w:p w:rsidR="007C7D6E" w:rsidRDefault="007C7D6E" w:rsidP="001A53F8">
      <w:pPr>
        <w:numPr>
          <w:ilvl w:val="0"/>
          <w:numId w:val="32"/>
        </w:numPr>
        <w:spacing w:after="0" w:line="240" w:lineRule="auto"/>
        <w:jc w:val="both"/>
        <w:rPr>
          <w:rFonts w:ascii="Times New Roman" w:hAnsi="Times New Roman"/>
          <w:sz w:val="28"/>
          <w:szCs w:val="28"/>
        </w:rPr>
      </w:pPr>
      <w:r>
        <w:rPr>
          <w:rFonts w:ascii="Times New Roman" w:hAnsi="Times New Roman"/>
          <w:sz w:val="28"/>
          <w:szCs w:val="28"/>
        </w:rPr>
        <w:t>выполнено обустройство дополнительно 4 пешеходных переходов, обустроено наружное освещение по маршрутам движения школьных автобусов.</w:t>
      </w:r>
    </w:p>
    <w:p w:rsidR="007C7D6E" w:rsidRPr="002A782C" w:rsidRDefault="007C7D6E" w:rsidP="001A53F8">
      <w:pPr>
        <w:spacing w:after="0" w:line="240" w:lineRule="auto"/>
        <w:jc w:val="center"/>
        <w:rPr>
          <w:rFonts w:ascii="Times New Roman" w:hAnsi="Times New Roman"/>
          <w:sz w:val="28"/>
          <w:szCs w:val="28"/>
        </w:rPr>
      </w:pPr>
      <w:r>
        <w:rPr>
          <w:rFonts w:ascii="Times New Roman" w:hAnsi="Times New Roman"/>
          <w:sz w:val="28"/>
          <w:szCs w:val="28"/>
        </w:rPr>
        <w:t xml:space="preserve">Объем выполненных работ по ремонту и содержанию автомобильных дорог и благоустройству территории города в 2013-2014 годах. </w:t>
      </w:r>
      <w:r w:rsidRPr="002A782C">
        <w:rPr>
          <w:rFonts w:ascii="Times New Roman" w:hAnsi="Times New Roman"/>
          <w:sz w:val="28"/>
          <w:szCs w:val="28"/>
        </w:rPr>
        <w:object w:dxaOrig="10410" w:dyaOrig="7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5pt;height:388.5pt" o:ole="">
            <v:imagedata r:id="rId14" o:title=""/>
          </v:shape>
          <o:OLEObject Type="Embed" ProgID="Word.Document.12" ShapeID="_x0000_i1025" DrawAspect="Content" ObjectID="_1488351845" r:id="rId15">
            <o:FieldCodes>\s</o:FieldCodes>
          </o:OLEObject>
        </w:object>
      </w:r>
    </w:p>
    <w:p w:rsidR="007C7D6E" w:rsidRPr="001A53F8" w:rsidRDefault="007C7D6E" w:rsidP="001A53F8">
      <w:pPr>
        <w:spacing w:after="0" w:line="240" w:lineRule="auto"/>
        <w:ind w:firstLine="709"/>
        <w:jc w:val="center"/>
        <w:rPr>
          <w:rFonts w:ascii="Times New Roman" w:hAnsi="Times New Roman"/>
          <w:b/>
          <w:sz w:val="28"/>
          <w:szCs w:val="28"/>
        </w:rPr>
      </w:pPr>
      <w:r w:rsidRPr="001A53F8">
        <w:rPr>
          <w:rFonts w:ascii="Times New Roman" w:hAnsi="Times New Roman"/>
          <w:b/>
          <w:sz w:val="28"/>
          <w:szCs w:val="28"/>
        </w:rPr>
        <w:t>Переселение граждан из аварийного жилищного фонда на территории городского округа Первоуральск</w:t>
      </w:r>
    </w:p>
    <w:p w:rsidR="007C7D6E" w:rsidRDefault="007C7D6E">
      <w:pPr>
        <w:pStyle w:val="13"/>
        <w:ind w:firstLine="709"/>
        <w:jc w:val="both"/>
        <w:rPr>
          <w:rFonts w:ascii="Times New Roman" w:hAnsi="Times New Roman"/>
          <w:sz w:val="28"/>
          <w:szCs w:val="28"/>
          <w:lang w:eastAsia="ar-SA"/>
        </w:rPr>
      </w:pPr>
      <w:r>
        <w:rPr>
          <w:rFonts w:ascii="Times New Roman" w:hAnsi="Times New Roman"/>
          <w:sz w:val="28"/>
          <w:szCs w:val="28"/>
          <w:lang w:eastAsia="ar-SA"/>
        </w:rPr>
        <w:t>Жилищный фонд городского округа включает в себя 3 732,2 тыс. м2 общей площади жилья, в том числе многоквартирные дома – 2 963,6 тыс. м2, из них площадь муниципального жилищного фонда составляет - 184,8 тыс. м2 или 6,2% от общей площади многоквартирных жилых домов.</w:t>
      </w:r>
    </w:p>
    <w:p w:rsidR="007C7D6E" w:rsidRDefault="007C7D6E">
      <w:pPr>
        <w:pStyle w:val="13"/>
        <w:ind w:firstLine="709"/>
        <w:jc w:val="both"/>
        <w:rPr>
          <w:rFonts w:ascii="Times New Roman" w:hAnsi="Times New Roman"/>
          <w:sz w:val="28"/>
          <w:szCs w:val="28"/>
          <w:lang w:eastAsia="ar-SA"/>
        </w:rPr>
      </w:pPr>
      <w:r>
        <w:rPr>
          <w:rFonts w:ascii="Times New Roman" w:hAnsi="Times New Roman"/>
          <w:sz w:val="28"/>
          <w:szCs w:val="28"/>
          <w:lang w:eastAsia="ar-SA"/>
        </w:rPr>
        <w:t>Удельный вес площади городского жилищного фонда, оборудованной централизованным водопроводом, составляет 76,7%, канализацией – 74,6%, центральным отоплением – 75,3%, природным газом – 81,5%, горячим водоснабжением – 72,4%.</w:t>
      </w:r>
    </w:p>
    <w:p w:rsidR="007C7D6E" w:rsidRDefault="007C7D6E">
      <w:pPr>
        <w:tabs>
          <w:tab w:val="left" w:pos="851"/>
          <w:tab w:val="left" w:pos="1247"/>
        </w:tabs>
        <w:spacing w:after="0" w:line="240" w:lineRule="auto"/>
        <w:ind w:firstLine="709"/>
        <w:jc w:val="both"/>
        <w:rPr>
          <w:rFonts w:ascii="Times New Roman" w:hAnsi="Times New Roman"/>
          <w:sz w:val="28"/>
          <w:szCs w:val="28"/>
        </w:rPr>
      </w:pPr>
      <w:r>
        <w:rPr>
          <w:rFonts w:ascii="Times New Roman" w:hAnsi="Times New Roman"/>
          <w:sz w:val="28"/>
          <w:szCs w:val="28"/>
        </w:rPr>
        <w:t>По состоянию на 01.05.2015 года в городском округе Первоуральск осуществляют деятельность по управлению многоквартирными жилыми домами:- 11 управляющих компаний, 6 ТСЖ.</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целях реализации Указа Президента Российской Федерации от 07 мая 2012 года № 600 «О мерах по обеспечению граждан Российской Федерации </w:t>
      </w:r>
      <w:r>
        <w:rPr>
          <w:rFonts w:ascii="Times New Roman" w:hAnsi="Times New Roman"/>
          <w:sz w:val="28"/>
          <w:szCs w:val="28"/>
        </w:rPr>
        <w:lastRenderedPageBreak/>
        <w:t xml:space="preserve">доступным и комфортным жильем и повышению качества жилищно-коммунальных услуг», в соответствии Региональной адресной программой постановлением Администрации городского округа Первоуральск от 6 июня 2014 г. № 1588 утверждена муниципальная адресная программа «Переселение граждан на территории городского округа Первоуральск из аварийного жилищного фонда с учетом необходимости развития малоэтажного жилищного строительства в 2013-2017 годах». </w:t>
      </w:r>
    </w:p>
    <w:p w:rsidR="007C7D6E" w:rsidRDefault="007C7D6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2013 году мероприятия по переселению граждан из аварийного жилищного фонда не планировались в связи с отсутствием на территории городского округа объектов малоэтажного жилищного строительства.</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муниципальной адресной программой, за период 2014-2017 годов подлежат переселению 14 многоквартирных жилых домов, в том числе по этапу 2014 года - 3 аварийных дома, расположенных по адресу: ул. </w:t>
      </w:r>
      <w:proofErr w:type="spellStart"/>
      <w:r>
        <w:rPr>
          <w:rFonts w:ascii="Times New Roman" w:hAnsi="Times New Roman"/>
          <w:sz w:val="28"/>
          <w:szCs w:val="28"/>
        </w:rPr>
        <w:t>Карбышева</w:t>
      </w:r>
      <w:proofErr w:type="spellEnd"/>
      <w:r>
        <w:rPr>
          <w:rFonts w:ascii="Times New Roman" w:hAnsi="Times New Roman"/>
          <w:sz w:val="28"/>
          <w:szCs w:val="28"/>
        </w:rPr>
        <w:t xml:space="preserve">, д. 6; </w:t>
      </w:r>
      <w:proofErr w:type="spellStart"/>
      <w:r>
        <w:rPr>
          <w:rFonts w:ascii="Times New Roman" w:hAnsi="Times New Roman"/>
          <w:sz w:val="28"/>
          <w:szCs w:val="28"/>
        </w:rPr>
        <w:t>ул.Р.Люксембург</w:t>
      </w:r>
      <w:proofErr w:type="spellEnd"/>
      <w:r>
        <w:rPr>
          <w:rFonts w:ascii="Times New Roman" w:hAnsi="Times New Roman"/>
          <w:sz w:val="28"/>
          <w:szCs w:val="28"/>
        </w:rPr>
        <w:t xml:space="preserve">; д. 6, </w:t>
      </w:r>
      <w:proofErr w:type="spellStart"/>
      <w:r>
        <w:rPr>
          <w:rFonts w:ascii="Times New Roman" w:hAnsi="Times New Roman"/>
          <w:sz w:val="28"/>
          <w:szCs w:val="28"/>
        </w:rPr>
        <w:t>ул.М.Сибиряка</w:t>
      </w:r>
      <w:proofErr w:type="spellEnd"/>
      <w:r>
        <w:rPr>
          <w:rFonts w:ascii="Times New Roman" w:hAnsi="Times New Roman"/>
          <w:sz w:val="28"/>
          <w:szCs w:val="28"/>
        </w:rPr>
        <w:t>, д. 1, - в срок до 31.12.2015 г.</w:t>
      </w:r>
    </w:p>
    <w:p w:rsidR="007C7D6E" w:rsidRDefault="007C7D6E">
      <w:pPr>
        <w:keepNext/>
        <w:tabs>
          <w:tab w:val="num" w:pos="0"/>
        </w:tabs>
        <w:spacing w:after="0" w:line="240" w:lineRule="auto"/>
        <w:ind w:firstLine="709"/>
        <w:jc w:val="both"/>
        <w:rPr>
          <w:rFonts w:ascii="Times New Roman" w:hAnsi="Times New Roman"/>
          <w:sz w:val="28"/>
          <w:szCs w:val="28"/>
        </w:rPr>
      </w:pPr>
      <w:r>
        <w:rPr>
          <w:rFonts w:ascii="Times New Roman" w:hAnsi="Times New Roman"/>
          <w:sz w:val="28"/>
          <w:szCs w:val="28"/>
        </w:rPr>
        <w:t>В целях реализации этапа 2014 года Администрацией городского округа Первоуральск проведен конкурс и заключен муниципальный контракт № 3647 от 15.10.2014 г с ООО «</w:t>
      </w:r>
      <w:proofErr w:type="spellStart"/>
      <w:r>
        <w:rPr>
          <w:rFonts w:ascii="Times New Roman" w:hAnsi="Times New Roman"/>
          <w:sz w:val="28"/>
          <w:szCs w:val="28"/>
        </w:rPr>
        <w:t>ТермоТехника</w:t>
      </w:r>
      <w:proofErr w:type="spellEnd"/>
      <w:r>
        <w:rPr>
          <w:rFonts w:ascii="Times New Roman" w:hAnsi="Times New Roman"/>
          <w:sz w:val="28"/>
          <w:szCs w:val="28"/>
        </w:rPr>
        <w:t xml:space="preserve">» на строительство </w:t>
      </w:r>
      <w:r>
        <w:rPr>
          <w:rFonts w:ascii="Times New Roman" w:hAnsi="Times New Roman"/>
          <w:spacing w:val="16"/>
          <w:sz w:val="28"/>
          <w:szCs w:val="28"/>
        </w:rPr>
        <w:t xml:space="preserve">трехэтажного дома </w:t>
      </w:r>
      <w:r>
        <w:rPr>
          <w:rFonts w:ascii="Times New Roman" w:hAnsi="Times New Roman"/>
          <w:sz w:val="28"/>
          <w:szCs w:val="28"/>
        </w:rPr>
        <w:t>в городе Первоуральск</w:t>
      </w:r>
      <w:r>
        <w:rPr>
          <w:rFonts w:ascii="Times New Roman" w:hAnsi="Times New Roman"/>
          <w:spacing w:val="23"/>
          <w:sz w:val="28"/>
          <w:szCs w:val="28"/>
        </w:rPr>
        <w:t xml:space="preserve"> для </w:t>
      </w:r>
      <w:r>
        <w:rPr>
          <w:rFonts w:ascii="Times New Roman" w:hAnsi="Times New Roman"/>
          <w:sz w:val="28"/>
          <w:szCs w:val="28"/>
        </w:rPr>
        <w:t>переселен</w:t>
      </w:r>
      <w:r>
        <w:rPr>
          <w:rFonts w:ascii="Times New Roman" w:hAnsi="Times New Roman"/>
          <w:spacing w:val="1"/>
          <w:sz w:val="28"/>
          <w:szCs w:val="28"/>
        </w:rPr>
        <w:t>и</w:t>
      </w:r>
      <w:r>
        <w:rPr>
          <w:rFonts w:ascii="Times New Roman" w:hAnsi="Times New Roman"/>
          <w:sz w:val="28"/>
          <w:szCs w:val="28"/>
        </w:rPr>
        <w:t xml:space="preserve">я </w:t>
      </w:r>
      <w:r>
        <w:rPr>
          <w:rFonts w:ascii="Times New Roman" w:hAnsi="Times New Roman"/>
          <w:spacing w:val="-1"/>
          <w:sz w:val="28"/>
          <w:szCs w:val="28"/>
        </w:rPr>
        <w:t>граж</w:t>
      </w:r>
      <w:r>
        <w:rPr>
          <w:rFonts w:ascii="Times New Roman" w:hAnsi="Times New Roman"/>
          <w:spacing w:val="1"/>
          <w:sz w:val="28"/>
          <w:szCs w:val="28"/>
        </w:rPr>
        <w:t>д</w:t>
      </w:r>
      <w:r>
        <w:rPr>
          <w:rFonts w:ascii="Times New Roman" w:hAnsi="Times New Roman"/>
          <w:spacing w:val="-1"/>
          <w:sz w:val="28"/>
          <w:szCs w:val="28"/>
        </w:rPr>
        <w:t>а</w:t>
      </w:r>
      <w:r>
        <w:rPr>
          <w:rFonts w:ascii="Times New Roman" w:hAnsi="Times New Roman"/>
          <w:sz w:val="28"/>
          <w:szCs w:val="28"/>
        </w:rPr>
        <w:t xml:space="preserve">н из аварийного жилья. В соответствии с техническим заданием срок окончания работ – 31 мая 2015 года. </w:t>
      </w:r>
    </w:p>
    <w:p w:rsidR="007C7D6E" w:rsidRDefault="007C7D6E">
      <w:pPr>
        <w:keepNext/>
        <w:tabs>
          <w:tab w:val="num" w:pos="0"/>
        </w:tabs>
        <w:spacing w:after="0" w:line="240" w:lineRule="auto"/>
        <w:ind w:firstLine="709"/>
        <w:jc w:val="both"/>
        <w:rPr>
          <w:rFonts w:ascii="Times New Roman" w:hAnsi="Times New Roman"/>
          <w:sz w:val="28"/>
          <w:szCs w:val="28"/>
        </w:rPr>
      </w:pPr>
      <w:r>
        <w:rPr>
          <w:rFonts w:ascii="Times New Roman" w:hAnsi="Times New Roman"/>
          <w:sz w:val="28"/>
          <w:szCs w:val="28"/>
        </w:rPr>
        <w:t>В рамках контракта подрядчиком выполнены инженерно-геодезические, геологические и экологические изыскания, подготовительные работы по планировке и ограждению стройплощадки, разработана проектно-сметная документация, залита фундаментная плита (50 %), залита часть колонн подвала.</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Объем финансирования этапа 2014 года по Программе составляет 54 058,48 тыс. рублей.</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Завершить переселение граждан из аварийного жилищного фонда этапа 2014 года планируется до 31.12.2015 года.</w:t>
      </w:r>
    </w:p>
    <w:p w:rsidR="007C7D6E" w:rsidRDefault="007C7D6E">
      <w:pPr>
        <w:spacing w:after="0" w:line="240" w:lineRule="auto"/>
        <w:ind w:firstLine="709"/>
        <w:jc w:val="both"/>
        <w:rPr>
          <w:rFonts w:ascii="Times New Roman" w:hAnsi="Times New Roman"/>
          <w:sz w:val="28"/>
          <w:szCs w:val="28"/>
        </w:rPr>
      </w:pPr>
    </w:p>
    <w:p w:rsidR="007C7D6E" w:rsidRPr="006539CA" w:rsidRDefault="007C7D6E" w:rsidP="006539CA">
      <w:pPr>
        <w:spacing w:after="0" w:line="240" w:lineRule="auto"/>
        <w:ind w:firstLine="709"/>
        <w:jc w:val="center"/>
        <w:rPr>
          <w:rFonts w:ascii="Times New Roman" w:hAnsi="Times New Roman"/>
          <w:b/>
          <w:sz w:val="28"/>
          <w:szCs w:val="28"/>
        </w:rPr>
      </w:pPr>
      <w:r w:rsidRPr="006539CA">
        <w:rPr>
          <w:rFonts w:ascii="Times New Roman" w:hAnsi="Times New Roman"/>
          <w:b/>
          <w:sz w:val="28"/>
          <w:szCs w:val="28"/>
        </w:rPr>
        <w:t>Программа капитального ремонта многоквартирных домов на территории городского округа Первоуральск</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целях реализации Закона Свердловской области от 19.12.2013 № 127-ОЗ «Об обеспечении проведения капитального ремонта многоквартирных домов на территории Свердловской области» городской округ Первоуральск принимает участие в региональной программе капитального ремонта. </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Приняты решения о формировании фонда на счете Регионального оператора по многоквартирным домам, собственники которых не выбрали способ формирования фонда (постановление Администрации ГО Первоуральск от 12.11.2014 № 3062). </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В 2014 году необходимые сведения направлены по 1071 жилому дому в Фонд содействия капитальному ремонту СО в целях формирования общего счета. Указанные дома включены в Региональную программу осуществления капитальных ремонтов общего имущества многоквартирных домов в период с 2015 по 2044 годы.</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Утверждены краткосрочные планы реализации программы на 2015-2017 годы (постановление Администрации ГО Первоуральск от 07.08.2014 № 2061).</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Согласно утвержденному Краткосрочному плану капремонтов, утвержденному Постановлением Правительства Свердловской области от 01.10.14 г. № 832-ПП, в Первоуральске в 2015 году планируется проведение капремонтов в 46многоквартирных домах. Фонд отобрал дома по принципу года постройки и дате проведенного последнего капремонта. Ориентировочная стоимость капремонта на 2015 год – 193 346 493,97 рублей, общая площадь многоквартирных домов – 53 507,10 кв. м.</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В силу положений Жилищного кодекса РФ Региональная программа капитального ремонта многоквартирных жилых домов Свердловской области подлежит ежегодной актуализации. В настоящее время (по состоянию на 01.03.2015 года) в адрес Фонда содействия капитальному ремонту направлен перечень многоквартирных домов в количестве 76 штук (дополнительно к ранее заявленным 1071 домам), которые изначально не были включены в Региональную программу для внесения изменений.</w:t>
      </w:r>
    </w:p>
    <w:p w:rsidR="007C7D6E" w:rsidRDefault="007C7D6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целях реализации Указа Президента Российской Федерации от 07 мая 2012 года № 600 «О мерах по обеспечению граждан Российской Федерации доступным и комфортным жильем и повышению качества жилищно-коммунальных услуг», в соответствии Региональной адресной программой постановлением Администрации городского округа Первоуральск от 6 июня 2014 г. № 1588 утверждена муниципальная адресная программа «Переселение граждан на территории городского округа Первоуральск из аварийного жилищного фонда с учетом необходимости развития малоэтажного жилищного строительства в 2013-2017 годах». </w:t>
      </w:r>
    </w:p>
    <w:p w:rsidR="007C7D6E" w:rsidRDefault="007C7D6E">
      <w:pPr>
        <w:tabs>
          <w:tab w:val="left" w:pos="851"/>
          <w:tab w:val="left" w:pos="1247"/>
          <w:tab w:val="left" w:pos="7122"/>
        </w:tabs>
        <w:spacing w:after="0" w:line="240" w:lineRule="auto"/>
        <w:ind w:right="33" w:firstLine="709"/>
        <w:jc w:val="both"/>
        <w:rPr>
          <w:rFonts w:ascii="Times New Roman" w:hAnsi="Times New Roman"/>
          <w:sz w:val="28"/>
          <w:szCs w:val="28"/>
        </w:rPr>
      </w:pPr>
    </w:p>
    <w:p w:rsidR="007C7D6E" w:rsidRPr="006539CA" w:rsidRDefault="007C7D6E" w:rsidP="006539CA">
      <w:pPr>
        <w:widowControl w:val="0"/>
        <w:autoSpaceDE w:val="0"/>
        <w:autoSpaceDN w:val="0"/>
        <w:adjustRightInd w:val="0"/>
        <w:spacing w:after="0" w:line="240" w:lineRule="auto"/>
        <w:ind w:firstLine="709"/>
        <w:jc w:val="center"/>
        <w:rPr>
          <w:rFonts w:ascii="Times New Roman" w:hAnsi="Times New Roman"/>
          <w:b/>
          <w:sz w:val="28"/>
          <w:szCs w:val="28"/>
        </w:rPr>
      </w:pPr>
      <w:r w:rsidRPr="006539CA">
        <w:rPr>
          <w:rFonts w:ascii="Times New Roman" w:hAnsi="Times New Roman"/>
          <w:b/>
          <w:sz w:val="28"/>
          <w:szCs w:val="28"/>
        </w:rPr>
        <w:t>Модернизация лифтового хозяйства в многоквартирных жилых домах городского округа Первоуральск</w:t>
      </w:r>
    </w:p>
    <w:p w:rsidR="007C7D6E" w:rsidRDefault="007C7D6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Модернизация лифтового хозяйства в городском округе Первоуральск осуществляется крайне низкими темпами. За период с 2009 по 2013 год работы по замене лифтов не производились, заявки на участие в региональных и государственных программах не направлялись. Общее количество лифтов на территории городского округа 283 единицы. Срок эксплуатации 79 лифтов (28 % от общего количества лифтов) превышает срок назначенной службы - 25 лет. </w:t>
      </w:r>
    </w:p>
    <w:p w:rsidR="007C7D6E" w:rsidRDefault="007C7D6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целях обеспечения безопасности граждан при эксплуатации вертикального транспорта в 2014 году выполнена замена 17 пассажирских лифтов, эксплуатационный срок службы которых составляет от 34 до 37 лет. </w:t>
      </w:r>
    </w:p>
    <w:p w:rsidR="007C7D6E" w:rsidRDefault="007C7D6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заявкой на участие в подпрограмме "Модернизация лифтового хозяйства в многоквартирных домах" государственной программы "Развитие жилищно-коммунального хозяйства и повышение энергетической эффективности в Свердловской области до 2020 года", утвержденной постановлением Правительства Свердловской области от 29.10.2013 № 1330-ПП, городскому округу Первоуральск предоставлены субсидии за счет средств областного бюджета в размере 11 284,3 тыс. руб. Кроме того, на реализацию мероприятий направлены средства местного бюджета в сумме 12 </w:t>
      </w:r>
      <w:r>
        <w:rPr>
          <w:rFonts w:ascii="Times New Roman" w:hAnsi="Times New Roman"/>
          <w:sz w:val="28"/>
          <w:szCs w:val="28"/>
        </w:rPr>
        <w:lastRenderedPageBreak/>
        <w:t>917,2 тыс. руб. и средства собственников помещений в многоквартирных домах – 1 359,7 тыс. руб.</w:t>
      </w:r>
    </w:p>
    <w:p w:rsidR="007C7D6E" w:rsidRDefault="007C7D6E">
      <w:pPr>
        <w:tabs>
          <w:tab w:val="left" w:pos="851"/>
          <w:tab w:val="left" w:pos="1247"/>
          <w:tab w:val="left" w:pos="7122"/>
        </w:tabs>
        <w:spacing w:after="0" w:line="240" w:lineRule="auto"/>
        <w:ind w:right="33" w:firstLine="709"/>
        <w:jc w:val="both"/>
        <w:rPr>
          <w:rFonts w:ascii="Times New Roman" w:hAnsi="Times New Roman"/>
          <w:sz w:val="28"/>
          <w:szCs w:val="28"/>
        </w:rPr>
      </w:pPr>
      <w:r>
        <w:rPr>
          <w:rFonts w:ascii="Times New Roman" w:hAnsi="Times New Roman"/>
          <w:sz w:val="28"/>
          <w:szCs w:val="28"/>
        </w:rPr>
        <w:t>В результате реализации мероприятий по модернизации (замене) 17 лифтов улучшили условия проживания 1 631 граждан, проживающих в данных многоквартирных домах, снижена социальная напряженность за счет повышения комфортности и безопасности проживания населения городского округа Первоуральск, уменьшены потери энергетических ресурсов, связанных с физическим износом основных фондов систем вертикального транспорта в многоквартирных жилых домах, пришедших в непригодное для эксплуатации состояние, снижены затраты на содержание, капитальный и текущий ремонт лифтового хозяйства.</w:t>
      </w:r>
    </w:p>
    <w:p w:rsidR="007C7D6E" w:rsidRDefault="007C7D6E">
      <w:pPr>
        <w:tabs>
          <w:tab w:val="left" w:pos="851"/>
          <w:tab w:val="left" w:pos="1247"/>
          <w:tab w:val="left" w:pos="7122"/>
        </w:tabs>
        <w:spacing w:after="0" w:line="240" w:lineRule="auto"/>
        <w:ind w:right="33" w:firstLine="709"/>
        <w:jc w:val="both"/>
        <w:rPr>
          <w:rFonts w:ascii="Times New Roman" w:hAnsi="Times New Roman"/>
          <w:sz w:val="28"/>
          <w:szCs w:val="28"/>
        </w:rPr>
      </w:pPr>
    </w:p>
    <w:p w:rsidR="007C7D6E" w:rsidRPr="006539CA" w:rsidRDefault="007C7D6E" w:rsidP="006539CA">
      <w:pPr>
        <w:tabs>
          <w:tab w:val="left" w:pos="851"/>
          <w:tab w:val="left" w:pos="1247"/>
          <w:tab w:val="left" w:pos="7122"/>
        </w:tabs>
        <w:spacing w:after="0" w:line="240" w:lineRule="auto"/>
        <w:ind w:right="33" w:firstLine="709"/>
        <w:jc w:val="center"/>
        <w:rPr>
          <w:rFonts w:ascii="Times New Roman" w:hAnsi="Times New Roman"/>
          <w:b/>
          <w:sz w:val="28"/>
          <w:szCs w:val="28"/>
        </w:rPr>
      </w:pPr>
      <w:r w:rsidRPr="006539CA">
        <w:rPr>
          <w:rFonts w:ascii="Times New Roman" w:hAnsi="Times New Roman"/>
          <w:b/>
          <w:sz w:val="28"/>
          <w:szCs w:val="28"/>
        </w:rPr>
        <w:t>Муниципальный жилищный контроль</w:t>
      </w:r>
    </w:p>
    <w:p w:rsidR="007C7D6E" w:rsidRDefault="007C7D6E" w:rsidP="006539CA">
      <w:pPr>
        <w:tabs>
          <w:tab w:val="left" w:pos="851"/>
          <w:tab w:val="left" w:pos="1247"/>
          <w:tab w:val="left" w:pos="7122"/>
        </w:tabs>
        <w:spacing w:after="0" w:line="240" w:lineRule="auto"/>
        <w:ind w:right="33" w:firstLine="709"/>
        <w:jc w:val="both"/>
        <w:rPr>
          <w:rFonts w:ascii="Times New Roman" w:hAnsi="Times New Roman"/>
          <w:sz w:val="28"/>
          <w:szCs w:val="28"/>
        </w:rPr>
      </w:pPr>
      <w:r>
        <w:rPr>
          <w:rFonts w:ascii="Times New Roman" w:hAnsi="Times New Roman"/>
          <w:sz w:val="28"/>
          <w:szCs w:val="28"/>
        </w:rPr>
        <w:t>В УЖКХ и С городского округа Первоуральск поступило, за 2014год – 1 248 обращений граждан, в том числе:</w:t>
      </w:r>
    </w:p>
    <w:p w:rsidR="007C7D6E" w:rsidRDefault="007C7D6E" w:rsidP="006539CA">
      <w:pPr>
        <w:tabs>
          <w:tab w:val="left" w:pos="851"/>
          <w:tab w:val="left" w:pos="1247"/>
        </w:tabs>
        <w:spacing w:after="0" w:line="240" w:lineRule="auto"/>
        <w:ind w:right="452"/>
        <w:jc w:val="both"/>
        <w:rPr>
          <w:rFonts w:ascii="Times New Roman" w:hAnsi="Times New Roman"/>
          <w:sz w:val="28"/>
          <w:szCs w:val="28"/>
        </w:rPr>
      </w:pPr>
      <w:r>
        <w:rPr>
          <w:rFonts w:ascii="Times New Roman" w:hAnsi="Times New Roman"/>
          <w:sz w:val="28"/>
          <w:szCs w:val="28"/>
        </w:rPr>
        <w:t>- по вопросам коммунального обслуживания – 79 %</w:t>
      </w:r>
    </w:p>
    <w:p w:rsidR="007C7D6E" w:rsidRDefault="007C7D6E" w:rsidP="006539CA">
      <w:pPr>
        <w:tabs>
          <w:tab w:val="left" w:pos="851"/>
          <w:tab w:val="left" w:pos="1247"/>
        </w:tabs>
        <w:spacing w:after="0" w:line="240" w:lineRule="auto"/>
        <w:ind w:right="452"/>
        <w:jc w:val="both"/>
        <w:rPr>
          <w:rFonts w:ascii="Times New Roman" w:hAnsi="Times New Roman"/>
          <w:sz w:val="28"/>
          <w:szCs w:val="28"/>
        </w:rPr>
      </w:pPr>
      <w:r>
        <w:rPr>
          <w:rFonts w:ascii="Times New Roman" w:hAnsi="Times New Roman"/>
          <w:sz w:val="28"/>
          <w:szCs w:val="28"/>
        </w:rPr>
        <w:t>- по вопросам жилищного обслуживания – 15%</w:t>
      </w:r>
    </w:p>
    <w:p w:rsidR="007C7D6E" w:rsidRDefault="007C7D6E" w:rsidP="006539CA">
      <w:pPr>
        <w:tabs>
          <w:tab w:val="left" w:pos="851"/>
          <w:tab w:val="left" w:pos="1247"/>
        </w:tabs>
        <w:spacing w:after="0" w:line="240" w:lineRule="auto"/>
        <w:ind w:right="452"/>
        <w:jc w:val="both"/>
        <w:rPr>
          <w:rFonts w:ascii="Times New Roman" w:hAnsi="Times New Roman"/>
          <w:sz w:val="28"/>
          <w:szCs w:val="28"/>
        </w:rPr>
      </w:pPr>
      <w:r>
        <w:rPr>
          <w:rFonts w:ascii="Times New Roman" w:hAnsi="Times New Roman"/>
          <w:sz w:val="28"/>
          <w:szCs w:val="28"/>
        </w:rPr>
        <w:t xml:space="preserve">- по вопросам расчетов платы за ЖКУ и прочим вопросам - 6% </w:t>
      </w:r>
    </w:p>
    <w:p w:rsidR="007C7D6E" w:rsidRDefault="007C7D6E">
      <w:pPr>
        <w:tabs>
          <w:tab w:val="left" w:pos="851"/>
          <w:tab w:val="left" w:pos="1247"/>
          <w:tab w:val="left" w:pos="7122"/>
        </w:tabs>
        <w:spacing w:after="0" w:line="240" w:lineRule="auto"/>
        <w:ind w:right="33" w:firstLine="709"/>
        <w:jc w:val="both"/>
        <w:rPr>
          <w:rFonts w:ascii="Times New Roman" w:hAnsi="Times New Roman"/>
          <w:sz w:val="28"/>
          <w:szCs w:val="28"/>
        </w:rPr>
      </w:pPr>
      <w:r>
        <w:rPr>
          <w:rFonts w:ascii="Times New Roman" w:hAnsi="Times New Roman"/>
          <w:sz w:val="28"/>
          <w:szCs w:val="28"/>
        </w:rPr>
        <w:t xml:space="preserve">В период начала отопительного сезона 2014-2015 года была организована «горячая линия» по вопросам отопления потребителей, на которую поступило 794 обращений граждан. </w:t>
      </w:r>
    </w:p>
    <w:p w:rsidR="007C7D6E" w:rsidRDefault="007C7D6E">
      <w:pPr>
        <w:tabs>
          <w:tab w:val="left" w:pos="851"/>
          <w:tab w:val="left" w:pos="1247"/>
          <w:tab w:val="left" w:pos="7122"/>
        </w:tabs>
        <w:spacing w:after="0" w:line="240" w:lineRule="auto"/>
        <w:ind w:right="33" w:firstLine="709"/>
        <w:jc w:val="both"/>
        <w:rPr>
          <w:rFonts w:ascii="Times New Roman" w:hAnsi="Times New Roman"/>
          <w:sz w:val="28"/>
          <w:szCs w:val="28"/>
        </w:rPr>
      </w:pPr>
      <w:r>
        <w:rPr>
          <w:rFonts w:ascii="Times New Roman" w:hAnsi="Times New Roman"/>
          <w:sz w:val="28"/>
          <w:szCs w:val="28"/>
        </w:rPr>
        <w:t>В соответствии с итогами муниципального жилищного контроля, за 2014 год:</w:t>
      </w:r>
    </w:p>
    <w:p w:rsidR="007C7D6E" w:rsidRDefault="007C7D6E">
      <w:pPr>
        <w:tabs>
          <w:tab w:val="left" w:pos="851"/>
          <w:tab w:val="left" w:pos="1247"/>
          <w:tab w:val="left" w:pos="7122"/>
        </w:tabs>
        <w:spacing w:after="0" w:line="240" w:lineRule="auto"/>
        <w:ind w:right="33" w:firstLine="709"/>
        <w:jc w:val="both"/>
        <w:rPr>
          <w:rFonts w:ascii="Times New Roman" w:hAnsi="Times New Roman"/>
          <w:sz w:val="28"/>
          <w:szCs w:val="28"/>
        </w:rPr>
      </w:pPr>
      <w:r>
        <w:rPr>
          <w:rFonts w:ascii="Times New Roman" w:hAnsi="Times New Roman"/>
          <w:sz w:val="28"/>
          <w:szCs w:val="28"/>
        </w:rPr>
        <w:t>- проведено и составлено 34 проверки;</w:t>
      </w:r>
    </w:p>
    <w:p w:rsidR="007C7D6E" w:rsidRDefault="007C7D6E">
      <w:pPr>
        <w:tabs>
          <w:tab w:val="left" w:pos="851"/>
          <w:tab w:val="left" w:pos="1247"/>
          <w:tab w:val="left" w:pos="7122"/>
        </w:tabs>
        <w:spacing w:after="0" w:line="240" w:lineRule="auto"/>
        <w:ind w:right="33" w:firstLine="709"/>
        <w:jc w:val="both"/>
        <w:rPr>
          <w:rFonts w:ascii="Times New Roman" w:hAnsi="Times New Roman"/>
          <w:sz w:val="28"/>
          <w:szCs w:val="28"/>
        </w:rPr>
      </w:pPr>
      <w:r>
        <w:rPr>
          <w:rFonts w:ascii="Times New Roman" w:hAnsi="Times New Roman"/>
          <w:sz w:val="28"/>
          <w:szCs w:val="28"/>
        </w:rPr>
        <w:t>- выдано 14 предписаний;</w:t>
      </w:r>
    </w:p>
    <w:p w:rsidR="007C7D6E" w:rsidRDefault="007C7D6E">
      <w:pPr>
        <w:tabs>
          <w:tab w:val="left" w:pos="851"/>
          <w:tab w:val="left" w:pos="1247"/>
          <w:tab w:val="left" w:pos="7122"/>
        </w:tabs>
        <w:spacing w:after="0" w:line="240" w:lineRule="auto"/>
        <w:ind w:right="33" w:firstLine="709"/>
        <w:jc w:val="both"/>
        <w:rPr>
          <w:rFonts w:ascii="Times New Roman" w:hAnsi="Times New Roman"/>
          <w:sz w:val="28"/>
          <w:szCs w:val="28"/>
        </w:rPr>
      </w:pPr>
      <w:r>
        <w:rPr>
          <w:rFonts w:ascii="Times New Roman" w:hAnsi="Times New Roman"/>
          <w:sz w:val="28"/>
          <w:szCs w:val="28"/>
        </w:rPr>
        <w:t>- направлено в ГЖИ СО для составления протокола об административном правонарушении 1 производство;</w:t>
      </w:r>
    </w:p>
    <w:p w:rsidR="007C7D6E" w:rsidRDefault="007C7D6E">
      <w:pPr>
        <w:tabs>
          <w:tab w:val="left" w:pos="1701"/>
          <w:tab w:val="center" w:pos="4677"/>
        </w:tabs>
        <w:spacing w:after="0" w:line="240" w:lineRule="auto"/>
        <w:ind w:firstLine="709"/>
        <w:jc w:val="both"/>
        <w:rPr>
          <w:rFonts w:ascii="Times New Roman" w:hAnsi="Times New Roman"/>
          <w:sz w:val="28"/>
          <w:szCs w:val="28"/>
        </w:rPr>
      </w:pPr>
      <w:r>
        <w:rPr>
          <w:rFonts w:ascii="Times New Roman" w:hAnsi="Times New Roman"/>
          <w:sz w:val="28"/>
          <w:szCs w:val="28"/>
        </w:rPr>
        <w:t>- наложен 1 административный штраф.</w:t>
      </w:r>
    </w:p>
    <w:p w:rsidR="007C7D6E" w:rsidRDefault="007C7D6E">
      <w:pPr>
        <w:tabs>
          <w:tab w:val="left" w:pos="851"/>
          <w:tab w:val="left" w:pos="1247"/>
          <w:tab w:val="left" w:pos="7122"/>
        </w:tabs>
        <w:spacing w:after="0" w:line="240" w:lineRule="auto"/>
        <w:ind w:right="33" w:firstLine="709"/>
        <w:jc w:val="both"/>
        <w:rPr>
          <w:rFonts w:ascii="Times New Roman" w:hAnsi="Times New Roman"/>
          <w:sz w:val="28"/>
          <w:szCs w:val="28"/>
        </w:rPr>
      </w:pPr>
      <w:r>
        <w:rPr>
          <w:rFonts w:ascii="Times New Roman" w:hAnsi="Times New Roman"/>
          <w:sz w:val="28"/>
          <w:szCs w:val="28"/>
        </w:rPr>
        <w:t>По итогам обращений граждан и анализа работы органа муниципального жилищного контроля наибольшее количество нарушений правил оказания ЖКУ гражданам допустили следующие управляющие компании : ООО «Городская управляющая компания», ООО «Партнер»,</w:t>
      </w:r>
    </w:p>
    <w:p w:rsidR="007C7D6E" w:rsidRDefault="007C7D6E">
      <w:pPr>
        <w:tabs>
          <w:tab w:val="left" w:pos="851"/>
          <w:tab w:val="left" w:pos="1247"/>
          <w:tab w:val="left" w:pos="7122"/>
        </w:tabs>
        <w:spacing w:after="0" w:line="240" w:lineRule="auto"/>
        <w:ind w:right="33" w:firstLine="709"/>
        <w:jc w:val="both"/>
        <w:rPr>
          <w:rFonts w:ascii="Times New Roman" w:hAnsi="Times New Roman"/>
          <w:sz w:val="28"/>
          <w:szCs w:val="28"/>
        </w:rPr>
      </w:pPr>
      <w:r>
        <w:rPr>
          <w:rFonts w:ascii="Times New Roman" w:hAnsi="Times New Roman"/>
          <w:sz w:val="28"/>
          <w:szCs w:val="28"/>
        </w:rPr>
        <w:t>ООО «Дом плюс».</w:t>
      </w:r>
    </w:p>
    <w:p w:rsidR="007C7D6E" w:rsidRDefault="007C7D6E">
      <w:pPr>
        <w:tabs>
          <w:tab w:val="left" w:pos="0"/>
        </w:tabs>
        <w:spacing w:after="0" w:line="240" w:lineRule="auto"/>
        <w:ind w:firstLine="709"/>
        <w:jc w:val="both"/>
        <w:rPr>
          <w:rFonts w:ascii="Times New Roman" w:hAnsi="Times New Roman"/>
          <w:sz w:val="28"/>
          <w:szCs w:val="28"/>
        </w:rPr>
      </w:pPr>
    </w:p>
    <w:p w:rsidR="007C7D6E" w:rsidRDefault="007C7D6E">
      <w:pPr>
        <w:tabs>
          <w:tab w:val="left" w:pos="142"/>
        </w:tabs>
        <w:spacing w:after="0" w:line="240" w:lineRule="auto"/>
        <w:ind w:firstLine="709"/>
        <w:jc w:val="center"/>
        <w:rPr>
          <w:rFonts w:ascii="Times New Roman" w:hAnsi="Times New Roman"/>
          <w:b/>
          <w:sz w:val="28"/>
          <w:szCs w:val="28"/>
        </w:rPr>
      </w:pPr>
      <w:r>
        <w:rPr>
          <w:rFonts w:ascii="Times New Roman" w:hAnsi="Times New Roman"/>
          <w:b/>
          <w:sz w:val="28"/>
          <w:szCs w:val="28"/>
        </w:rPr>
        <w:t>Транспортное</w:t>
      </w:r>
      <w:r w:rsidRPr="00842BD4">
        <w:rPr>
          <w:rFonts w:ascii="Times New Roman" w:hAnsi="Times New Roman"/>
          <w:b/>
          <w:sz w:val="28"/>
          <w:szCs w:val="28"/>
        </w:rPr>
        <w:t xml:space="preserve"> </w:t>
      </w:r>
      <w:r>
        <w:rPr>
          <w:rFonts w:ascii="Times New Roman" w:hAnsi="Times New Roman"/>
          <w:b/>
          <w:sz w:val="28"/>
          <w:szCs w:val="28"/>
        </w:rPr>
        <w:t>обслуживание населения</w:t>
      </w:r>
    </w:p>
    <w:p w:rsidR="007C7D6E" w:rsidRDefault="007C7D6E">
      <w:pPr>
        <w:tabs>
          <w:tab w:val="left" w:pos="142"/>
        </w:tabs>
        <w:spacing w:after="0" w:line="240" w:lineRule="auto"/>
        <w:ind w:firstLine="709"/>
        <w:jc w:val="center"/>
        <w:rPr>
          <w:rFonts w:ascii="Times New Roman" w:hAnsi="Times New Roman"/>
          <w:b/>
          <w:sz w:val="28"/>
          <w:szCs w:val="28"/>
        </w:rPr>
      </w:pPr>
    </w:p>
    <w:p w:rsidR="007C7D6E" w:rsidRDefault="007C7D6E">
      <w:pPr>
        <w:pStyle w:val="a4"/>
        <w:tabs>
          <w:tab w:val="left" w:pos="142"/>
        </w:tabs>
        <w:spacing w:after="0" w:line="240" w:lineRule="auto"/>
        <w:ind w:left="709"/>
        <w:jc w:val="both"/>
        <w:rPr>
          <w:rFonts w:ascii="Times New Roman" w:hAnsi="Times New Roman"/>
          <w:sz w:val="28"/>
          <w:szCs w:val="28"/>
        </w:rPr>
      </w:pPr>
      <w:r>
        <w:rPr>
          <w:rFonts w:ascii="Times New Roman" w:hAnsi="Times New Roman"/>
          <w:sz w:val="28"/>
          <w:szCs w:val="28"/>
        </w:rPr>
        <w:t xml:space="preserve">1 </w:t>
      </w:r>
      <w:r w:rsidRPr="00842BD4">
        <w:rPr>
          <w:rFonts w:ascii="Times New Roman" w:hAnsi="Times New Roman"/>
          <w:sz w:val="28"/>
          <w:szCs w:val="28"/>
        </w:rPr>
        <w:t>Маршрутная сеть городского пассажирского транспорта</w:t>
      </w:r>
      <w:r>
        <w:rPr>
          <w:rFonts w:ascii="Times New Roman" w:hAnsi="Times New Roman"/>
          <w:sz w:val="28"/>
          <w:szCs w:val="28"/>
        </w:rPr>
        <w:t>:</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В настоящее время в Единую маршрутную сеть городского пассажирского транспорта входят 23 автобусных маршрута, соединяющие места проживания жителей города с основными производственными организациями города, учреждениями социального, медицинского, культурного, торгового обслуживания.</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Все маршруты Единой маршрутной сети городского пассажирского транспорта оснащены остановочными пунктами, размещение которых, в основном, соответствует СП 42.13330.2011 «Градостроительство. Планировка и застройка городских и сельских поселений». В настоящее </w:t>
      </w:r>
      <w:r>
        <w:rPr>
          <w:rFonts w:ascii="Times New Roman" w:hAnsi="Times New Roman"/>
          <w:sz w:val="28"/>
          <w:szCs w:val="28"/>
        </w:rPr>
        <w:lastRenderedPageBreak/>
        <w:t>время в реестр остановочных пунктов маршрутов Единой маршрутной сети городского пассажирского транспорта включены 78 остановочных пунктов.</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мае - июле 2013 года в соответствии с Положением, утвержденным Постановлением Главы городского округа от 20 марта 2013года № 05 был проведен конкурс на право осуществления пассажирских перевозок транспортом общего пользования по регулярным маршрутам Единой маршрутной сети городского транспорта. По итогам конкурса право на обслуживание маршрутов получили 7 перевозчиков. С победителями конкурса заключены договора на право обслуживания маршрутов сроком действия на 5 лет. На все маршруты Единой маршрутной сети городского транспорта Управлением жилищно-коммунального хозяйства и строительства городского округа оформлены паспорта и переданы перевозчикам. </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Действующая маршрутная сеть пригородного (внутри муниципального) пассажирского автомобильного транспорта сложилась исторически. Конкурс на право обслуживания пригородных (внутри муниципальных) маршрутов не проводился.</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В 2014 году оформлен реестр пригородных (внутри муниципальных) маршрутов. В настоящее время в реестр пригородных (внутри муниципальных) маршрутов входят 8 автобусных маршрутов, соединяющих места проживания жителей городского округа с центром города Первоуральск. Маршруты обслуживают 3 перевозчика. На все маршруты Администрацией городского округа оформлены паспорта и переданы перевозчикам. Обслуживание пригородных (внутри муниципальных) маршрутов и пассажиров осуществляется через автостанцию г. Первоуральск.</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2. Организация подвоза учащихся к месту учебы и обратно</w:t>
      </w:r>
      <w:r>
        <w:rPr>
          <w:rFonts w:ascii="Times New Roman" w:hAnsi="Times New Roman"/>
          <w:sz w:val="28"/>
          <w:szCs w:val="28"/>
        </w:rPr>
        <w:t>:</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Постановлением Главы городского округа от 02 ноября 2011 № 2468 утверждены маршруты движения школьных автобусов. Распоряжением Управления образования городского округа от 30 декабря 2013года № 1317 полномочия по транспортному обеспечению обучающихся переданы муниципальным общеобразовательным учреждениям. </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 На все школьные маршруты оформлены и переданы школам паспорта маршрутов. Решены вопросы централизованного места хранения автобусов, проведения </w:t>
      </w:r>
      <w:proofErr w:type="spellStart"/>
      <w:r>
        <w:rPr>
          <w:rFonts w:ascii="Times New Roman" w:hAnsi="Times New Roman"/>
          <w:sz w:val="28"/>
          <w:szCs w:val="28"/>
        </w:rPr>
        <w:t>предрейсовых</w:t>
      </w:r>
      <w:proofErr w:type="spellEnd"/>
      <w:r>
        <w:rPr>
          <w:rFonts w:ascii="Times New Roman" w:hAnsi="Times New Roman"/>
          <w:sz w:val="28"/>
          <w:szCs w:val="28"/>
        </w:rPr>
        <w:t xml:space="preserve"> и после рейсовых медицинских осмотров водителей, проведения </w:t>
      </w:r>
      <w:proofErr w:type="spellStart"/>
      <w:r>
        <w:rPr>
          <w:rFonts w:ascii="Times New Roman" w:hAnsi="Times New Roman"/>
          <w:sz w:val="28"/>
          <w:szCs w:val="28"/>
        </w:rPr>
        <w:t>предрейсовых</w:t>
      </w:r>
      <w:proofErr w:type="spellEnd"/>
      <w:r>
        <w:rPr>
          <w:rFonts w:ascii="Times New Roman" w:hAnsi="Times New Roman"/>
          <w:sz w:val="28"/>
          <w:szCs w:val="28"/>
        </w:rPr>
        <w:t xml:space="preserve"> технических осмотров автобусов, диспетчерского обслуживания. На всех автобусах установлены приборы спутниковой навигации ГЛОНАСС, подключенные к Региональной навигационно-информационной системе транспортного комплекса Свердловской области.</w:t>
      </w:r>
    </w:p>
    <w:p w:rsidR="007C7D6E" w:rsidRDefault="007C7D6E">
      <w:pPr>
        <w:spacing w:after="0" w:line="240" w:lineRule="auto"/>
        <w:ind w:firstLine="709"/>
        <w:jc w:val="both"/>
        <w:rPr>
          <w:rFonts w:ascii="Times New Roman" w:hAnsi="Times New Roman"/>
          <w:sz w:val="28"/>
          <w:szCs w:val="28"/>
        </w:rPr>
      </w:pPr>
    </w:p>
    <w:p w:rsidR="007C7D6E" w:rsidRDefault="007C7D6E">
      <w:pPr>
        <w:spacing w:after="0" w:line="240" w:lineRule="auto"/>
        <w:ind w:firstLine="709"/>
        <w:jc w:val="center"/>
        <w:rPr>
          <w:rFonts w:ascii="Times New Roman" w:hAnsi="Times New Roman"/>
          <w:b/>
          <w:sz w:val="28"/>
          <w:szCs w:val="28"/>
        </w:rPr>
      </w:pPr>
      <w:r>
        <w:rPr>
          <w:rFonts w:ascii="Times New Roman" w:hAnsi="Times New Roman"/>
          <w:b/>
          <w:sz w:val="28"/>
          <w:szCs w:val="28"/>
        </w:rPr>
        <w:t>Охрана окружающей среды</w:t>
      </w:r>
    </w:p>
    <w:p w:rsidR="007C7D6E" w:rsidRDefault="007C7D6E">
      <w:pPr>
        <w:spacing w:after="0" w:line="240" w:lineRule="auto"/>
        <w:ind w:firstLine="709"/>
        <w:jc w:val="both"/>
        <w:rPr>
          <w:rFonts w:ascii="Times New Roman" w:hAnsi="Times New Roman"/>
          <w:noProof/>
          <w:sz w:val="28"/>
          <w:szCs w:val="28"/>
        </w:rPr>
      </w:pPr>
    </w:p>
    <w:p w:rsidR="007C7D6E" w:rsidRDefault="007C7D6E">
      <w:pPr>
        <w:spacing w:after="0" w:line="240" w:lineRule="auto"/>
        <w:ind w:firstLine="709"/>
        <w:jc w:val="both"/>
        <w:rPr>
          <w:rFonts w:ascii="Times New Roman" w:hAnsi="Times New Roman"/>
          <w:noProof/>
          <w:sz w:val="28"/>
          <w:szCs w:val="28"/>
        </w:rPr>
      </w:pPr>
      <w:r>
        <w:rPr>
          <w:rFonts w:ascii="Times New Roman" w:hAnsi="Times New Roman"/>
          <w:noProof/>
          <w:sz w:val="28"/>
          <w:szCs w:val="28"/>
        </w:rPr>
        <w:t xml:space="preserve">ПМБУ «Экологический фонд» в рамках своих полномочий осуществляет сбор, хранение, аналитическую обработку и формирование информационых ресурсов о состоянии окружающей среды, а также обеспечивает достоверную информацию о состоянии окружающей среды. </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 ходе выполнения муниципального задания по данной работе были выполнены мероприятия:</w:t>
      </w:r>
    </w:p>
    <w:p w:rsidR="007C7D6E" w:rsidRDefault="007C7D6E" w:rsidP="006539CA">
      <w:pPr>
        <w:spacing w:after="0" w:line="240" w:lineRule="auto"/>
        <w:jc w:val="both"/>
        <w:rPr>
          <w:rFonts w:ascii="Times New Roman" w:hAnsi="Times New Roman"/>
          <w:sz w:val="28"/>
          <w:szCs w:val="28"/>
        </w:rPr>
      </w:pPr>
      <w:r>
        <w:rPr>
          <w:rFonts w:ascii="Times New Roman" w:hAnsi="Times New Roman"/>
          <w:sz w:val="28"/>
          <w:szCs w:val="28"/>
        </w:rPr>
        <w:t>- проведено обследование 12 источников нецентрализованного водоснабжения (все обследованные родники требуют очистки от ТБО, текущего и капитального ремонтов);</w:t>
      </w:r>
    </w:p>
    <w:p w:rsidR="007C7D6E" w:rsidRDefault="007C7D6E" w:rsidP="006539CA">
      <w:pPr>
        <w:spacing w:after="0" w:line="240" w:lineRule="auto"/>
        <w:jc w:val="both"/>
        <w:rPr>
          <w:rFonts w:ascii="Times New Roman" w:hAnsi="Times New Roman"/>
          <w:sz w:val="28"/>
          <w:szCs w:val="28"/>
        </w:rPr>
      </w:pPr>
      <w:r>
        <w:rPr>
          <w:rFonts w:ascii="Times New Roman" w:hAnsi="Times New Roman"/>
          <w:sz w:val="28"/>
          <w:szCs w:val="28"/>
        </w:rPr>
        <w:t>- организованы работы по восстановлению и обустройству родника «Самоцветы», проведено исследование качества воды с составлением паспорта источника. Подготовлен и направлен пакет документов для участия в областном фестивале «Родники»;</w:t>
      </w:r>
    </w:p>
    <w:p w:rsidR="007C7D6E" w:rsidRDefault="007C7D6E" w:rsidP="006539CA">
      <w:pPr>
        <w:spacing w:after="0" w:line="240" w:lineRule="auto"/>
        <w:jc w:val="both"/>
        <w:rPr>
          <w:rFonts w:ascii="Times New Roman" w:hAnsi="Times New Roman"/>
          <w:sz w:val="28"/>
          <w:szCs w:val="28"/>
        </w:rPr>
      </w:pPr>
      <w:r>
        <w:rPr>
          <w:rFonts w:ascii="Times New Roman" w:hAnsi="Times New Roman"/>
          <w:sz w:val="28"/>
          <w:szCs w:val="28"/>
        </w:rPr>
        <w:t xml:space="preserve">- проведено 107 обследования территории городского округа Первоуральск с составлением актов обследований, из них 90 – по обращениям граждан; </w:t>
      </w:r>
    </w:p>
    <w:p w:rsidR="007C7D6E" w:rsidRDefault="007C7D6E" w:rsidP="006539CA">
      <w:pPr>
        <w:spacing w:after="0" w:line="240" w:lineRule="auto"/>
        <w:jc w:val="both"/>
        <w:rPr>
          <w:rFonts w:ascii="Times New Roman" w:hAnsi="Times New Roman"/>
          <w:sz w:val="28"/>
          <w:szCs w:val="28"/>
        </w:rPr>
      </w:pPr>
      <w:r>
        <w:rPr>
          <w:rFonts w:ascii="Times New Roman" w:hAnsi="Times New Roman"/>
          <w:sz w:val="28"/>
          <w:szCs w:val="28"/>
        </w:rPr>
        <w:t>- выявлено 44 нарушения природоохранного и санитарного законодательства;</w:t>
      </w:r>
    </w:p>
    <w:p w:rsidR="007C7D6E" w:rsidRDefault="007C7D6E" w:rsidP="006539CA">
      <w:pPr>
        <w:pStyle w:val="a4"/>
        <w:spacing w:after="0" w:line="240" w:lineRule="auto"/>
        <w:ind w:left="0"/>
        <w:jc w:val="both"/>
        <w:rPr>
          <w:rFonts w:ascii="Times New Roman" w:hAnsi="Times New Roman"/>
          <w:sz w:val="28"/>
          <w:szCs w:val="28"/>
        </w:rPr>
      </w:pPr>
      <w:r>
        <w:rPr>
          <w:rFonts w:ascii="Times New Roman" w:hAnsi="Times New Roman"/>
          <w:sz w:val="28"/>
          <w:szCs w:val="28"/>
        </w:rPr>
        <w:t>- проводилась разъяснительная работа с садоводческими товариществами о необходимости ведения работ по содержанию и санитарной очистке территории коллективных садов с организацией сбора и вывоза мусора.</w:t>
      </w:r>
    </w:p>
    <w:p w:rsidR="007C7D6E" w:rsidRDefault="007C7D6E" w:rsidP="006539CA">
      <w:pPr>
        <w:spacing w:after="0" w:line="240" w:lineRule="auto"/>
        <w:jc w:val="both"/>
        <w:rPr>
          <w:rFonts w:ascii="Times New Roman" w:hAnsi="Times New Roman"/>
          <w:sz w:val="28"/>
          <w:szCs w:val="28"/>
        </w:rPr>
      </w:pPr>
      <w:r>
        <w:rPr>
          <w:rFonts w:ascii="Times New Roman" w:hAnsi="Times New Roman"/>
          <w:sz w:val="28"/>
          <w:szCs w:val="28"/>
        </w:rPr>
        <w:t>- организована и проведена акция «Всероссийский субботник – «Зеленая Россия» (в данной акции приняли участие 1067 человек).</w:t>
      </w:r>
    </w:p>
    <w:p w:rsidR="007C7D6E" w:rsidRDefault="007C7D6E" w:rsidP="006539CA">
      <w:pPr>
        <w:spacing w:after="0" w:line="240" w:lineRule="auto"/>
        <w:jc w:val="both"/>
        <w:rPr>
          <w:rFonts w:ascii="Times New Roman" w:hAnsi="Times New Roman"/>
          <w:sz w:val="28"/>
          <w:szCs w:val="28"/>
        </w:rPr>
      </w:pPr>
      <w:r>
        <w:rPr>
          <w:rFonts w:ascii="Times New Roman" w:hAnsi="Times New Roman"/>
          <w:sz w:val="28"/>
          <w:szCs w:val="28"/>
        </w:rPr>
        <w:t xml:space="preserve">- осуществление обработки данных и информации, ведение реестра учета объектов и источников негативного воздействия на окружающую среду (в 2014 году выявлены и поставлены на учет 20 новых плательщиков- </w:t>
      </w:r>
      <w:proofErr w:type="spellStart"/>
      <w:r>
        <w:rPr>
          <w:rFonts w:ascii="Times New Roman" w:hAnsi="Times New Roman"/>
          <w:sz w:val="28"/>
          <w:szCs w:val="28"/>
        </w:rPr>
        <w:t>природопользователей</w:t>
      </w:r>
      <w:proofErr w:type="spellEnd"/>
      <w:r>
        <w:rPr>
          <w:rFonts w:ascii="Times New Roman" w:hAnsi="Times New Roman"/>
          <w:sz w:val="28"/>
          <w:szCs w:val="28"/>
        </w:rPr>
        <w:t>);</w:t>
      </w:r>
    </w:p>
    <w:p w:rsidR="007C7D6E" w:rsidRPr="004971B2" w:rsidRDefault="007C7D6E" w:rsidP="006539CA">
      <w:pPr>
        <w:pStyle w:val="a4"/>
        <w:tabs>
          <w:tab w:val="left" w:pos="1134"/>
        </w:tabs>
        <w:spacing w:after="0" w:line="240" w:lineRule="auto"/>
        <w:ind w:left="0"/>
        <w:jc w:val="both"/>
        <w:rPr>
          <w:rFonts w:ascii="Times New Roman" w:hAnsi="Times New Roman"/>
          <w:sz w:val="28"/>
          <w:szCs w:val="28"/>
        </w:rPr>
      </w:pPr>
      <w:r w:rsidRPr="004971B2">
        <w:rPr>
          <w:rFonts w:ascii="Times New Roman" w:hAnsi="Times New Roman"/>
          <w:sz w:val="28"/>
          <w:szCs w:val="28"/>
        </w:rPr>
        <w:t>- в связи с многочисленными жалобами населения организованы внеплановые проверки деятельности ООО «</w:t>
      </w:r>
      <w:proofErr w:type="spellStart"/>
      <w:r w:rsidRPr="004971B2">
        <w:rPr>
          <w:rFonts w:ascii="Times New Roman" w:hAnsi="Times New Roman"/>
          <w:sz w:val="28"/>
          <w:szCs w:val="28"/>
        </w:rPr>
        <w:t>Полипласт</w:t>
      </w:r>
      <w:proofErr w:type="spellEnd"/>
      <w:r w:rsidRPr="004971B2">
        <w:rPr>
          <w:rFonts w:ascii="Times New Roman" w:hAnsi="Times New Roman"/>
          <w:sz w:val="28"/>
          <w:szCs w:val="28"/>
        </w:rPr>
        <w:t>-УралСиб», ООО «</w:t>
      </w:r>
      <w:proofErr w:type="spellStart"/>
      <w:r w:rsidRPr="004971B2">
        <w:rPr>
          <w:rFonts w:ascii="Times New Roman" w:hAnsi="Times New Roman"/>
          <w:sz w:val="28"/>
          <w:szCs w:val="28"/>
        </w:rPr>
        <w:t>Форвест</w:t>
      </w:r>
      <w:proofErr w:type="spellEnd"/>
      <w:r w:rsidRPr="004971B2">
        <w:rPr>
          <w:rFonts w:ascii="Times New Roman" w:hAnsi="Times New Roman"/>
          <w:sz w:val="28"/>
          <w:szCs w:val="28"/>
        </w:rPr>
        <w:t xml:space="preserve">», </w:t>
      </w:r>
      <w:r w:rsidRPr="004971B2">
        <w:rPr>
          <w:rFonts w:ascii="Times New Roman" w:hAnsi="Times New Roman"/>
          <w:bCs/>
          <w:color w:val="000000"/>
          <w:sz w:val="28"/>
          <w:szCs w:val="28"/>
          <w:shd w:val="clear" w:color="auto" w:fill="FFFFFF"/>
        </w:rPr>
        <w:t>ООО</w:t>
      </w:r>
      <w:r w:rsidRPr="004971B2">
        <w:rPr>
          <w:rStyle w:val="apple-converted-space"/>
          <w:rFonts w:ascii="Times New Roman" w:hAnsi="Times New Roman"/>
          <w:color w:val="000000"/>
          <w:sz w:val="28"/>
          <w:szCs w:val="28"/>
          <w:shd w:val="clear" w:color="auto" w:fill="FFFFFF"/>
        </w:rPr>
        <w:t> </w:t>
      </w:r>
      <w:r w:rsidRPr="004971B2">
        <w:rPr>
          <w:rFonts w:ascii="Times New Roman" w:hAnsi="Times New Roman"/>
          <w:color w:val="000000"/>
          <w:sz w:val="28"/>
          <w:szCs w:val="28"/>
          <w:shd w:val="clear" w:color="auto" w:fill="FFFFFF"/>
        </w:rPr>
        <w:t>«</w:t>
      </w:r>
      <w:proofErr w:type="spellStart"/>
      <w:r w:rsidRPr="004971B2">
        <w:rPr>
          <w:rFonts w:ascii="Times New Roman" w:hAnsi="Times New Roman"/>
          <w:bCs/>
          <w:color w:val="000000"/>
          <w:sz w:val="28"/>
          <w:szCs w:val="28"/>
          <w:shd w:val="clear" w:color="auto" w:fill="FFFFFF"/>
        </w:rPr>
        <w:t>ПеллетБиоПром</w:t>
      </w:r>
      <w:proofErr w:type="spellEnd"/>
      <w:r w:rsidRPr="004971B2">
        <w:rPr>
          <w:rFonts w:ascii="Times New Roman" w:hAnsi="Times New Roman"/>
          <w:color w:val="000000"/>
          <w:sz w:val="28"/>
          <w:szCs w:val="28"/>
          <w:shd w:val="clear" w:color="auto" w:fill="FFFFFF"/>
        </w:rPr>
        <w:t>»</w:t>
      </w:r>
      <w:r w:rsidRPr="004971B2">
        <w:rPr>
          <w:rFonts w:ascii="Times New Roman" w:hAnsi="Times New Roman"/>
          <w:sz w:val="28"/>
          <w:szCs w:val="28"/>
        </w:rPr>
        <w:t xml:space="preserve"> с привлечением Межрайонной природоохранной прокуратуры, Департамента </w:t>
      </w:r>
      <w:proofErr w:type="spellStart"/>
      <w:r w:rsidRPr="004971B2">
        <w:rPr>
          <w:rFonts w:ascii="Times New Roman" w:hAnsi="Times New Roman"/>
          <w:sz w:val="28"/>
          <w:szCs w:val="28"/>
        </w:rPr>
        <w:t>Росприроднадзора</w:t>
      </w:r>
      <w:proofErr w:type="spellEnd"/>
      <w:r w:rsidRPr="004971B2">
        <w:rPr>
          <w:rFonts w:ascii="Times New Roman" w:hAnsi="Times New Roman"/>
          <w:sz w:val="28"/>
          <w:szCs w:val="28"/>
        </w:rPr>
        <w:t xml:space="preserve"> по </w:t>
      </w:r>
      <w:proofErr w:type="spellStart"/>
      <w:r w:rsidRPr="004971B2">
        <w:rPr>
          <w:rFonts w:ascii="Times New Roman" w:hAnsi="Times New Roman"/>
          <w:sz w:val="28"/>
          <w:szCs w:val="28"/>
        </w:rPr>
        <w:t>УрФО</w:t>
      </w:r>
      <w:proofErr w:type="spellEnd"/>
      <w:r w:rsidRPr="004971B2">
        <w:rPr>
          <w:rFonts w:ascii="Times New Roman" w:hAnsi="Times New Roman"/>
          <w:sz w:val="28"/>
          <w:szCs w:val="28"/>
        </w:rPr>
        <w:t xml:space="preserve"> и Первоуральского отдела Управления </w:t>
      </w:r>
      <w:proofErr w:type="spellStart"/>
      <w:r w:rsidRPr="004971B2">
        <w:rPr>
          <w:rFonts w:ascii="Times New Roman" w:hAnsi="Times New Roman"/>
          <w:sz w:val="28"/>
          <w:szCs w:val="28"/>
        </w:rPr>
        <w:t>Роспотребнадзора</w:t>
      </w:r>
      <w:proofErr w:type="spellEnd"/>
      <w:r w:rsidRPr="004971B2">
        <w:rPr>
          <w:rFonts w:ascii="Times New Roman" w:hAnsi="Times New Roman"/>
          <w:sz w:val="28"/>
          <w:szCs w:val="28"/>
        </w:rPr>
        <w:t xml:space="preserve"> по Свердловской области. </w:t>
      </w:r>
      <w:r w:rsidRPr="004971B2">
        <w:rPr>
          <w:rFonts w:ascii="Times New Roman" w:hAnsi="Times New Roman"/>
          <w:sz w:val="28"/>
          <w:szCs w:val="28"/>
        </w:rPr>
        <w:tab/>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В связи с участившимися обращениями граждан и требований прокуратуры в 2014 году наблюдается увеличение проведения обследований экологического состояния территории в 3,6 раза по сравнению с 2013 годом, увеличилось количество исходящей корреспонденции в 1,8 раза по сравнению с 2013 годом. Основная тема обращений, как правило, связана с жалобами на несанкционированное размещение отходов, обеспечение правил благоустройства городской территории.</w:t>
      </w:r>
    </w:p>
    <w:p w:rsidR="007C7D6E" w:rsidRDefault="007C7D6E">
      <w:pPr>
        <w:spacing w:after="0" w:line="240" w:lineRule="auto"/>
        <w:ind w:firstLine="709"/>
        <w:jc w:val="both"/>
        <w:rPr>
          <w:rFonts w:ascii="Times New Roman" w:hAnsi="Times New Roman"/>
          <w:sz w:val="28"/>
          <w:szCs w:val="28"/>
        </w:rPr>
      </w:pPr>
    </w:p>
    <w:p w:rsidR="007C7D6E" w:rsidRDefault="007C7D6E" w:rsidP="00537CAB">
      <w:pPr>
        <w:spacing w:after="0" w:line="240" w:lineRule="auto"/>
        <w:jc w:val="center"/>
        <w:rPr>
          <w:rFonts w:ascii="Times New Roman" w:hAnsi="Times New Roman"/>
          <w:b/>
          <w:sz w:val="28"/>
          <w:szCs w:val="28"/>
        </w:rPr>
      </w:pPr>
      <w:r>
        <w:rPr>
          <w:rFonts w:ascii="Times New Roman" w:hAnsi="Times New Roman"/>
          <w:b/>
          <w:sz w:val="28"/>
          <w:szCs w:val="28"/>
        </w:rPr>
        <w:t>Содержание мест захоронения</w:t>
      </w:r>
    </w:p>
    <w:p w:rsidR="007C7D6E" w:rsidRPr="00537CAB" w:rsidRDefault="007C7D6E" w:rsidP="00537CAB">
      <w:pPr>
        <w:spacing w:after="0" w:line="240" w:lineRule="auto"/>
        <w:jc w:val="both"/>
        <w:rPr>
          <w:rFonts w:ascii="Times New Roman" w:hAnsi="Times New Roman"/>
          <w:b/>
          <w:sz w:val="28"/>
          <w:szCs w:val="28"/>
        </w:rPr>
      </w:pPr>
    </w:p>
    <w:tbl>
      <w:tblPr>
        <w:tblW w:w="9924" w:type="dxa"/>
        <w:tblLook w:val="0000" w:firstRow="0" w:lastRow="0" w:firstColumn="0" w:lastColumn="0" w:noHBand="0" w:noVBand="0"/>
      </w:tblPr>
      <w:tblGrid>
        <w:gridCol w:w="9924"/>
      </w:tblGrid>
      <w:tr w:rsidR="007C7D6E" w:rsidRPr="00300D23" w:rsidTr="001B0D3C">
        <w:trPr>
          <w:trHeight w:val="755"/>
        </w:trPr>
        <w:tc>
          <w:tcPr>
            <w:tcW w:w="9924" w:type="dxa"/>
            <w:tcBorders>
              <w:top w:val="outset" w:sz="6" w:space="0" w:color="FFFFFF"/>
              <w:left w:val="outset" w:sz="6" w:space="0" w:color="FFFFFF"/>
              <w:bottom w:val="inset" w:sz="6" w:space="0" w:color="FFFFFF"/>
              <w:right w:val="inset" w:sz="6" w:space="0" w:color="FFFFFF"/>
            </w:tcBorders>
          </w:tcPr>
          <w:p w:rsidR="007C7D6E" w:rsidRDefault="007C7D6E" w:rsidP="006539CA">
            <w:pPr>
              <w:spacing w:after="0" w:line="240" w:lineRule="auto"/>
              <w:ind w:right="358"/>
              <w:jc w:val="both"/>
              <w:rPr>
                <w:rFonts w:ascii="Times New Roman" w:hAnsi="Times New Roman"/>
                <w:sz w:val="28"/>
                <w:szCs w:val="28"/>
              </w:rPr>
            </w:pPr>
            <w:r>
              <w:rPr>
                <w:rFonts w:ascii="Times New Roman" w:hAnsi="Times New Roman"/>
                <w:sz w:val="28"/>
                <w:szCs w:val="28"/>
              </w:rPr>
              <w:t xml:space="preserve">           </w:t>
            </w:r>
            <w:r w:rsidRPr="00300D23">
              <w:rPr>
                <w:rFonts w:ascii="Times New Roman" w:hAnsi="Times New Roman"/>
                <w:sz w:val="28"/>
                <w:szCs w:val="28"/>
              </w:rPr>
              <w:t>В соответствии Постановлением Главы Администрации городского округа Первоуральск от 03.05.2012 №1057 «Об утверждении Положения об организации ритуальных услуг и содержании мест захоронения на территории городского округа Первоуральск» организацию ритуальных услуг и содержание мест захоронения осуществляет ПМКУ «Ритуал».</w:t>
            </w:r>
          </w:p>
        </w:tc>
      </w:tr>
    </w:tbl>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Работы по обслуживанию, текущему и капитальному ремонту основных средств, находящихся на балансе ПМКУ «Ритуал»:</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1. Устройство щебеночной дороги на уточненной территории в границах </w:t>
      </w:r>
      <w:proofErr w:type="spellStart"/>
      <w:r>
        <w:rPr>
          <w:rFonts w:ascii="Times New Roman" w:hAnsi="Times New Roman"/>
          <w:sz w:val="28"/>
          <w:szCs w:val="28"/>
        </w:rPr>
        <w:t>Талицкого</w:t>
      </w:r>
      <w:proofErr w:type="spellEnd"/>
      <w:r>
        <w:rPr>
          <w:rFonts w:ascii="Times New Roman" w:hAnsi="Times New Roman"/>
          <w:sz w:val="28"/>
          <w:szCs w:val="28"/>
        </w:rPr>
        <w:t xml:space="preserve"> кладбища – 295,0 тыс. руб.</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2. Устройство ограждений из металлической сетки на уточненной территории в границах </w:t>
      </w:r>
      <w:proofErr w:type="spellStart"/>
      <w:r>
        <w:rPr>
          <w:rFonts w:ascii="Times New Roman" w:hAnsi="Times New Roman"/>
          <w:sz w:val="28"/>
          <w:szCs w:val="28"/>
        </w:rPr>
        <w:t>Талицкого</w:t>
      </w:r>
      <w:proofErr w:type="spellEnd"/>
      <w:r>
        <w:rPr>
          <w:rFonts w:ascii="Times New Roman" w:hAnsi="Times New Roman"/>
          <w:sz w:val="28"/>
          <w:szCs w:val="28"/>
        </w:rPr>
        <w:t xml:space="preserve"> кладбища – 390, 97 тыс. руб.</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3. Ремонт деревянного забора на </w:t>
      </w:r>
      <w:proofErr w:type="spellStart"/>
      <w:r>
        <w:rPr>
          <w:rFonts w:ascii="Times New Roman" w:hAnsi="Times New Roman"/>
          <w:sz w:val="28"/>
          <w:szCs w:val="28"/>
        </w:rPr>
        <w:t>Билимбаевском</w:t>
      </w:r>
      <w:proofErr w:type="spellEnd"/>
      <w:r>
        <w:rPr>
          <w:rFonts w:ascii="Times New Roman" w:hAnsi="Times New Roman"/>
          <w:sz w:val="28"/>
          <w:szCs w:val="28"/>
        </w:rPr>
        <w:t xml:space="preserve"> кладбище – 72,0 тыс. руб.</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4. Установка противопожарной двери, системы оповещения, монтаж и наладка пожарной сигнализации, разработка плана эвакуации при пожаре, покупка огнетушителей всего – 116,8 тыс. руб.</w:t>
      </w:r>
    </w:p>
    <w:p w:rsidR="007C7D6E" w:rsidRDefault="007C7D6E" w:rsidP="00537CAB">
      <w:pPr>
        <w:spacing w:after="0" w:line="240" w:lineRule="auto"/>
        <w:ind w:firstLine="709"/>
        <w:rPr>
          <w:rFonts w:ascii="Times New Roman" w:hAnsi="Times New Roman"/>
          <w:b/>
          <w:sz w:val="28"/>
          <w:szCs w:val="28"/>
        </w:rPr>
      </w:pPr>
    </w:p>
    <w:p w:rsidR="007C7D6E" w:rsidRDefault="007C7D6E" w:rsidP="00537CAB">
      <w:pPr>
        <w:spacing w:after="0" w:line="240" w:lineRule="auto"/>
        <w:jc w:val="center"/>
        <w:rPr>
          <w:rFonts w:ascii="Times New Roman" w:hAnsi="Times New Roman"/>
          <w:b/>
          <w:sz w:val="28"/>
          <w:szCs w:val="28"/>
        </w:rPr>
      </w:pPr>
      <w:r>
        <w:rPr>
          <w:rFonts w:ascii="Times New Roman" w:hAnsi="Times New Roman"/>
          <w:b/>
          <w:sz w:val="28"/>
          <w:szCs w:val="28"/>
        </w:rPr>
        <w:t>Сбор, вывоз, утилизация и</w:t>
      </w:r>
    </w:p>
    <w:p w:rsidR="007C7D6E" w:rsidRPr="00537CAB" w:rsidRDefault="007C7D6E" w:rsidP="00537CAB">
      <w:pPr>
        <w:spacing w:after="0" w:line="240" w:lineRule="auto"/>
        <w:jc w:val="center"/>
        <w:rPr>
          <w:rFonts w:ascii="Times New Roman" w:hAnsi="Times New Roman"/>
          <w:b/>
          <w:bCs/>
          <w:sz w:val="28"/>
          <w:szCs w:val="28"/>
        </w:rPr>
      </w:pPr>
      <w:r>
        <w:rPr>
          <w:rFonts w:ascii="Times New Roman" w:hAnsi="Times New Roman"/>
          <w:b/>
          <w:sz w:val="28"/>
          <w:szCs w:val="28"/>
        </w:rPr>
        <w:t>переработка бытовых и промышленных отходов</w:t>
      </w:r>
    </w:p>
    <w:p w:rsidR="007C7D6E" w:rsidRDefault="007C7D6E">
      <w:pPr>
        <w:tabs>
          <w:tab w:val="left" w:pos="9355"/>
        </w:tabs>
        <w:spacing w:after="0" w:line="240" w:lineRule="auto"/>
        <w:ind w:firstLine="709"/>
        <w:jc w:val="both"/>
        <w:rPr>
          <w:rFonts w:ascii="Times New Roman" w:hAnsi="Times New Roman"/>
          <w:sz w:val="28"/>
          <w:szCs w:val="28"/>
        </w:rPr>
      </w:pPr>
      <w:r>
        <w:rPr>
          <w:rFonts w:ascii="Times New Roman" w:hAnsi="Times New Roman"/>
          <w:bCs/>
          <w:sz w:val="28"/>
          <w:szCs w:val="28"/>
        </w:rPr>
        <w:t xml:space="preserve">Решением Первоуральской городской Думы от 30.07.2009 № 110 утверждено Положение «Об организации деятельности по сбору, вывозу, утилизации и переработке бытовых отходов на территории городского округа Первоуральск». Данное </w:t>
      </w:r>
      <w:r>
        <w:rPr>
          <w:rFonts w:ascii="Times New Roman" w:hAnsi="Times New Roman"/>
          <w:sz w:val="28"/>
          <w:szCs w:val="28"/>
        </w:rPr>
        <w:t xml:space="preserve">положение регулирует организационную деятельность по предотвращению негативного воздействия бытовых и промышленных отходов на окружающую природную среду и здоровье человека, сбережению природных ресурсов и отношения, возникающие в области обращения с бытовыми и промышленными отходами в городском круге Первоуральск и направлено на уменьшение образования отходов, повышение эффективности их использования в процессе хозяйственной и иной деятельности. </w:t>
      </w:r>
    </w:p>
    <w:p w:rsidR="007C7D6E" w:rsidRDefault="007C7D6E">
      <w:pPr>
        <w:pStyle w:val="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2014 году объем вывезенных твердых бытовых отходов в городском округе </w:t>
      </w: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1814"/>
      </w:tblGrid>
      <w:tr w:rsidR="007C7D6E" w:rsidRPr="00F67B01" w:rsidTr="003902D9">
        <w:tc>
          <w:tcPr>
            <w:tcW w:w="7650" w:type="dxa"/>
          </w:tcPr>
          <w:p w:rsidR="007C7D6E" w:rsidRPr="00F67B01" w:rsidRDefault="007C7D6E" w:rsidP="003902D9">
            <w:pPr>
              <w:pStyle w:val="3"/>
              <w:spacing w:after="0" w:line="240" w:lineRule="auto"/>
              <w:ind w:left="0"/>
              <w:jc w:val="center"/>
              <w:rPr>
                <w:rFonts w:ascii="Times New Roman" w:hAnsi="Times New Roman"/>
                <w:b/>
                <w:sz w:val="28"/>
                <w:szCs w:val="28"/>
              </w:rPr>
            </w:pPr>
            <w:r w:rsidRPr="00F67B01">
              <w:rPr>
                <w:rFonts w:ascii="Times New Roman" w:hAnsi="Times New Roman"/>
                <w:b/>
                <w:sz w:val="28"/>
                <w:szCs w:val="28"/>
              </w:rPr>
              <w:t>ПОКАЗАТЕЛЬ</w:t>
            </w:r>
          </w:p>
        </w:tc>
        <w:tc>
          <w:tcPr>
            <w:tcW w:w="1814" w:type="dxa"/>
          </w:tcPr>
          <w:p w:rsidR="007C7D6E" w:rsidRPr="00F67B01" w:rsidRDefault="007C7D6E" w:rsidP="003902D9">
            <w:pPr>
              <w:pStyle w:val="3"/>
              <w:spacing w:after="0" w:line="240" w:lineRule="auto"/>
              <w:ind w:left="0"/>
              <w:jc w:val="center"/>
              <w:rPr>
                <w:rFonts w:ascii="Times New Roman" w:hAnsi="Times New Roman"/>
                <w:b/>
                <w:sz w:val="28"/>
                <w:szCs w:val="28"/>
              </w:rPr>
            </w:pPr>
            <w:r w:rsidRPr="00F67B01">
              <w:rPr>
                <w:rFonts w:ascii="Times New Roman" w:hAnsi="Times New Roman"/>
                <w:b/>
                <w:sz w:val="28"/>
                <w:szCs w:val="28"/>
              </w:rPr>
              <w:t xml:space="preserve">Объем, </w:t>
            </w:r>
            <w:proofErr w:type="spellStart"/>
            <w:r w:rsidRPr="00F67B01">
              <w:rPr>
                <w:rFonts w:ascii="Times New Roman" w:hAnsi="Times New Roman"/>
                <w:b/>
                <w:sz w:val="28"/>
                <w:szCs w:val="28"/>
              </w:rPr>
              <w:t>тн</w:t>
            </w:r>
            <w:proofErr w:type="spellEnd"/>
            <w:r w:rsidRPr="00F67B01">
              <w:rPr>
                <w:rFonts w:ascii="Times New Roman" w:hAnsi="Times New Roman"/>
                <w:b/>
                <w:sz w:val="28"/>
                <w:szCs w:val="28"/>
              </w:rPr>
              <w:t>.</w:t>
            </w:r>
          </w:p>
        </w:tc>
      </w:tr>
      <w:tr w:rsidR="007C7D6E" w:rsidTr="003902D9">
        <w:trPr>
          <w:trHeight w:val="649"/>
        </w:trPr>
        <w:tc>
          <w:tcPr>
            <w:tcW w:w="7650" w:type="dxa"/>
          </w:tcPr>
          <w:p w:rsidR="007C7D6E" w:rsidRDefault="007C7D6E" w:rsidP="003902D9">
            <w:pPr>
              <w:pStyle w:val="3"/>
              <w:spacing w:after="0" w:line="240" w:lineRule="auto"/>
              <w:ind w:left="0"/>
              <w:jc w:val="both"/>
              <w:rPr>
                <w:rFonts w:ascii="Times New Roman" w:hAnsi="Times New Roman"/>
                <w:sz w:val="28"/>
                <w:szCs w:val="28"/>
              </w:rPr>
            </w:pPr>
            <w:r w:rsidRPr="00842BD4">
              <w:rPr>
                <w:rFonts w:ascii="Times New Roman" w:hAnsi="Times New Roman"/>
                <w:sz w:val="28"/>
                <w:szCs w:val="28"/>
              </w:rPr>
              <w:t>Объем образуемых отходов всего</w:t>
            </w:r>
          </w:p>
        </w:tc>
        <w:tc>
          <w:tcPr>
            <w:tcW w:w="1814" w:type="dxa"/>
          </w:tcPr>
          <w:p w:rsidR="007C7D6E" w:rsidRDefault="007C7D6E" w:rsidP="006539CA">
            <w:pPr>
              <w:pStyle w:val="3"/>
              <w:spacing w:after="0" w:line="240" w:lineRule="auto"/>
              <w:ind w:left="0"/>
              <w:jc w:val="center"/>
              <w:rPr>
                <w:rFonts w:ascii="Times New Roman" w:hAnsi="Times New Roman"/>
                <w:sz w:val="28"/>
                <w:szCs w:val="28"/>
              </w:rPr>
            </w:pPr>
            <w:r w:rsidRPr="00842BD4">
              <w:rPr>
                <w:rFonts w:ascii="Times New Roman" w:hAnsi="Times New Roman"/>
                <w:sz w:val="28"/>
                <w:szCs w:val="28"/>
              </w:rPr>
              <w:t>30</w:t>
            </w:r>
            <w:r>
              <w:rPr>
                <w:rFonts w:ascii="Times New Roman" w:hAnsi="Times New Roman"/>
                <w:sz w:val="28"/>
                <w:szCs w:val="28"/>
              </w:rPr>
              <w:t xml:space="preserve"> </w:t>
            </w:r>
            <w:r w:rsidRPr="00842BD4">
              <w:rPr>
                <w:rFonts w:ascii="Times New Roman" w:hAnsi="Times New Roman"/>
                <w:sz w:val="28"/>
                <w:szCs w:val="28"/>
              </w:rPr>
              <w:t>303,4</w:t>
            </w:r>
          </w:p>
        </w:tc>
      </w:tr>
      <w:tr w:rsidR="007C7D6E" w:rsidTr="003902D9">
        <w:tc>
          <w:tcPr>
            <w:tcW w:w="7650" w:type="dxa"/>
          </w:tcPr>
          <w:p w:rsidR="007C7D6E" w:rsidRDefault="007C7D6E" w:rsidP="003902D9">
            <w:pPr>
              <w:pStyle w:val="3"/>
              <w:spacing w:after="0" w:line="240" w:lineRule="auto"/>
              <w:ind w:left="0"/>
              <w:jc w:val="both"/>
              <w:rPr>
                <w:rFonts w:ascii="Times New Roman" w:hAnsi="Times New Roman"/>
                <w:sz w:val="28"/>
                <w:szCs w:val="28"/>
              </w:rPr>
            </w:pPr>
            <w:r>
              <w:rPr>
                <w:rFonts w:ascii="Times New Roman" w:hAnsi="Times New Roman"/>
                <w:sz w:val="28"/>
                <w:szCs w:val="28"/>
              </w:rPr>
              <w:t>в том числе:</w:t>
            </w:r>
          </w:p>
        </w:tc>
        <w:tc>
          <w:tcPr>
            <w:tcW w:w="1814" w:type="dxa"/>
          </w:tcPr>
          <w:p w:rsidR="007C7D6E" w:rsidRDefault="007C7D6E" w:rsidP="006539CA">
            <w:pPr>
              <w:pStyle w:val="3"/>
              <w:spacing w:after="0" w:line="240" w:lineRule="auto"/>
              <w:ind w:left="0"/>
              <w:jc w:val="center"/>
              <w:rPr>
                <w:rFonts w:ascii="Times New Roman" w:hAnsi="Times New Roman"/>
                <w:sz w:val="28"/>
                <w:szCs w:val="28"/>
              </w:rPr>
            </w:pPr>
          </w:p>
        </w:tc>
      </w:tr>
      <w:tr w:rsidR="007C7D6E" w:rsidTr="003902D9">
        <w:tc>
          <w:tcPr>
            <w:tcW w:w="7650" w:type="dxa"/>
          </w:tcPr>
          <w:p w:rsidR="007C7D6E" w:rsidRDefault="007C7D6E" w:rsidP="003902D9">
            <w:pPr>
              <w:pStyle w:val="3"/>
              <w:spacing w:after="0" w:line="240" w:lineRule="auto"/>
              <w:ind w:left="0"/>
              <w:jc w:val="both"/>
              <w:rPr>
                <w:rFonts w:ascii="Times New Roman" w:hAnsi="Times New Roman"/>
                <w:sz w:val="28"/>
                <w:szCs w:val="28"/>
              </w:rPr>
            </w:pPr>
            <w:r>
              <w:rPr>
                <w:rFonts w:ascii="Times New Roman" w:hAnsi="Times New Roman"/>
                <w:sz w:val="28"/>
                <w:szCs w:val="28"/>
              </w:rPr>
              <w:t>от населения</w:t>
            </w:r>
          </w:p>
        </w:tc>
        <w:tc>
          <w:tcPr>
            <w:tcW w:w="1814" w:type="dxa"/>
          </w:tcPr>
          <w:p w:rsidR="007C7D6E" w:rsidRDefault="007C7D6E" w:rsidP="006539CA">
            <w:pPr>
              <w:pStyle w:val="3"/>
              <w:spacing w:after="0" w:line="240" w:lineRule="auto"/>
              <w:ind w:left="0"/>
              <w:jc w:val="center"/>
              <w:rPr>
                <w:rFonts w:ascii="Times New Roman" w:hAnsi="Times New Roman"/>
                <w:sz w:val="28"/>
                <w:szCs w:val="28"/>
              </w:rPr>
            </w:pPr>
            <w:r w:rsidRPr="00842BD4">
              <w:rPr>
                <w:rFonts w:ascii="Times New Roman" w:hAnsi="Times New Roman"/>
                <w:sz w:val="28"/>
                <w:szCs w:val="28"/>
              </w:rPr>
              <w:t>19</w:t>
            </w:r>
            <w:r>
              <w:rPr>
                <w:rFonts w:ascii="Times New Roman" w:hAnsi="Times New Roman"/>
                <w:sz w:val="28"/>
                <w:szCs w:val="28"/>
              </w:rPr>
              <w:t xml:space="preserve"> </w:t>
            </w:r>
            <w:r w:rsidRPr="00842BD4">
              <w:rPr>
                <w:rFonts w:ascii="Times New Roman" w:hAnsi="Times New Roman"/>
                <w:sz w:val="28"/>
                <w:szCs w:val="28"/>
              </w:rPr>
              <w:t>782,89</w:t>
            </w:r>
          </w:p>
        </w:tc>
      </w:tr>
      <w:tr w:rsidR="007C7D6E" w:rsidTr="003902D9">
        <w:tc>
          <w:tcPr>
            <w:tcW w:w="7650" w:type="dxa"/>
          </w:tcPr>
          <w:p w:rsidR="007C7D6E" w:rsidRDefault="007C7D6E" w:rsidP="003902D9">
            <w:pPr>
              <w:pStyle w:val="3"/>
              <w:spacing w:after="0" w:line="240" w:lineRule="auto"/>
              <w:ind w:left="0"/>
              <w:jc w:val="both"/>
              <w:rPr>
                <w:rFonts w:ascii="Times New Roman" w:hAnsi="Times New Roman"/>
                <w:sz w:val="28"/>
                <w:szCs w:val="28"/>
              </w:rPr>
            </w:pPr>
            <w:r>
              <w:rPr>
                <w:rFonts w:ascii="Times New Roman" w:hAnsi="Times New Roman"/>
                <w:sz w:val="28"/>
                <w:szCs w:val="28"/>
              </w:rPr>
              <w:t>прочих потребителей</w:t>
            </w:r>
          </w:p>
        </w:tc>
        <w:tc>
          <w:tcPr>
            <w:tcW w:w="1814" w:type="dxa"/>
          </w:tcPr>
          <w:p w:rsidR="007C7D6E" w:rsidRDefault="007C7D6E" w:rsidP="006539CA">
            <w:pPr>
              <w:pStyle w:val="3"/>
              <w:spacing w:after="0" w:line="240" w:lineRule="auto"/>
              <w:ind w:left="0"/>
              <w:jc w:val="center"/>
              <w:rPr>
                <w:rFonts w:ascii="Times New Roman" w:hAnsi="Times New Roman"/>
                <w:sz w:val="28"/>
                <w:szCs w:val="28"/>
              </w:rPr>
            </w:pPr>
            <w:r w:rsidRPr="00842BD4">
              <w:rPr>
                <w:rFonts w:ascii="Times New Roman" w:hAnsi="Times New Roman"/>
                <w:sz w:val="28"/>
                <w:szCs w:val="28"/>
              </w:rPr>
              <w:t>10</w:t>
            </w:r>
            <w:r>
              <w:rPr>
                <w:rFonts w:ascii="Times New Roman" w:hAnsi="Times New Roman"/>
                <w:sz w:val="28"/>
                <w:szCs w:val="28"/>
              </w:rPr>
              <w:t xml:space="preserve"> </w:t>
            </w:r>
            <w:r w:rsidRPr="00842BD4">
              <w:rPr>
                <w:rFonts w:ascii="Times New Roman" w:hAnsi="Times New Roman"/>
                <w:sz w:val="28"/>
                <w:szCs w:val="28"/>
              </w:rPr>
              <w:t>520,51</w:t>
            </w:r>
          </w:p>
        </w:tc>
      </w:tr>
      <w:tr w:rsidR="007C7D6E" w:rsidTr="003902D9">
        <w:tc>
          <w:tcPr>
            <w:tcW w:w="7650" w:type="dxa"/>
          </w:tcPr>
          <w:p w:rsidR="007C7D6E" w:rsidRDefault="007C7D6E" w:rsidP="003902D9">
            <w:pPr>
              <w:pStyle w:val="3"/>
              <w:spacing w:after="0" w:line="240" w:lineRule="auto"/>
              <w:ind w:left="0"/>
              <w:jc w:val="both"/>
              <w:rPr>
                <w:rFonts w:ascii="Times New Roman" w:hAnsi="Times New Roman"/>
                <w:sz w:val="28"/>
                <w:szCs w:val="28"/>
              </w:rPr>
            </w:pPr>
            <w:r w:rsidRPr="00842BD4">
              <w:rPr>
                <w:rFonts w:ascii="Times New Roman" w:hAnsi="Times New Roman"/>
                <w:sz w:val="28"/>
                <w:szCs w:val="28"/>
              </w:rPr>
              <w:t>Размещено на полигонах всего</w:t>
            </w:r>
          </w:p>
        </w:tc>
        <w:tc>
          <w:tcPr>
            <w:tcW w:w="1814" w:type="dxa"/>
          </w:tcPr>
          <w:p w:rsidR="007C7D6E" w:rsidRDefault="007C7D6E" w:rsidP="006539CA">
            <w:pPr>
              <w:pStyle w:val="3"/>
              <w:spacing w:after="0" w:line="240" w:lineRule="auto"/>
              <w:ind w:left="0"/>
              <w:jc w:val="center"/>
              <w:rPr>
                <w:rFonts w:ascii="Times New Roman" w:hAnsi="Times New Roman"/>
                <w:sz w:val="28"/>
                <w:szCs w:val="28"/>
              </w:rPr>
            </w:pPr>
            <w:r w:rsidRPr="00842BD4">
              <w:rPr>
                <w:rFonts w:ascii="Times New Roman" w:hAnsi="Times New Roman"/>
                <w:sz w:val="28"/>
                <w:szCs w:val="28"/>
              </w:rPr>
              <w:t>30</w:t>
            </w:r>
            <w:r>
              <w:rPr>
                <w:rFonts w:ascii="Times New Roman" w:hAnsi="Times New Roman"/>
                <w:sz w:val="28"/>
                <w:szCs w:val="28"/>
              </w:rPr>
              <w:t xml:space="preserve"> </w:t>
            </w:r>
            <w:r w:rsidRPr="00842BD4">
              <w:rPr>
                <w:rFonts w:ascii="Times New Roman" w:hAnsi="Times New Roman"/>
                <w:sz w:val="28"/>
                <w:szCs w:val="28"/>
              </w:rPr>
              <w:t>303,4</w:t>
            </w:r>
          </w:p>
        </w:tc>
      </w:tr>
      <w:tr w:rsidR="007C7D6E" w:rsidTr="003902D9">
        <w:tc>
          <w:tcPr>
            <w:tcW w:w="7650" w:type="dxa"/>
          </w:tcPr>
          <w:p w:rsidR="007C7D6E" w:rsidRDefault="007C7D6E" w:rsidP="003902D9">
            <w:pPr>
              <w:pStyle w:val="3"/>
              <w:spacing w:after="0" w:line="240" w:lineRule="auto"/>
              <w:ind w:left="0"/>
              <w:jc w:val="both"/>
              <w:rPr>
                <w:rFonts w:ascii="Times New Roman" w:hAnsi="Times New Roman"/>
                <w:sz w:val="28"/>
                <w:szCs w:val="28"/>
              </w:rPr>
            </w:pPr>
            <w:r>
              <w:rPr>
                <w:rFonts w:ascii="Times New Roman" w:hAnsi="Times New Roman"/>
                <w:sz w:val="28"/>
                <w:szCs w:val="28"/>
              </w:rPr>
              <w:t>В том числе:</w:t>
            </w:r>
          </w:p>
        </w:tc>
        <w:tc>
          <w:tcPr>
            <w:tcW w:w="1814" w:type="dxa"/>
          </w:tcPr>
          <w:p w:rsidR="007C7D6E" w:rsidRDefault="007C7D6E" w:rsidP="006539CA">
            <w:pPr>
              <w:pStyle w:val="3"/>
              <w:spacing w:after="0" w:line="240" w:lineRule="auto"/>
              <w:ind w:left="0"/>
              <w:jc w:val="center"/>
              <w:rPr>
                <w:rFonts w:ascii="Times New Roman" w:hAnsi="Times New Roman"/>
                <w:sz w:val="28"/>
                <w:szCs w:val="28"/>
              </w:rPr>
            </w:pPr>
          </w:p>
        </w:tc>
      </w:tr>
      <w:tr w:rsidR="007C7D6E" w:rsidTr="003902D9">
        <w:tc>
          <w:tcPr>
            <w:tcW w:w="7650" w:type="dxa"/>
          </w:tcPr>
          <w:p w:rsidR="007C7D6E" w:rsidRDefault="007C7D6E" w:rsidP="003902D9">
            <w:pPr>
              <w:pStyle w:val="3"/>
              <w:spacing w:after="0" w:line="240" w:lineRule="auto"/>
              <w:ind w:left="0"/>
              <w:jc w:val="both"/>
              <w:rPr>
                <w:rFonts w:ascii="Times New Roman" w:hAnsi="Times New Roman"/>
                <w:sz w:val="28"/>
                <w:szCs w:val="28"/>
              </w:rPr>
            </w:pPr>
            <w:r>
              <w:rPr>
                <w:rFonts w:ascii="Times New Roman" w:hAnsi="Times New Roman"/>
                <w:sz w:val="28"/>
                <w:szCs w:val="28"/>
              </w:rPr>
              <w:t>ЗАО ПКП «Сталь-</w:t>
            </w:r>
            <w:proofErr w:type="spellStart"/>
            <w:r>
              <w:rPr>
                <w:rFonts w:ascii="Times New Roman" w:hAnsi="Times New Roman"/>
                <w:sz w:val="28"/>
                <w:szCs w:val="28"/>
              </w:rPr>
              <w:t>маркет</w:t>
            </w:r>
            <w:proofErr w:type="spellEnd"/>
            <w:r>
              <w:rPr>
                <w:rFonts w:ascii="Times New Roman" w:hAnsi="Times New Roman"/>
                <w:sz w:val="28"/>
                <w:szCs w:val="28"/>
              </w:rPr>
              <w:t>»</w:t>
            </w:r>
          </w:p>
        </w:tc>
        <w:tc>
          <w:tcPr>
            <w:tcW w:w="1814" w:type="dxa"/>
          </w:tcPr>
          <w:p w:rsidR="007C7D6E" w:rsidRDefault="007C7D6E" w:rsidP="006539CA">
            <w:pPr>
              <w:pStyle w:val="3"/>
              <w:spacing w:after="0" w:line="240" w:lineRule="auto"/>
              <w:ind w:left="0"/>
              <w:jc w:val="center"/>
              <w:rPr>
                <w:rFonts w:ascii="Times New Roman" w:hAnsi="Times New Roman"/>
                <w:sz w:val="28"/>
                <w:szCs w:val="28"/>
              </w:rPr>
            </w:pPr>
            <w:r>
              <w:rPr>
                <w:rFonts w:ascii="Times New Roman" w:hAnsi="Times New Roman"/>
                <w:sz w:val="28"/>
                <w:szCs w:val="28"/>
              </w:rPr>
              <w:t>8 128,25</w:t>
            </w:r>
          </w:p>
        </w:tc>
      </w:tr>
      <w:tr w:rsidR="007C7D6E" w:rsidTr="003902D9">
        <w:tc>
          <w:tcPr>
            <w:tcW w:w="7650" w:type="dxa"/>
          </w:tcPr>
          <w:p w:rsidR="007C7D6E" w:rsidRDefault="007C7D6E" w:rsidP="003902D9">
            <w:pPr>
              <w:pStyle w:val="3"/>
              <w:spacing w:after="0" w:line="240" w:lineRule="auto"/>
              <w:ind w:left="0"/>
              <w:jc w:val="both"/>
              <w:rPr>
                <w:rFonts w:ascii="Times New Roman" w:hAnsi="Times New Roman"/>
                <w:sz w:val="28"/>
                <w:szCs w:val="28"/>
              </w:rPr>
            </w:pPr>
            <w:r>
              <w:rPr>
                <w:rFonts w:ascii="Times New Roman" w:hAnsi="Times New Roman"/>
                <w:sz w:val="28"/>
                <w:szCs w:val="28"/>
              </w:rPr>
              <w:t>ООО «</w:t>
            </w:r>
            <w:proofErr w:type="spellStart"/>
            <w:r>
              <w:rPr>
                <w:rFonts w:ascii="Times New Roman" w:hAnsi="Times New Roman"/>
                <w:sz w:val="28"/>
                <w:szCs w:val="28"/>
              </w:rPr>
              <w:t>Горкомхоз</w:t>
            </w:r>
            <w:proofErr w:type="spellEnd"/>
            <w:r>
              <w:rPr>
                <w:rFonts w:ascii="Times New Roman" w:hAnsi="Times New Roman"/>
                <w:sz w:val="28"/>
                <w:szCs w:val="28"/>
              </w:rPr>
              <w:t>» (г. Ревда)</w:t>
            </w:r>
          </w:p>
        </w:tc>
        <w:tc>
          <w:tcPr>
            <w:tcW w:w="1814" w:type="dxa"/>
          </w:tcPr>
          <w:p w:rsidR="007C7D6E" w:rsidRDefault="007C7D6E" w:rsidP="006539CA">
            <w:pPr>
              <w:pStyle w:val="3"/>
              <w:spacing w:after="0" w:line="240" w:lineRule="auto"/>
              <w:ind w:left="0"/>
              <w:jc w:val="center"/>
              <w:rPr>
                <w:rFonts w:ascii="Times New Roman" w:hAnsi="Times New Roman"/>
                <w:sz w:val="28"/>
                <w:szCs w:val="28"/>
              </w:rPr>
            </w:pPr>
            <w:r>
              <w:rPr>
                <w:rFonts w:ascii="Times New Roman" w:hAnsi="Times New Roman"/>
                <w:sz w:val="28"/>
                <w:szCs w:val="28"/>
              </w:rPr>
              <w:t>978,79</w:t>
            </w:r>
          </w:p>
        </w:tc>
      </w:tr>
      <w:tr w:rsidR="007C7D6E" w:rsidTr="003902D9">
        <w:tc>
          <w:tcPr>
            <w:tcW w:w="7650" w:type="dxa"/>
          </w:tcPr>
          <w:p w:rsidR="007C7D6E" w:rsidRDefault="007C7D6E" w:rsidP="003902D9">
            <w:pPr>
              <w:pStyle w:val="3"/>
              <w:spacing w:after="0" w:line="240" w:lineRule="auto"/>
              <w:ind w:left="0"/>
              <w:jc w:val="both"/>
              <w:rPr>
                <w:rFonts w:ascii="Times New Roman" w:hAnsi="Times New Roman"/>
                <w:sz w:val="28"/>
                <w:szCs w:val="28"/>
              </w:rPr>
            </w:pPr>
            <w:r>
              <w:rPr>
                <w:rFonts w:ascii="Times New Roman" w:hAnsi="Times New Roman"/>
                <w:sz w:val="28"/>
                <w:szCs w:val="28"/>
              </w:rPr>
              <w:t>ЕМУП «Спецавтобаза» (г. Екатеринбург, Широкая речка)</w:t>
            </w:r>
          </w:p>
        </w:tc>
        <w:tc>
          <w:tcPr>
            <w:tcW w:w="1814" w:type="dxa"/>
          </w:tcPr>
          <w:p w:rsidR="007C7D6E" w:rsidRDefault="007C7D6E" w:rsidP="006539CA">
            <w:pPr>
              <w:pStyle w:val="3"/>
              <w:spacing w:after="0" w:line="240" w:lineRule="auto"/>
              <w:ind w:left="0"/>
              <w:jc w:val="center"/>
              <w:rPr>
                <w:rFonts w:ascii="Times New Roman" w:hAnsi="Times New Roman"/>
                <w:sz w:val="28"/>
                <w:szCs w:val="28"/>
              </w:rPr>
            </w:pPr>
            <w:r>
              <w:rPr>
                <w:rFonts w:ascii="Times New Roman" w:hAnsi="Times New Roman"/>
                <w:sz w:val="28"/>
                <w:szCs w:val="28"/>
              </w:rPr>
              <w:t>26,58</w:t>
            </w:r>
          </w:p>
        </w:tc>
      </w:tr>
      <w:tr w:rsidR="007C7D6E" w:rsidTr="003902D9">
        <w:tc>
          <w:tcPr>
            <w:tcW w:w="7650" w:type="dxa"/>
          </w:tcPr>
          <w:p w:rsidR="007C7D6E" w:rsidRDefault="007C7D6E" w:rsidP="003902D9">
            <w:pPr>
              <w:pStyle w:val="3"/>
              <w:spacing w:after="0" w:line="240" w:lineRule="auto"/>
              <w:ind w:left="0"/>
              <w:jc w:val="both"/>
              <w:rPr>
                <w:rFonts w:ascii="Times New Roman" w:hAnsi="Times New Roman"/>
                <w:sz w:val="28"/>
                <w:szCs w:val="28"/>
              </w:rPr>
            </w:pPr>
            <w:r>
              <w:rPr>
                <w:rFonts w:ascii="Times New Roman" w:hAnsi="Times New Roman"/>
                <w:sz w:val="28"/>
                <w:szCs w:val="28"/>
              </w:rPr>
              <w:t>ПМУП «Завод ТБО»</w:t>
            </w:r>
          </w:p>
        </w:tc>
        <w:tc>
          <w:tcPr>
            <w:tcW w:w="1814" w:type="dxa"/>
          </w:tcPr>
          <w:p w:rsidR="007C7D6E" w:rsidRDefault="007C7D6E" w:rsidP="006539CA">
            <w:pPr>
              <w:pStyle w:val="3"/>
              <w:spacing w:after="0" w:line="240" w:lineRule="auto"/>
              <w:ind w:left="0"/>
              <w:jc w:val="center"/>
              <w:rPr>
                <w:rFonts w:ascii="Times New Roman" w:hAnsi="Times New Roman"/>
                <w:sz w:val="28"/>
                <w:szCs w:val="28"/>
              </w:rPr>
            </w:pPr>
            <w:r>
              <w:rPr>
                <w:rFonts w:ascii="Times New Roman" w:hAnsi="Times New Roman"/>
                <w:sz w:val="28"/>
                <w:szCs w:val="28"/>
              </w:rPr>
              <w:t>21 161,13</w:t>
            </w:r>
          </w:p>
        </w:tc>
      </w:tr>
      <w:tr w:rsidR="007C7D6E" w:rsidTr="003902D9">
        <w:trPr>
          <w:trHeight w:val="531"/>
        </w:trPr>
        <w:tc>
          <w:tcPr>
            <w:tcW w:w="7650" w:type="dxa"/>
          </w:tcPr>
          <w:p w:rsidR="007C7D6E" w:rsidRDefault="007C7D6E" w:rsidP="003902D9">
            <w:pPr>
              <w:pStyle w:val="3"/>
              <w:spacing w:after="0" w:line="240" w:lineRule="auto"/>
              <w:ind w:left="0"/>
              <w:jc w:val="both"/>
              <w:rPr>
                <w:rFonts w:ascii="Times New Roman" w:hAnsi="Times New Roman"/>
                <w:sz w:val="28"/>
                <w:szCs w:val="28"/>
              </w:rPr>
            </w:pPr>
            <w:r>
              <w:rPr>
                <w:rFonts w:ascii="Times New Roman" w:hAnsi="Times New Roman"/>
                <w:sz w:val="28"/>
                <w:szCs w:val="28"/>
              </w:rPr>
              <w:t>ООО «</w:t>
            </w:r>
            <w:proofErr w:type="spellStart"/>
            <w:r>
              <w:rPr>
                <w:rFonts w:ascii="Times New Roman" w:hAnsi="Times New Roman"/>
                <w:sz w:val="28"/>
                <w:szCs w:val="28"/>
              </w:rPr>
              <w:t>Утилис</w:t>
            </w:r>
            <w:proofErr w:type="spellEnd"/>
            <w:r>
              <w:rPr>
                <w:rFonts w:ascii="Times New Roman" w:hAnsi="Times New Roman"/>
                <w:sz w:val="28"/>
                <w:szCs w:val="28"/>
              </w:rPr>
              <w:t>» (промасленные отходы)</w:t>
            </w:r>
          </w:p>
        </w:tc>
        <w:tc>
          <w:tcPr>
            <w:tcW w:w="1814" w:type="dxa"/>
          </w:tcPr>
          <w:p w:rsidR="007C7D6E" w:rsidRDefault="007C7D6E" w:rsidP="006539CA">
            <w:pPr>
              <w:pStyle w:val="3"/>
              <w:spacing w:after="0" w:line="240" w:lineRule="auto"/>
              <w:ind w:left="0"/>
              <w:jc w:val="center"/>
              <w:rPr>
                <w:rFonts w:ascii="Times New Roman" w:hAnsi="Times New Roman"/>
                <w:sz w:val="28"/>
                <w:szCs w:val="28"/>
              </w:rPr>
            </w:pPr>
            <w:r>
              <w:rPr>
                <w:rFonts w:ascii="Times New Roman" w:hAnsi="Times New Roman"/>
                <w:sz w:val="28"/>
                <w:szCs w:val="28"/>
              </w:rPr>
              <w:t>7,11</w:t>
            </w:r>
          </w:p>
        </w:tc>
      </w:tr>
      <w:tr w:rsidR="007C7D6E" w:rsidTr="003902D9">
        <w:tc>
          <w:tcPr>
            <w:tcW w:w="7650" w:type="dxa"/>
          </w:tcPr>
          <w:p w:rsidR="007C7D6E" w:rsidRDefault="007C7D6E" w:rsidP="003902D9">
            <w:pPr>
              <w:pStyle w:val="3"/>
              <w:spacing w:after="0" w:line="240" w:lineRule="auto"/>
              <w:ind w:left="0"/>
              <w:jc w:val="both"/>
              <w:rPr>
                <w:rFonts w:ascii="Times New Roman" w:hAnsi="Times New Roman"/>
                <w:sz w:val="28"/>
                <w:szCs w:val="28"/>
              </w:rPr>
            </w:pPr>
            <w:r>
              <w:rPr>
                <w:rFonts w:ascii="Times New Roman" w:hAnsi="Times New Roman"/>
                <w:sz w:val="28"/>
                <w:szCs w:val="28"/>
              </w:rPr>
              <w:t>ООО «Урал-Эко»(отработанные ртутные лампы)</w:t>
            </w:r>
          </w:p>
        </w:tc>
        <w:tc>
          <w:tcPr>
            <w:tcW w:w="1814" w:type="dxa"/>
          </w:tcPr>
          <w:p w:rsidR="007C7D6E" w:rsidRDefault="007C7D6E" w:rsidP="006539CA">
            <w:pPr>
              <w:pStyle w:val="3"/>
              <w:spacing w:after="0" w:line="240" w:lineRule="auto"/>
              <w:ind w:left="0"/>
              <w:jc w:val="center"/>
              <w:rPr>
                <w:rFonts w:ascii="Times New Roman" w:hAnsi="Times New Roman"/>
                <w:sz w:val="28"/>
                <w:szCs w:val="28"/>
              </w:rPr>
            </w:pPr>
            <w:r>
              <w:rPr>
                <w:rFonts w:ascii="Times New Roman" w:hAnsi="Times New Roman"/>
                <w:sz w:val="28"/>
                <w:szCs w:val="28"/>
              </w:rPr>
              <w:t>1,54</w:t>
            </w:r>
          </w:p>
        </w:tc>
      </w:tr>
    </w:tbl>
    <w:p w:rsidR="007C7D6E" w:rsidRDefault="007C7D6E">
      <w:pPr>
        <w:spacing w:after="0" w:line="240" w:lineRule="auto"/>
        <w:ind w:firstLine="709"/>
        <w:jc w:val="both"/>
        <w:rPr>
          <w:rFonts w:ascii="Times New Roman" w:hAnsi="Times New Roman"/>
          <w:sz w:val="28"/>
          <w:szCs w:val="28"/>
        </w:rPr>
      </w:pP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городском округе Первоуральск разработана и действует Генеральная схема санитарной очистки городского округа Первоуральск, утвержденная постановлением Главы Администрации городского округа Первоуральск от 10.10.2007 № 2182. Существующая Генеральная схема определяет очередность осуществления мероприятий, объемы работ по всем видам очистки и уборки, системы и методы сбора, удаления, обезвреживания и переработки отходов, необходимое количество уборочных машин, механизмов, оборудования и инвентаря, целесообразность проектирования, </w:t>
      </w:r>
      <w:r>
        <w:rPr>
          <w:rFonts w:ascii="Times New Roman" w:hAnsi="Times New Roman"/>
          <w:sz w:val="28"/>
          <w:szCs w:val="28"/>
        </w:rPr>
        <w:lastRenderedPageBreak/>
        <w:t>строительства, реконструкции или расширения объектов системы санитарной очистки.</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территории городского округа Первоуральск расположено 181 контейнерная площадка, в том числе на территории города 130 площадок. Обслуживание мусорных контейнерных площадок производится ООО </w:t>
      </w:r>
      <w:proofErr w:type="spellStart"/>
      <w:r>
        <w:rPr>
          <w:rFonts w:ascii="Times New Roman" w:hAnsi="Times New Roman"/>
          <w:sz w:val="28"/>
          <w:szCs w:val="28"/>
        </w:rPr>
        <w:t>Экотехпром</w:t>
      </w:r>
      <w:proofErr w:type="spellEnd"/>
      <w:r>
        <w:rPr>
          <w:rFonts w:ascii="Times New Roman" w:hAnsi="Times New Roman"/>
          <w:sz w:val="28"/>
          <w:szCs w:val="28"/>
        </w:rPr>
        <w:t xml:space="preserve"> («Чистюля»),</w:t>
      </w:r>
      <w:r w:rsidRPr="00842BD4">
        <w:rPr>
          <w:rFonts w:ascii="Times New Roman" w:hAnsi="Times New Roman"/>
          <w:sz w:val="28"/>
          <w:szCs w:val="28"/>
        </w:rPr>
        <w:t xml:space="preserve"> ПМУП «ПЖКУ п</w:t>
      </w:r>
      <w:r>
        <w:rPr>
          <w:rFonts w:ascii="Times New Roman" w:hAnsi="Times New Roman"/>
          <w:sz w:val="28"/>
          <w:szCs w:val="28"/>
        </w:rPr>
        <w:t>.</w:t>
      </w:r>
      <w:r w:rsidRPr="00842BD4">
        <w:rPr>
          <w:rFonts w:ascii="Times New Roman" w:hAnsi="Times New Roman"/>
          <w:sz w:val="28"/>
          <w:szCs w:val="28"/>
        </w:rPr>
        <w:t xml:space="preserve"> Динас».</w:t>
      </w:r>
    </w:p>
    <w:p w:rsidR="007C7D6E" w:rsidRDefault="007C7D6E">
      <w:pPr>
        <w:pStyle w:val="3"/>
        <w:spacing w:after="0" w:line="240" w:lineRule="auto"/>
        <w:ind w:left="0" w:firstLine="709"/>
        <w:jc w:val="both"/>
        <w:rPr>
          <w:rFonts w:ascii="Times New Roman" w:hAnsi="Times New Roman"/>
          <w:sz w:val="28"/>
          <w:szCs w:val="28"/>
        </w:rPr>
      </w:pPr>
      <w:r>
        <w:rPr>
          <w:rFonts w:ascii="Times New Roman" w:hAnsi="Times New Roman"/>
          <w:sz w:val="28"/>
          <w:szCs w:val="28"/>
        </w:rPr>
        <w:t>В частном секторе города и поселков городского округа Первоуральск по решению граждан-владельцев частных жилых домов реализуется проект «Чистый поселок».</w:t>
      </w:r>
    </w:p>
    <w:p w:rsidR="007C7D6E" w:rsidRDefault="007C7D6E">
      <w:pPr>
        <w:spacing w:after="0" w:line="240" w:lineRule="auto"/>
        <w:ind w:firstLine="709"/>
        <w:jc w:val="both"/>
        <w:rPr>
          <w:rFonts w:ascii="Times New Roman" w:hAnsi="Times New Roman"/>
          <w:sz w:val="28"/>
          <w:szCs w:val="28"/>
        </w:rPr>
      </w:pPr>
    </w:p>
    <w:p w:rsidR="007C7D6E" w:rsidRPr="00537CAB" w:rsidRDefault="007C7D6E" w:rsidP="00537CAB">
      <w:pPr>
        <w:spacing w:after="0" w:line="240" w:lineRule="auto"/>
        <w:ind w:firstLine="709"/>
        <w:jc w:val="center"/>
        <w:rPr>
          <w:rFonts w:ascii="Times New Roman" w:hAnsi="Times New Roman"/>
          <w:b/>
          <w:sz w:val="28"/>
          <w:szCs w:val="28"/>
        </w:rPr>
      </w:pPr>
      <w:r>
        <w:rPr>
          <w:rFonts w:ascii="Times New Roman" w:hAnsi="Times New Roman"/>
          <w:b/>
          <w:sz w:val="28"/>
          <w:szCs w:val="28"/>
        </w:rPr>
        <w:t>Благоустройство территории</w:t>
      </w:r>
    </w:p>
    <w:p w:rsidR="007C7D6E" w:rsidRDefault="007C7D6E">
      <w:pPr>
        <w:spacing w:after="0" w:line="240" w:lineRule="auto"/>
        <w:ind w:firstLine="709"/>
        <w:jc w:val="both"/>
        <w:rPr>
          <w:rFonts w:ascii="Times New Roman" w:hAnsi="Times New Roman"/>
          <w:sz w:val="28"/>
          <w:szCs w:val="28"/>
        </w:rPr>
      </w:pP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территории городского округа Первоуральск решением Первоуральской городской Думы от 04.06.2009 № 89 (с изменениями) утверждены и введены в действие Правила благоустройства, обеспечения чистоты и порядка на территории городского округа Первоуральск. Постановлением Администрации городского округа Первоуральск от 08.05.2013 № 1437 утвержден Порядок создания содержания и охраны зеленых насаждений на территории городского округа Первоуральск, которые устанавливают единые и обязательные для исполнения всеми юридическими лицами, независимо от их организационно-правовой формы, требования к созданию, содержанию, охране, сносу, пересадке и реконструкции зеленых насаждений на земельных участках, расположенных на территории городского округа </w:t>
      </w:r>
      <w:proofErr w:type="spellStart"/>
      <w:r>
        <w:rPr>
          <w:rFonts w:ascii="Times New Roman" w:hAnsi="Times New Roman"/>
          <w:sz w:val="28"/>
          <w:szCs w:val="28"/>
        </w:rPr>
        <w:t>Первовуральск</w:t>
      </w:r>
      <w:proofErr w:type="spellEnd"/>
      <w:r>
        <w:rPr>
          <w:rFonts w:ascii="Times New Roman" w:hAnsi="Times New Roman"/>
          <w:sz w:val="28"/>
          <w:szCs w:val="28"/>
        </w:rPr>
        <w:t xml:space="preserve">. </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Почти каждая территория, прилегающая к многоквартирному дому, требует в той или иной степени благоустройства. Это асфальтированные парковки, наружное освещение, озеленение, </w:t>
      </w:r>
      <w:proofErr w:type="spellStart"/>
      <w:r>
        <w:rPr>
          <w:rFonts w:ascii="Times New Roman" w:hAnsi="Times New Roman"/>
          <w:sz w:val="28"/>
          <w:szCs w:val="28"/>
        </w:rPr>
        <w:t>тропиночная</w:t>
      </w:r>
      <w:proofErr w:type="spellEnd"/>
      <w:r>
        <w:rPr>
          <w:rFonts w:ascii="Times New Roman" w:hAnsi="Times New Roman"/>
          <w:sz w:val="28"/>
          <w:szCs w:val="28"/>
        </w:rPr>
        <w:t xml:space="preserve"> сеть, игровые и спортивные сооружения, скамейки, урны и т.д.</w:t>
      </w:r>
    </w:p>
    <w:p w:rsidR="007C7D6E" w:rsidRDefault="007C7D6E" w:rsidP="006539CA">
      <w:pPr>
        <w:spacing w:after="0" w:line="240" w:lineRule="auto"/>
        <w:ind w:firstLine="709"/>
        <w:jc w:val="both"/>
        <w:rPr>
          <w:rFonts w:ascii="Times New Roman" w:hAnsi="Times New Roman"/>
          <w:sz w:val="28"/>
          <w:szCs w:val="28"/>
        </w:rPr>
      </w:pPr>
      <w:r>
        <w:rPr>
          <w:rFonts w:ascii="Times New Roman" w:hAnsi="Times New Roman"/>
          <w:sz w:val="28"/>
          <w:szCs w:val="28"/>
        </w:rPr>
        <w:t>В 2014 году в городском округе Первоуральск при содействии областного бюджета, в рамках государственной программы «Развитие жилищно-коммунального хозяйства и повышения энергетической эффективности в Свердловской области на 2014-2020 годы» проведено комплексное благоустройство 12-ти дворовых территорий общей площадью 33 751,0 м2 на сумму 29 729,9 тыс. рублей. На сегодняшний день в 11-ти дворовых территориях из планируемых 12-ти проведены планировка территории, асфальтирование парковок и пешеходных дорожек, реконструкция наружного освещения. Работы, не завершенные в 2014 году на сумму 7 814,9 тыс. рублей будут завершены в 2015 году.</w:t>
      </w:r>
      <w:r>
        <w:rPr>
          <w:rFonts w:ascii="Times New Roman" w:hAnsi="Times New Roman"/>
          <w:sz w:val="28"/>
          <w:szCs w:val="28"/>
        </w:rPr>
        <w:tab/>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В 2014 году начата масштабная работа по реконструкции линий наружного освещения, включающие мероприятии по энергосбережению и повышению энергетической эффективности.</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В состав мероприятий входит:</w:t>
      </w:r>
    </w:p>
    <w:p w:rsidR="007C7D6E" w:rsidRDefault="007C7D6E" w:rsidP="006539CA">
      <w:pPr>
        <w:spacing w:after="0" w:line="240" w:lineRule="auto"/>
        <w:jc w:val="both"/>
        <w:rPr>
          <w:rFonts w:ascii="Times New Roman" w:hAnsi="Times New Roman"/>
          <w:sz w:val="28"/>
          <w:szCs w:val="28"/>
        </w:rPr>
      </w:pPr>
      <w:r>
        <w:rPr>
          <w:rFonts w:ascii="Times New Roman" w:hAnsi="Times New Roman"/>
          <w:sz w:val="28"/>
          <w:szCs w:val="28"/>
        </w:rPr>
        <w:t>- проведение модернизация линий наружного освещения центральных аллей и скверов города – проспект Ильича, улица Ватутина;</w:t>
      </w:r>
    </w:p>
    <w:p w:rsidR="007C7D6E" w:rsidRDefault="007C7D6E" w:rsidP="006539CA">
      <w:pPr>
        <w:spacing w:after="0" w:line="240" w:lineRule="auto"/>
        <w:jc w:val="both"/>
        <w:rPr>
          <w:rFonts w:ascii="Times New Roman" w:hAnsi="Times New Roman"/>
          <w:sz w:val="28"/>
          <w:szCs w:val="28"/>
        </w:rPr>
      </w:pPr>
      <w:r>
        <w:rPr>
          <w:rFonts w:ascii="Times New Roman" w:hAnsi="Times New Roman"/>
          <w:sz w:val="28"/>
          <w:szCs w:val="28"/>
        </w:rPr>
        <w:t>- модернизация системы наружного освещения на «гостевых маршрутах» города – Московский тракт, ул. Индустриальная, проспект Космонавтов, улица Ленина;</w:t>
      </w:r>
    </w:p>
    <w:p w:rsidR="007C7D6E" w:rsidRDefault="007C7D6E" w:rsidP="006539CA">
      <w:pPr>
        <w:spacing w:after="0" w:line="240" w:lineRule="auto"/>
        <w:jc w:val="both"/>
        <w:rPr>
          <w:rFonts w:ascii="Times New Roman" w:hAnsi="Times New Roman"/>
          <w:sz w:val="28"/>
          <w:szCs w:val="28"/>
        </w:rPr>
      </w:pPr>
      <w:r>
        <w:rPr>
          <w:rFonts w:ascii="Times New Roman" w:hAnsi="Times New Roman"/>
          <w:sz w:val="28"/>
          <w:szCs w:val="28"/>
        </w:rPr>
        <w:lastRenderedPageBreak/>
        <w:t>- ремонт системы управления наружным освещением.</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Всего расходов за 2014 год на дорожную деятельность и благоустройство территории произведено на сумму 258 969,2 тыс. руб., в том числе на содержание дорог – 165 179,3 тыс. руб. и на благоустройство территории 93 789,9 тыс. руб.</w:t>
      </w:r>
    </w:p>
    <w:p w:rsidR="007C7D6E" w:rsidRDefault="007C7D6E">
      <w:pPr>
        <w:pStyle w:val="3"/>
        <w:spacing w:after="0" w:line="240" w:lineRule="auto"/>
        <w:ind w:left="0" w:firstLine="709"/>
        <w:jc w:val="both"/>
        <w:rPr>
          <w:rFonts w:ascii="Times New Roman" w:hAnsi="Times New Roman"/>
          <w:sz w:val="28"/>
          <w:szCs w:val="28"/>
        </w:rPr>
      </w:pPr>
    </w:p>
    <w:p w:rsidR="007C7D6E" w:rsidRPr="00537CAB" w:rsidRDefault="007C7D6E" w:rsidP="00537CAB">
      <w:pPr>
        <w:spacing w:after="0" w:line="240" w:lineRule="auto"/>
        <w:ind w:firstLine="709"/>
        <w:jc w:val="center"/>
        <w:rPr>
          <w:rFonts w:ascii="Times New Roman" w:hAnsi="Times New Roman"/>
          <w:b/>
          <w:sz w:val="28"/>
          <w:szCs w:val="28"/>
        </w:rPr>
      </w:pPr>
      <w:r>
        <w:rPr>
          <w:rFonts w:ascii="Times New Roman" w:hAnsi="Times New Roman"/>
          <w:b/>
          <w:sz w:val="28"/>
          <w:szCs w:val="28"/>
        </w:rPr>
        <w:t>Лесное хозяйство</w:t>
      </w:r>
    </w:p>
    <w:p w:rsidR="007C7D6E" w:rsidRDefault="007C7D6E">
      <w:pPr>
        <w:spacing w:after="0" w:line="240" w:lineRule="auto"/>
        <w:ind w:firstLine="709"/>
        <w:jc w:val="both"/>
        <w:rPr>
          <w:rFonts w:ascii="Times New Roman" w:hAnsi="Times New Roman"/>
          <w:noProof/>
          <w:sz w:val="28"/>
          <w:szCs w:val="28"/>
        </w:rPr>
      </w:pPr>
      <w:r>
        <w:rPr>
          <w:rFonts w:ascii="Times New Roman" w:hAnsi="Times New Roman"/>
          <w:noProof/>
          <w:sz w:val="28"/>
          <w:szCs w:val="28"/>
        </w:rPr>
        <w:t>Работу по охране, защите, воспроизводству городских лесов на территории городского округа осуществляет ПМБУ «Городское лесничество».</w:t>
      </w:r>
    </w:p>
    <w:p w:rsidR="007C7D6E" w:rsidRDefault="007C7D6E">
      <w:pPr>
        <w:spacing w:after="0" w:line="240" w:lineRule="auto"/>
        <w:ind w:firstLine="709"/>
        <w:jc w:val="both"/>
        <w:rPr>
          <w:rFonts w:ascii="Times New Roman" w:hAnsi="Times New Roman"/>
          <w:bCs/>
          <w:sz w:val="28"/>
          <w:szCs w:val="28"/>
        </w:rPr>
      </w:pPr>
      <w:r>
        <w:rPr>
          <w:rFonts w:ascii="Times New Roman" w:hAnsi="Times New Roman"/>
          <w:bCs/>
          <w:sz w:val="28"/>
          <w:szCs w:val="28"/>
        </w:rPr>
        <w:t>При выполнении муниципальной работы по обеспечению организации воспроизводства и лесоразведения, защиты лесов, охраны лесов от пожаров на территории городских лесов городского округа Первоуральск за 2014 (исполнение составило 100%) были выполнены следующие мероприятия:</w:t>
      </w:r>
    </w:p>
    <w:p w:rsidR="007C7D6E" w:rsidRDefault="007C7D6E" w:rsidP="006539CA">
      <w:pPr>
        <w:spacing w:after="0" w:line="240" w:lineRule="auto"/>
        <w:jc w:val="both"/>
        <w:rPr>
          <w:rFonts w:ascii="Times New Roman" w:hAnsi="Times New Roman"/>
          <w:bCs/>
          <w:sz w:val="28"/>
          <w:szCs w:val="28"/>
        </w:rPr>
      </w:pPr>
      <w:r>
        <w:rPr>
          <w:rFonts w:ascii="Times New Roman" w:hAnsi="Times New Roman"/>
          <w:bCs/>
          <w:sz w:val="28"/>
          <w:szCs w:val="28"/>
        </w:rPr>
        <w:t>- проведена подготовка почвы и посадка лесных культур на площади 2 га на территории ботанического памятника природы областного значения Роща «</w:t>
      </w:r>
      <w:proofErr w:type="spellStart"/>
      <w:r>
        <w:rPr>
          <w:rFonts w:ascii="Times New Roman" w:hAnsi="Times New Roman"/>
          <w:bCs/>
          <w:sz w:val="28"/>
          <w:szCs w:val="28"/>
        </w:rPr>
        <w:t>Могилица</w:t>
      </w:r>
      <w:proofErr w:type="spellEnd"/>
      <w:r>
        <w:rPr>
          <w:rFonts w:ascii="Times New Roman" w:hAnsi="Times New Roman"/>
          <w:bCs/>
          <w:sz w:val="28"/>
          <w:szCs w:val="28"/>
        </w:rPr>
        <w:t>»;</w:t>
      </w:r>
    </w:p>
    <w:p w:rsidR="007C7D6E" w:rsidRDefault="007C7D6E" w:rsidP="006539CA">
      <w:pPr>
        <w:spacing w:after="0" w:line="240" w:lineRule="auto"/>
        <w:jc w:val="both"/>
        <w:rPr>
          <w:rFonts w:ascii="Times New Roman" w:hAnsi="Times New Roman"/>
          <w:bCs/>
          <w:sz w:val="28"/>
          <w:szCs w:val="28"/>
        </w:rPr>
      </w:pPr>
      <w:r>
        <w:rPr>
          <w:rFonts w:ascii="Times New Roman" w:hAnsi="Times New Roman"/>
          <w:bCs/>
          <w:sz w:val="28"/>
          <w:szCs w:val="28"/>
        </w:rPr>
        <w:t>- изготовлены и установлены 3 противопожарных аншлага, 18 противопожарных табличек в наиболее часто посещаемых населением лесных участках:</w:t>
      </w:r>
    </w:p>
    <w:p w:rsidR="007C7D6E" w:rsidRDefault="007C7D6E" w:rsidP="006539CA">
      <w:pPr>
        <w:spacing w:after="0" w:line="240" w:lineRule="auto"/>
        <w:jc w:val="both"/>
        <w:rPr>
          <w:rFonts w:ascii="Times New Roman" w:hAnsi="Times New Roman"/>
          <w:bCs/>
          <w:sz w:val="28"/>
          <w:szCs w:val="28"/>
        </w:rPr>
      </w:pPr>
      <w:r>
        <w:rPr>
          <w:rFonts w:ascii="Times New Roman" w:hAnsi="Times New Roman"/>
          <w:bCs/>
          <w:sz w:val="28"/>
          <w:szCs w:val="28"/>
        </w:rPr>
        <w:t xml:space="preserve">- организовано 3 места отдыха (установка скамеек, столов, планировка площади под </w:t>
      </w:r>
      <w:proofErr w:type="spellStart"/>
      <w:r>
        <w:rPr>
          <w:rFonts w:ascii="Times New Roman" w:hAnsi="Times New Roman"/>
          <w:bCs/>
          <w:sz w:val="28"/>
          <w:szCs w:val="28"/>
        </w:rPr>
        <w:t>костровища</w:t>
      </w:r>
      <w:proofErr w:type="spellEnd"/>
      <w:r>
        <w:rPr>
          <w:rFonts w:ascii="Times New Roman" w:hAnsi="Times New Roman"/>
          <w:bCs/>
          <w:sz w:val="28"/>
          <w:szCs w:val="28"/>
        </w:rPr>
        <w:t>);</w:t>
      </w:r>
    </w:p>
    <w:p w:rsidR="007C7D6E" w:rsidRDefault="007C7D6E" w:rsidP="006539CA">
      <w:pPr>
        <w:spacing w:after="0" w:line="240" w:lineRule="auto"/>
        <w:jc w:val="both"/>
        <w:rPr>
          <w:rFonts w:ascii="Times New Roman" w:hAnsi="Times New Roman"/>
          <w:bCs/>
          <w:sz w:val="28"/>
          <w:szCs w:val="28"/>
        </w:rPr>
      </w:pPr>
      <w:r>
        <w:rPr>
          <w:rFonts w:ascii="Times New Roman" w:hAnsi="Times New Roman"/>
          <w:bCs/>
          <w:sz w:val="28"/>
          <w:szCs w:val="28"/>
        </w:rPr>
        <w:t xml:space="preserve">- разработан, утвержден и согласован оперативный план по тушению лесных пожаров по городскому округу Первоуральск; </w:t>
      </w:r>
    </w:p>
    <w:p w:rsidR="007C7D6E" w:rsidRDefault="007C7D6E" w:rsidP="006539CA">
      <w:pPr>
        <w:spacing w:after="0" w:line="240" w:lineRule="auto"/>
        <w:jc w:val="both"/>
        <w:rPr>
          <w:rFonts w:ascii="Times New Roman" w:hAnsi="Times New Roman"/>
          <w:bCs/>
          <w:sz w:val="28"/>
          <w:szCs w:val="28"/>
        </w:rPr>
      </w:pPr>
      <w:r>
        <w:rPr>
          <w:rFonts w:ascii="Times New Roman" w:hAnsi="Times New Roman"/>
          <w:bCs/>
          <w:sz w:val="28"/>
          <w:szCs w:val="28"/>
        </w:rPr>
        <w:t>- проведены профилактические беседы среди учащихся в 10 городских и поселковых школах о правилах пожарной безопасности в лесах;</w:t>
      </w:r>
    </w:p>
    <w:p w:rsidR="007C7D6E" w:rsidRDefault="007C7D6E" w:rsidP="006539CA">
      <w:pPr>
        <w:spacing w:after="0" w:line="240" w:lineRule="auto"/>
        <w:jc w:val="both"/>
        <w:rPr>
          <w:rFonts w:ascii="Times New Roman" w:hAnsi="Times New Roman"/>
          <w:bCs/>
          <w:sz w:val="28"/>
          <w:szCs w:val="28"/>
        </w:rPr>
      </w:pPr>
      <w:r>
        <w:rPr>
          <w:rFonts w:ascii="Times New Roman" w:hAnsi="Times New Roman"/>
          <w:bCs/>
          <w:sz w:val="28"/>
          <w:szCs w:val="28"/>
        </w:rPr>
        <w:t>- проведены работы по созданию минерализованных полос протяженностью 20 км около коллективных садов № 8, 57, 56, 32;</w:t>
      </w:r>
    </w:p>
    <w:p w:rsidR="007C7D6E" w:rsidRDefault="007C7D6E" w:rsidP="006539CA">
      <w:pPr>
        <w:spacing w:after="0" w:line="240" w:lineRule="auto"/>
        <w:jc w:val="both"/>
        <w:rPr>
          <w:rFonts w:ascii="Times New Roman" w:hAnsi="Times New Roman"/>
          <w:bCs/>
          <w:sz w:val="28"/>
          <w:szCs w:val="28"/>
        </w:rPr>
      </w:pPr>
      <w:r>
        <w:rPr>
          <w:rFonts w:ascii="Times New Roman" w:hAnsi="Times New Roman"/>
          <w:bCs/>
          <w:sz w:val="28"/>
          <w:szCs w:val="28"/>
        </w:rPr>
        <w:t xml:space="preserve">- выявлено 4 </w:t>
      </w:r>
      <w:proofErr w:type="spellStart"/>
      <w:r>
        <w:rPr>
          <w:rFonts w:ascii="Times New Roman" w:hAnsi="Times New Roman"/>
          <w:bCs/>
          <w:sz w:val="28"/>
          <w:szCs w:val="28"/>
        </w:rPr>
        <w:t>лесонарушения</w:t>
      </w:r>
      <w:proofErr w:type="spellEnd"/>
      <w:r>
        <w:rPr>
          <w:rFonts w:ascii="Times New Roman" w:hAnsi="Times New Roman"/>
          <w:bCs/>
          <w:sz w:val="28"/>
          <w:szCs w:val="28"/>
        </w:rPr>
        <w:t>, общая сумма взыскания за ущерб, причиненный лесному фонду, составила 135,0 тыс. руб.;</w:t>
      </w:r>
    </w:p>
    <w:p w:rsidR="007C7D6E" w:rsidRDefault="007C7D6E" w:rsidP="006539CA">
      <w:pPr>
        <w:spacing w:after="0" w:line="240" w:lineRule="auto"/>
        <w:jc w:val="both"/>
        <w:rPr>
          <w:rFonts w:ascii="Times New Roman" w:hAnsi="Times New Roman"/>
          <w:bCs/>
          <w:sz w:val="28"/>
          <w:szCs w:val="28"/>
        </w:rPr>
      </w:pPr>
      <w:r>
        <w:rPr>
          <w:rFonts w:ascii="Times New Roman" w:hAnsi="Times New Roman"/>
          <w:bCs/>
          <w:sz w:val="28"/>
          <w:szCs w:val="28"/>
        </w:rPr>
        <w:t xml:space="preserve">- проведено визуальное наземное лесопатологическое обследование городских лесов в границах населенных пунктов на предмет усыхания деревьев по причине воздействия атмосферных осадков, сточных и химических вод на общей площади 600 га, на наличие стволовых вредителей, сухостойных, поврежденных деревьев на площади 1 800,0 га; </w:t>
      </w:r>
    </w:p>
    <w:p w:rsidR="007C7D6E" w:rsidRDefault="007C7D6E" w:rsidP="006539CA">
      <w:pPr>
        <w:spacing w:after="0" w:line="240" w:lineRule="auto"/>
        <w:jc w:val="both"/>
        <w:rPr>
          <w:rFonts w:ascii="Times New Roman" w:hAnsi="Times New Roman"/>
          <w:bCs/>
          <w:sz w:val="28"/>
          <w:szCs w:val="28"/>
        </w:rPr>
      </w:pPr>
      <w:r>
        <w:rPr>
          <w:rFonts w:ascii="Times New Roman" w:hAnsi="Times New Roman"/>
          <w:bCs/>
          <w:sz w:val="28"/>
          <w:szCs w:val="28"/>
        </w:rPr>
        <w:t>- заключено 65 договоров на отпуск древесины физическим и юридическим лицам на общую сумму 1 436, 7 тыс. руб.;</w:t>
      </w:r>
    </w:p>
    <w:p w:rsidR="007C7D6E" w:rsidRDefault="007C7D6E" w:rsidP="006539CA">
      <w:pPr>
        <w:spacing w:after="0" w:line="240" w:lineRule="auto"/>
        <w:jc w:val="both"/>
        <w:rPr>
          <w:rFonts w:ascii="Times New Roman" w:hAnsi="Times New Roman"/>
          <w:bCs/>
          <w:sz w:val="28"/>
          <w:szCs w:val="28"/>
        </w:rPr>
      </w:pPr>
      <w:r>
        <w:rPr>
          <w:rFonts w:ascii="Times New Roman" w:hAnsi="Times New Roman"/>
          <w:bCs/>
          <w:sz w:val="28"/>
          <w:szCs w:val="28"/>
        </w:rPr>
        <w:t>- выполнены работы по рубкам ухода за лесом (прочистки) на площади 3,0 га;</w:t>
      </w:r>
    </w:p>
    <w:p w:rsidR="007C7D6E" w:rsidRDefault="007C7D6E" w:rsidP="006539CA">
      <w:pPr>
        <w:spacing w:after="0" w:line="240" w:lineRule="auto"/>
        <w:jc w:val="both"/>
        <w:rPr>
          <w:rFonts w:ascii="Times New Roman" w:hAnsi="Times New Roman"/>
          <w:bCs/>
          <w:sz w:val="28"/>
          <w:szCs w:val="28"/>
        </w:rPr>
      </w:pPr>
      <w:r>
        <w:rPr>
          <w:rFonts w:ascii="Times New Roman" w:hAnsi="Times New Roman"/>
          <w:bCs/>
          <w:sz w:val="28"/>
          <w:szCs w:val="28"/>
        </w:rPr>
        <w:t>- осуществлен контроль за проведением межевания земельных участков под городские леса на площади 557 га.;</w:t>
      </w:r>
    </w:p>
    <w:p w:rsidR="007C7D6E" w:rsidRDefault="007C7D6E" w:rsidP="006539CA">
      <w:pPr>
        <w:spacing w:after="0" w:line="240" w:lineRule="auto"/>
        <w:jc w:val="both"/>
        <w:rPr>
          <w:rFonts w:ascii="Times New Roman" w:hAnsi="Times New Roman"/>
          <w:bCs/>
          <w:sz w:val="28"/>
          <w:szCs w:val="28"/>
        </w:rPr>
      </w:pPr>
      <w:r>
        <w:rPr>
          <w:rFonts w:ascii="Times New Roman" w:hAnsi="Times New Roman"/>
          <w:bCs/>
          <w:sz w:val="28"/>
          <w:szCs w:val="28"/>
        </w:rPr>
        <w:t>- в период с 26 по 31 декабря 2014 г. совместно с сотрудниками полиции организовано дежурство по охране новогодних елок от порубок, нарушений не выявлено.</w:t>
      </w:r>
    </w:p>
    <w:p w:rsidR="007C7D6E" w:rsidRDefault="007C7D6E">
      <w:pPr>
        <w:spacing w:after="0" w:line="240" w:lineRule="auto"/>
        <w:ind w:firstLine="709"/>
        <w:jc w:val="both"/>
        <w:rPr>
          <w:rFonts w:ascii="Times New Roman" w:hAnsi="Times New Roman"/>
          <w:bCs/>
          <w:sz w:val="28"/>
          <w:szCs w:val="28"/>
        </w:rPr>
      </w:pPr>
    </w:p>
    <w:p w:rsidR="007C7D6E" w:rsidRDefault="007C7D6E" w:rsidP="004971B2">
      <w:pPr>
        <w:spacing w:after="0" w:line="240" w:lineRule="auto"/>
        <w:jc w:val="both"/>
        <w:rPr>
          <w:rFonts w:ascii="Times New Roman" w:hAnsi="Times New Roman"/>
          <w:bCs/>
          <w:sz w:val="28"/>
          <w:szCs w:val="28"/>
        </w:rPr>
      </w:pPr>
    </w:p>
    <w:p w:rsidR="007C7D6E" w:rsidRPr="00537CAB" w:rsidRDefault="007C7D6E" w:rsidP="00537CAB">
      <w:pPr>
        <w:spacing w:after="0" w:line="240" w:lineRule="auto"/>
        <w:ind w:firstLine="709"/>
        <w:jc w:val="center"/>
        <w:rPr>
          <w:rFonts w:ascii="Times New Roman" w:hAnsi="Times New Roman"/>
          <w:b/>
          <w:bCs/>
          <w:sz w:val="28"/>
          <w:szCs w:val="28"/>
        </w:rPr>
      </w:pPr>
      <w:r>
        <w:rPr>
          <w:rFonts w:ascii="Times New Roman" w:hAnsi="Times New Roman"/>
          <w:b/>
          <w:bCs/>
          <w:sz w:val="28"/>
          <w:szCs w:val="28"/>
        </w:rPr>
        <w:t>Социальная политика</w:t>
      </w:r>
    </w:p>
    <w:p w:rsidR="007C7D6E" w:rsidRDefault="007C7D6E">
      <w:pPr>
        <w:spacing w:after="0" w:line="240" w:lineRule="auto"/>
        <w:ind w:firstLine="709"/>
        <w:jc w:val="both"/>
        <w:rPr>
          <w:rFonts w:ascii="Times New Roman" w:hAnsi="Times New Roman"/>
          <w:bCs/>
          <w:sz w:val="28"/>
          <w:szCs w:val="28"/>
        </w:rPr>
      </w:pPr>
    </w:p>
    <w:p w:rsidR="007C7D6E" w:rsidRDefault="007C7D6E">
      <w:pPr>
        <w:pStyle w:val="ConsPlusNormal"/>
        <w:ind w:firstLine="709"/>
        <w:jc w:val="both"/>
        <w:rPr>
          <w:rFonts w:ascii="Times New Roman" w:hAnsi="Times New Roman" w:cs="Times New Roman"/>
          <w:sz w:val="28"/>
          <w:szCs w:val="28"/>
        </w:rPr>
      </w:pPr>
      <w:r w:rsidRPr="00842BD4">
        <w:rPr>
          <w:rFonts w:ascii="Times New Roman" w:hAnsi="Times New Roman" w:cs="Times New Roman"/>
          <w:sz w:val="28"/>
          <w:szCs w:val="28"/>
        </w:rPr>
        <w:t>О разработке и осуществлении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 в 2014 году</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рамках деятельности Консультативного Совета по взаимодействию с национальными и религиозными общественными объединениями, утвержденного Постановлением Главы городского округа Первоуральск от 07.07.2009 № 1641 рассматривались вопросы по реализации плана мероприятий духовно-нравственной культуры, утвержденного Постановлением Администрации городского округа Первоуральск от 19.07.2013 № 2330. Проведено 5 заседаний, рассмотрено 15 вопросов. </w:t>
      </w:r>
    </w:p>
    <w:p w:rsidR="007C7D6E" w:rsidRDefault="007C7D6E">
      <w:pPr>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 xml:space="preserve">С 2014 года Совет возглавил Глава городского округа Первоуральск Николай Евгеньевич Козлов. </w:t>
      </w:r>
    </w:p>
    <w:p w:rsidR="007C7D6E" w:rsidRDefault="007C7D6E">
      <w:pPr>
        <w:pStyle w:val="12"/>
        <w:spacing w:line="240" w:lineRule="auto"/>
        <w:ind w:left="0" w:firstLine="709"/>
        <w:jc w:val="both"/>
        <w:rPr>
          <w:sz w:val="28"/>
          <w:szCs w:val="28"/>
        </w:rPr>
      </w:pPr>
      <w:r>
        <w:rPr>
          <w:sz w:val="28"/>
          <w:szCs w:val="28"/>
        </w:rPr>
        <w:t xml:space="preserve">07.06.2014 года, по поручению Заместителя Председателя Правительства Свердловской области Силина Якова Петровича, проведен окружной семинар на тему: «Роль органов местного самоуправления в создании условий по реализации мер, направленных на укрепление межнационального и межконфессионального согласия, на примере проведения национального, культурно-спортивного праздника «Сабантуй». </w:t>
      </w:r>
    </w:p>
    <w:p w:rsidR="007C7D6E" w:rsidRDefault="007C7D6E">
      <w:pPr>
        <w:pStyle w:val="12"/>
        <w:spacing w:line="240" w:lineRule="auto"/>
        <w:ind w:left="0" w:firstLine="709"/>
        <w:jc w:val="both"/>
        <w:rPr>
          <w:sz w:val="28"/>
          <w:szCs w:val="28"/>
        </w:rPr>
      </w:pPr>
      <w:r>
        <w:rPr>
          <w:sz w:val="28"/>
          <w:szCs w:val="28"/>
        </w:rPr>
        <w:t>На семинар были приглашены Главы и представители муниципальных образований: городской округ Верхняя Пышма, городской округ Дегтярск, городской округ Полевской, городской округ Среднеуральск.</w:t>
      </w:r>
    </w:p>
    <w:p w:rsidR="007C7D6E" w:rsidRDefault="007C7D6E">
      <w:pPr>
        <w:pStyle w:val="12"/>
        <w:spacing w:line="240" w:lineRule="auto"/>
        <w:ind w:left="0" w:firstLine="709"/>
        <w:jc w:val="both"/>
        <w:rPr>
          <w:sz w:val="28"/>
          <w:szCs w:val="28"/>
        </w:rPr>
      </w:pPr>
      <w:r>
        <w:rPr>
          <w:sz w:val="28"/>
          <w:szCs w:val="28"/>
        </w:rPr>
        <w:t>07.09.2014 года в ДК ОАО ПНТЗ проведен семинар - фестиваль национальных культур «Искусство жить вместе», который посетило более 2 000 горожан.</w:t>
      </w:r>
    </w:p>
    <w:p w:rsidR="007C7D6E" w:rsidRDefault="007C7D6E">
      <w:pPr>
        <w:pStyle w:val="12"/>
        <w:spacing w:line="240" w:lineRule="auto"/>
        <w:ind w:left="0" w:firstLine="709"/>
        <w:jc w:val="both"/>
        <w:rPr>
          <w:sz w:val="28"/>
          <w:szCs w:val="28"/>
        </w:rPr>
      </w:pPr>
      <w:r>
        <w:rPr>
          <w:sz w:val="28"/>
          <w:szCs w:val="28"/>
        </w:rPr>
        <w:t>20.09.2014 года между Управлением образования, Екатеринбургской епархией Русской православной церкви, ПМБУК «ЦБС», ПМБУК «ПДШИ» заключено 4-х стороннее Соглашение о взаимодействии и утвержден план работы на учебный 2014-2015 год.</w:t>
      </w:r>
    </w:p>
    <w:p w:rsidR="007C7D6E" w:rsidRDefault="007C7D6E">
      <w:pPr>
        <w:spacing w:after="0" w:line="240" w:lineRule="auto"/>
        <w:ind w:firstLine="709"/>
        <w:jc w:val="both"/>
        <w:rPr>
          <w:rFonts w:ascii="Times New Roman" w:eastAsia="ヒラギノ角ゴ Pro W3" w:hAnsi="Times New Roman"/>
          <w:color w:val="000000"/>
          <w:sz w:val="28"/>
          <w:szCs w:val="28"/>
        </w:rPr>
      </w:pPr>
      <w:r>
        <w:rPr>
          <w:rFonts w:ascii="Times New Roman" w:eastAsia="ヒラギノ角ゴ Pro W3" w:hAnsi="Times New Roman"/>
          <w:color w:val="000000"/>
          <w:sz w:val="28"/>
          <w:szCs w:val="28"/>
        </w:rPr>
        <w:t xml:space="preserve">Проведен Межрегиональный фестиваль традиционной казачьей культуры "Сторона моя, сторонушка". </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Департамент по местному самоуправлению и межнациональным отношениям Правительства Свердловской области направлено 4 ежеквартальных отчета о состоянии межнациональных и межрелигиозных отношений на территории округа. </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С 22 декабря 2014 года ответственные исполнители, начали процедуру заполнения Системы мониторинга состояния межнациональных отношений, предусматривающей возможность оперативного реагирования на конфликтные и </w:t>
      </w:r>
      <w:proofErr w:type="spellStart"/>
      <w:r>
        <w:rPr>
          <w:rFonts w:ascii="Times New Roman" w:hAnsi="Times New Roman"/>
          <w:sz w:val="28"/>
          <w:szCs w:val="28"/>
        </w:rPr>
        <w:t>предконфликтные</w:t>
      </w:r>
      <w:proofErr w:type="spellEnd"/>
      <w:r>
        <w:rPr>
          <w:rFonts w:ascii="Times New Roman" w:hAnsi="Times New Roman"/>
          <w:sz w:val="28"/>
          <w:szCs w:val="28"/>
        </w:rPr>
        <w:t xml:space="preserve"> ситуации в субъектах профилактики Российской Федерации. </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Основные мероприятия и показатели, характеризующие реализацию мер, направленных на укрепление межнационального и </w:t>
      </w:r>
      <w:proofErr w:type="spellStart"/>
      <w:r>
        <w:rPr>
          <w:rFonts w:ascii="Times New Roman" w:hAnsi="Times New Roman"/>
          <w:sz w:val="28"/>
          <w:szCs w:val="28"/>
        </w:rPr>
        <w:t>этноконфессионального</w:t>
      </w:r>
      <w:proofErr w:type="spellEnd"/>
      <w:r>
        <w:rPr>
          <w:rFonts w:ascii="Times New Roman" w:hAnsi="Times New Roman"/>
          <w:sz w:val="28"/>
          <w:szCs w:val="28"/>
        </w:rPr>
        <w:t xml:space="preserve"> согласия и мира, по формированию культуры </w:t>
      </w:r>
      <w:r>
        <w:rPr>
          <w:rFonts w:ascii="Times New Roman" w:hAnsi="Times New Roman"/>
          <w:sz w:val="28"/>
          <w:szCs w:val="28"/>
        </w:rPr>
        <w:lastRenderedPageBreak/>
        <w:t>толерантности и профилактики экстремизма, сохранение и развитие языков и культуры народов РФ отражены в муниципальных программах:</w:t>
      </w:r>
    </w:p>
    <w:p w:rsidR="007C7D6E" w:rsidRDefault="007C7D6E" w:rsidP="007B7585">
      <w:pPr>
        <w:numPr>
          <w:ilvl w:val="0"/>
          <w:numId w:val="33"/>
        </w:numPr>
        <w:spacing w:after="0" w:line="240" w:lineRule="auto"/>
        <w:jc w:val="both"/>
        <w:rPr>
          <w:rFonts w:ascii="Times New Roman" w:hAnsi="Times New Roman"/>
          <w:sz w:val="28"/>
          <w:szCs w:val="28"/>
        </w:rPr>
      </w:pPr>
      <w:r>
        <w:rPr>
          <w:rFonts w:ascii="Times New Roman" w:hAnsi="Times New Roman"/>
          <w:sz w:val="28"/>
          <w:szCs w:val="28"/>
        </w:rPr>
        <w:t xml:space="preserve">«Развитие культуры» на территории городского округа Первоуральск на 2014-2016 годы (Постановление Администрации городского округа Первоуральск от 23.09.2013 № 3187). В 2014 году профинансировано 608,6 </w:t>
      </w:r>
      <w:proofErr w:type="spellStart"/>
      <w:r>
        <w:rPr>
          <w:rFonts w:ascii="Times New Roman" w:hAnsi="Times New Roman"/>
          <w:sz w:val="28"/>
          <w:szCs w:val="28"/>
        </w:rPr>
        <w:t>тыс.руб</w:t>
      </w:r>
      <w:proofErr w:type="spellEnd"/>
      <w:r>
        <w:rPr>
          <w:rFonts w:ascii="Times New Roman" w:hAnsi="Times New Roman"/>
          <w:sz w:val="28"/>
          <w:szCs w:val="28"/>
        </w:rPr>
        <w:t>.;</w:t>
      </w:r>
    </w:p>
    <w:p w:rsidR="007C7D6E" w:rsidRDefault="007C7D6E" w:rsidP="007B7585">
      <w:pPr>
        <w:numPr>
          <w:ilvl w:val="0"/>
          <w:numId w:val="33"/>
        </w:numPr>
        <w:spacing w:after="0" w:line="240" w:lineRule="auto"/>
        <w:jc w:val="both"/>
        <w:rPr>
          <w:rFonts w:ascii="Times New Roman" w:hAnsi="Times New Roman"/>
          <w:sz w:val="28"/>
          <w:szCs w:val="28"/>
        </w:rPr>
      </w:pPr>
      <w:r>
        <w:rPr>
          <w:rFonts w:ascii="Times New Roman" w:hAnsi="Times New Roman"/>
          <w:sz w:val="28"/>
          <w:szCs w:val="28"/>
        </w:rPr>
        <w:t xml:space="preserve">«Развитие образования» на территории городского округа Первоуральск на 2014-2016 годы (Постановление Администрации городского округа Первоуральск от 04.10.2013 № 3379). В 2014 году профинансировано более 2 500,0 </w:t>
      </w:r>
      <w:proofErr w:type="spellStart"/>
      <w:r>
        <w:rPr>
          <w:rFonts w:ascii="Times New Roman" w:hAnsi="Times New Roman"/>
          <w:sz w:val="28"/>
          <w:szCs w:val="28"/>
        </w:rPr>
        <w:t>тыс.руб</w:t>
      </w:r>
      <w:proofErr w:type="spellEnd"/>
      <w:r>
        <w:rPr>
          <w:rFonts w:ascii="Times New Roman" w:hAnsi="Times New Roman"/>
          <w:sz w:val="28"/>
          <w:szCs w:val="28"/>
        </w:rPr>
        <w:t>.</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На поддержку и развитие языков и культуры народов РФ направлены усилия муниципальных учреждений культуры и образования.</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Проведена большая работа по разработке и изготовлению издательской продукции. Выпущены информационные буклеты: «Литературный альманах народов Урала», «День народов Среднего Урала», «Сказки бабушки </w:t>
      </w:r>
      <w:proofErr w:type="spellStart"/>
      <w:r>
        <w:rPr>
          <w:rFonts w:ascii="Times New Roman" w:hAnsi="Times New Roman"/>
          <w:sz w:val="28"/>
          <w:szCs w:val="28"/>
        </w:rPr>
        <w:t>Аннэ</w:t>
      </w:r>
      <w:proofErr w:type="spellEnd"/>
      <w:r>
        <w:rPr>
          <w:rFonts w:ascii="Times New Roman" w:hAnsi="Times New Roman"/>
          <w:sz w:val="28"/>
          <w:szCs w:val="28"/>
        </w:rPr>
        <w:t>», о сказительнице Анне Митрофановне Коньковой, представительнице мансийского народа, и ее сказках; «Лесные люди: манси», с информацией о народе манси, проживающем на Урале, его традициях, культуре, с информацией о книгах мансийских авторов на закладках.</w:t>
      </w:r>
    </w:p>
    <w:p w:rsidR="007C7D6E" w:rsidRDefault="007C7D6E">
      <w:pPr>
        <w:pStyle w:val="12"/>
        <w:spacing w:line="240" w:lineRule="auto"/>
        <w:ind w:left="0" w:firstLine="709"/>
        <w:jc w:val="both"/>
        <w:rPr>
          <w:sz w:val="28"/>
          <w:szCs w:val="28"/>
        </w:rPr>
      </w:pPr>
      <w:r>
        <w:rPr>
          <w:sz w:val="28"/>
          <w:szCs w:val="28"/>
        </w:rPr>
        <w:t>В период с 22 по 28 сентября 2014 года в Центральной библиотеке проведена Неделя народов Среднего Урала.</w:t>
      </w:r>
    </w:p>
    <w:p w:rsidR="007C7D6E" w:rsidRDefault="007C7D6E">
      <w:pPr>
        <w:pStyle w:val="12"/>
        <w:spacing w:line="240" w:lineRule="auto"/>
        <w:ind w:left="0" w:firstLine="709"/>
        <w:jc w:val="both"/>
        <w:rPr>
          <w:sz w:val="28"/>
          <w:szCs w:val="28"/>
        </w:rPr>
      </w:pPr>
      <w:r>
        <w:rPr>
          <w:sz w:val="28"/>
          <w:szCs w:val="28"/>
        </w:rPr>
        <w:t>При Управлении образования городского округа Первоуральск реализованы три областные базовые площадки Уральского отделения Российской академии образования, организованные на базе МКОУ «СОШ № 3», МКОУ «СОШ № 20», МКОУ «СОШ № 28» по модулям: «Основы православной культуры», «Мировые религиозные культуры», «Основы светской этики».</w:t>
      </w:r>
    </w:p>
    <w:p w:rsidR="007C7D6E" w:rsidRDefault="007C7D6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учреждениях культуры одновременно занимались творческие коллективы различных национальностей: на базе ДК им. </w:t>
      </w:r>
      <w:proofErr w:type="spellStart"/>
      <w:r>
        <w:rPr>
          <w:rFonts w:ascii="Times New Roman" w:hAnsi="Times New Roman"/>
          <w:sz w:val="28"/>
          <w:szCs w:val="28"/>
        </w:rPr>
        <w:t>В.И.Ленина</w:t>
      </w:r>
      <w:proofErr w:type="spellEnd"/>
      <w:r>
        <w:rPr>
          <w:rFonts w:ascii="Times New Roman" w:hAnsi="Times New Roman"/>
          <w:sz w:val="28"/>
          <w:szCs w:val="28"/>
        </w:rPr>
        <w:t xml:space="preserve"> ПМБУК «Центральная клубная система» осуществляют деятельность народный коллектив татарской культуры «Тургай», семейный фольклорный ансамбль казачьей песни «Воля» Народного дома, студия цыганского творчества «GIPSY ART»; во Дворце культуры и техники ОАО «ПНТЗ» наряду с другими коллективами работает татарский ансамбль песни и танца «Урал </w:t>
      </w:r>
      <w:proofErr w:type="spellStart"/>
      <w:r>
        <w:rPr>
          <w:rFonts w:ascii="Times New Roman" w:hAnsi="Times New Roman"/>
          <w:sz w:val="28"/>
          <w:szCs w:val="28"/>
        </w:rPr>
        <w:t>Моннары</w:t>
      </w:r>
      <w:proofErr w:type="spellEnd"/>
      <w:r>
        <w:rPr>
          <w:rFonts w:ascii="Times New Roman" w:hAnsi="Times New Roman"/>
          <w:sz w:val="28"/>
          <w:szCs w:val="28"/>
        </w:rPr>
        <w:t>».</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Так же, присутствовали элементы приобщения жителей к изучению и освоению народных ремесел:</w:t>
      </w:r>
    </w:p>
    <w:p w:rsidR="007C7D6E" w:rsidRDefault="007C7D6E" w:rsidP="007B7585">
      <w:pPr>
        <w:spacing w:after="0" w:line="240" w:lineRule="auto"/>
        <w:jc w:val="both"/>
        <w:rPr>
          <w:rFonts w:ascii="Times New Roman" w:hAnsi="Times New Roman"/>
          <w:sz w:val="28"/>
          <w:szCs w:val="28"/>
        </w:rPr>
      </w:pPr>
      <w:r>
        <w:rPr>
          <w:rFonts w:ascii="Times New Roman" w:hAnsi="Times New Roman"/>
          <w:sz w:val="28"/>
          <w:szCs w:val="28"/>
        </w:rPr>
        <w:t>- одним из направлений деятельности Первоуральского Народного дома являлось изготовление народного костюма, народной вышивки, ткачества;</w:t>
      </w:r>
    </w:p>
    <w:p w:rsidR="007C7D6E" w:rsidRDefault="007C7D6E" w:rsidP="007B7585">
      <w:pPr>
        <w:spacing w:after="0" w:line="240" w:lineRule="auto"/>
        <w:jc w:val="both"/>
        <w:rPr>
          <w:rFonts w:ascii="Times New Roman" w:hAnsi="Times New Roman"/>
          <w:sz w:val="28"/>
          <w:szCs w:val="28"/>
        </w:rPr>
      </w:pPr>
      <w:r>
        <w:rPr>
          <w:rFonts w:ascii="Times New Roman" w:hAnsi="Times New Roman"/>
          <w:sz w:val="28"/>
          <w:szCs w:val="28"/>
        </w:rPr>
        <w:t>- элементы народной росписи, изготовление поделок из глины, кукол изучались в МБОУ ДОД «Первоуральская детская художественная школа»;</w:t>
      </w:r>
    </w:p>
    <w:p w:rsidR="007C7D6E" w:rsidRDefault="007C7D6E" w:rsidP="007B7585">
      <w:pPr>
        <w:spacing w:after="0" w:line="240" w:lineRule="auto"/>
        <w:jc w:val="both"/>
        <w:rPr>
          <w:rFonts w:ascii="Times New Roman" w:hAnsi="Times New Roman"/>
          <w:sz w:val="28"/>
          <w:szCs w:val="28"/>
        </w:rPr>
      </w:pPr>
      <w:r>
        <w:rPr>
          <w:rFonts w:ascii="Times New Roman" w:hAnsi="Times New Roman"/>
          <w:sz w:val="28"/>
          <w:szCs w:val="28"/>
        </w:rPr>
        <w:t>- элементы народных ремесел (изготовление кукол, прядение, вышивка и др.) присутствовали в деятельности кружков декоративно-прикладного искусства в домах культуры и клубах ПМБУК «Централизованная клубная система».</w:t>
      </w:r>
    </w:p>
    <w:p w:rsidR="007C7D6E" w:rsidRDefault="007C7D6E">
      <w:pPr>
        <w:pStyle w:val="a8"/>
        <w:ind w:firstLine="709"/>
        <w:jc w:val="both"/>
        <w:rPr>
          <w:rFonts w:ascii="Times New Roman" w:hAnsi="Times New Roman"/>
          <w:sz w:val="28"/>
          <w:szCs w:val="28"/>
          <w:lang w:val="ru-RU"/>
        </w:rPr>
      </w:pPr>
      <w:r>
        <w:rPr>
          <w:rFonts w:ascii="Times New Roman" w:hAnsi="Times New Roman"/>
          <w:sz w:val="28"/>
          <w:szCs w:val="28"/>
          <w:lang w:val="ru-RU"/>
        </w:rPr>
        <w:t xml:space="preserve">Прокуратурой города Первоуральска совместно с Управлением образования, Управлением федеральной миграционной службы в воскресных школах при православных храмах, городской мечети и церкви «Новая </w:t>
      </w:r>
      <w:r>
        <w:rPr>
          <w:rFonts w:ascii="Times New Roman" w:hAnsi="Times New Roman"/>
          <w:sz w:val="28"/>
          <w:szCs w:val="28"/>
          <w:lang w:val="ru-RU"/>
        </w:rPr>
        <w:lastRenderedPageBreak/>
        <w:t>жизнь», «Свидетели Иеговы» проведены проверки литературы, используемой в учебном процессе, также проверено наличие у педагогов разрешения на преподавательскую деятельность. Нарушений не выявлено.</w:t>
      </w:r>
    </w:p>
    <w:p w:rsidR="007C7D6E" w:rsidRDefault="007C7D6E">
      <w:pPr>
        <w:tabs>
          <w:tab w:val="left" w:pos="851"/>
        </w:tabs>
        <w:spacing w:after="0" w:line="240" w:lineRule="auto"/>
        <w:ind w:firstLine="709"/>
        <w:jc w:val="both"/>
        <w:rPr>
          <w:rFonts w:ascii="Times New Roman" w:hAnsi="Times New Roman"/>
          <w:sz w:val="28"/>
          <w:szCs w:val="28"/>
        </w:rPr>
      </w:pPr>
      <w:r w:rsidRPr="00842BD4">
        <w:rPr>
          <w:rFonts w:ascii="Times New Roman" w:hAnsi="Times New Roman"/>
          <w:sz w:val="28"/>
          <w:szCs w:val="28"/>
        </w:rPr>
        <w:t>Результат деятельности Консультативного Совета в 2014 году:</w:t>
      </w:r>
    </w:p>
    <w:p w:rsidR="007C7D6E" w:rsidRDefault="007C7D6E" w:rsidP="00537CAB">
      <w:pPr>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1) Отлажено межведомственное взаимодействие, направленное на объединение усилий светской и духовной власти, на созидание духовно сильного и нравственно здорового общества, достижение согласия и мира, преодоление негативных явлений, укрепление нравственных устоев;</w:t>
      </w:r>
    </w:p>
    <w:p w:rsidR="007C7D6E" w:rsidRDefault="007C7D6E" w:rsidP="00537CAB">
      <w:pPr>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2) Продолжена реализация Соглашений между Администрацией городского округа Первоуральск и Екатеринбургской епархией Русской православной церкви (Московский патриархат) от 4 апреля 2008 года и местной религиозной общественной организацией мусульман города Первоуральска «</w:t>
      </w:r>
      <w:proofErr w:type="spellStart"/>
      <w:r>
        <w:rPr>
          <w:rFonts w:ascii="Times New Roman" w:hAnsi="Times New Roman"/>
          <w:sz w:val="28"/>
          <w:szCs w:val="28"/>
        </w:rPr>
        <w:t>Сабр</w:t>
      </w:r>
      <w:proofErr w:type="spellEnd"/>
      <w:r>
        <w:rPr>
          <w:rFonts w:ascii="Times New Roman" w:hAnsi="Times New Roman"/>
          <w:sz w:val="28"/>
          <w:szCs w:val="28"/>
        </w:rPr>
        <w:t>» от 23 декабря 2009 года;</w:t>
      </w:r>
    </w:p>
    <w:p w:rsidR="007C7D6E" w:rsidRDefault="007C7D6E" w:rsidP="00537CAB">
      <w:pPr>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3) На территории округа не существует межнациональных розней, межнациональные отношения носят стабильный характер, обеспечена реализация государственной национальной политики РФ и основных направлений национальной политики Свердловской области по вопросам профилактики, предупреждения проявлений экстремизма, терроризма, ксенофобии, гармонизации межэтнических, межрелигиозных отношений;</w:t>
      </w:r>
    </w:p>
    <w:p w:rsidR="007C7D6E" w:rsidRDefault="007C7D6E" w:rsidP="00537CAB">
      <w:pPr>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4) Созданы необходимые условия для сохранения и развития национально-культурной самобытности народов, через сферу образования, культуры, физической культуры и спорта;</w:t>
      </w:r>
    </w:p>
    <w:p w:rsidR="007C7D6E" w:rsidRDefault="007C7D6E" w:rsidP="00537CAB">
      <w:pPr>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 xml:space="preserve">5) Обеспечена социальная и культурная адаптация мигрантов, в </w:t>
      </w:r>
      <w:proofErr w:type="spellStart"/>
      <w:r>
        <w:rPr>
          <w:rFonts w:ascii="Times New Roman" w:hAnsi="Times New Roman"/>
          <w:sz w:val="28"/>
          <w:szCs w:val="28"/>
        </w:rPr>
        <w:t>т.ч</w:t>
      </w:r>
      <w:proofErr w:type="spellEnd"/>
      <w:r>
        <w:rPr>
          <w:rFonts w:ascii="Times New Roman" w:hAnsi="Times New Roman"/>
          <w:sz w:val="28"/>
          <w:szCs w:val="28"/>
        </w:rPr>
        <w:t>. было обеспечено проведение мероприятий, направленных на временное социально-бытовое обустройство граждан Украины и лиц без гражданства, постоянно проживавших на территории Украины, прибывших на территорию округа в экстренном массовом порядке;</w:t>
      </w:r>
    </w:p>
    <w:p w:rsidR="007C7D6E" w:rsidRDefault="007C7D6E" w:rsidP="00537CAB">
      <w:pPr>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6) Обеспечено развитие информационного пространства, содействующего формированию культуры межнациональных отношений;</w:t>
      </w:r>
    </w:p>
    <w:p w:rsidR="007C7D6E" w:rsidRDefault="007C7D6E" w:rsidP="00537CAB">
      <w:pPr>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7) Реализован План проведения мероприятий духовно-нравственной культуры в городском округе Первоуральск, утвержденный Постановлением Администрации городского округа Первоуральск от 19.07.2013 № 2330.</w:t>
      </w:r>
    </w:p>
    <w:p w:rsidR="007C7D6E" w:rsidRDefault="007C7D6E">
      <w:pPr>
        <w:spacing w:after="0" w:line="240" w:lineRule="auto"/>
        <w:ind w:firstLine="709"/>
        <w:jc w:val="both"/>
        <w:rPr>
          <w:rFonts w:ascii="Times New Roman" w:hAnsi="Times New Roman"/>
          <w:sz w:val="28"/>
          <w:szCs w:val="28"/>
        </w:rPr>
      </w:pPr>
    </w:p>
    <w:p w:rsidR="007C7D6E" w:rsidRPr="00537CAB" w:rsidRDefault="007C7D6E" w:rsidP="007B7585">
      <w:pPr>
        <w:spacing w:after="0" w:line="240" w:lineRule="auto"/>
        <w:jc w:val="center"/>
        <w:rPr>
          <w:rFonts w:ascii="Times New Roman" w:hAnsi="Times New Roman"/>
          <w:b/>
          <w:sz w:val="28"/>
          <w:szCs w:val="28"/>
        </w:rPr>
      </w:pPr>
      <w:r w:rsidRPr="00537CAB">
        <w:rPr>
          <w:rFonts w:ascii="Times New Roman" w:hAnsi="Times New Roman"/>
          <w:b/>
          <w:sz w:val="28"/>
          <w:szCs w:val="28"/>
        </w:rPr>
        <w:t>Установление тарифов на услуги, предоставляемые муниципальными предприятиями и учреждениями</w:t>
      </w:r>
    </w:p>
    <w:p w:rsidR="007C7D6E" w:rsidRDefault="007C7D6E">
      <w:pPr>
        <w:autoSpaceDE w:val="0"/>
        <w:autoSpaceDN w:val="0"/>
        <w:adjustRightInd w:val="0"/>
        <w:spacing w:after="0" w:line="240" w:lineRule="auto"/>
        <w:ind w:firstLine="709"/>
        <w:jc w:val="both"/>
        <w:rPr>
          <w:rFonts w:ascii="Times New Roman" w:hAnsi="Times New Roman"/>
          <w:sz w:val="28"/>
          <w:szCs w:val="28"/>
        </w:rPr>
      </w:pPr>
      <w:r w:rsidRPr="00842BD4">
        <w:rPr>
          <w:rFonts w:ascii="Times New Roman" w:hAnsi="Times New Roman"/>
          <w:sz w:val="28"/>
          <w:szCs w:val="28"/>
        </w:rPr>
        <w:t xml:space="preserve">Постановлением Правительства РФ (№ 400 от 30.04.2014г.) "О формировании индексов изменения размера платы граждан за коммунальные услуги" органам местного самоуправления предоставлена возможность вносить изменения в установленные предельные индексы изменения размера платы за коммунальные услуги. </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Таким образом, впервые за последние годы у нас появилась возможность повлиять на дисбаланс тарифной политики в городском округе Первоуральск.</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 xml:space="preserve">Решением </w:t>
      </w:r>
      <w:r>
        <w:rPr>
          <w:rFonts w:ascii="Times New Roman" w:hAnsi="Times New Roman"/>
          <w:sz w:val="28"/>
          <w:szCs w:val="28"/>
        </w:rPr>
        <w:t>Первоуральской городской думы (</w:t>
      </w:r>
      <w:r w:rsidRPr="00842BD4">
        <w:rPr>
          <w:rFonts w:ascii="Times New Roman" w:hAnsi="Times New Roman"/>
          <w:sz w:val="28"/>
          <w:szCs w:val="28"/>
        </w:rPr>
        <w:t xml:space="preserve">№ 201 от 30.10.2014г.) утверждено обращение к Губернатору Свердловской области об установлении для городского округа Первоуральск индивидуального </w:t>
      </w:r>
      <w:r w:rsidRPr="00842BD4">
        <w:rPr>
          <w:rFonts w:ascii="Times New Roman" w:hAnsi="Times New Roman"/>
          <w:sz w:val="28"/>
          <w:szCs w:val="28"/>
        </w:rPr>
        <w:lastRenderedPageBreak/>
        <w:t>предельного (максимального) индекса изменения размера платы граждан за коммунальные услуги в размере 15%.</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Указом губернатора Свердловской области (№ 561-УГ от 24.11.2014 года) предельный индекс изменения размера платы граждан за коммунальные услуги установлен на уровне 14,2.</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На протяжении последних лет разница в росте тарифов предприятий коммунального комплекса составила от 43,4 % (по услугам водоснабжения) до 53,2 % (по услугам водоотведения) по отношению к росту тарифов теплоснабжающих компаний.</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По состоянию на январь 2014 года разница между экономически обоснованным и установленным тарифом составила 14 %, что привело:</w:t>
      </w:r>
    </w:p>
    <w:p w:rsidR="007C7D6E" w:rsidRDefault="007C7D6E" w:rsidP="007B7585">
      <w:pPr>
        <w:pStyle w:val="a4"/>
        <w:numPr>
          <w:ilvl w:val="0"/>
          <w:numId w:val="22"/>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 xml:space="preserve">к образованию убытков за 9 месяцев 2014 года в размере 25 млн. руб. и прогнозу убытков организаций коммунального комплекса по году в размере 30 млн. руб. </w:t>
      </w:r>
    </w:p>
    <w:p w:rsidR="007C7D6E" w:rsidRDefault="007C7D6E" w:rsidP="007B7585">
      <w:pPr>
        <w:pStyle w:val="a4"/>
        <w:numPr>
          <w:ilvl w:val="0"/>
          <w:numId w:val="22"/>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к </w:t>
      </w:r>
      <w:r w:rsidRPr="00842BD4">
        <w:rPr>
          <w:rFonts w:ascii="Times New Roman" w:hAnsi="Times New Roman"/>
          <w:sz w:val="28"/>
          <w:szCs w:val="28"/>
        </w:rPr>
        <w:t>наличию задолженности перед энергетиками и как следствие покрытие этой задолженности за счет средств местного</w:t>
      </w:r>
      <w:r>
        <w:rPr>
          <w:rFonts w:ascii="Times New Roman" w:hAnsi="Times New Roman"/>
          <w:sz w:val="28"/>
          <w:szCs w:val="28"/>
        </w:rPr>
        <w:t xml:space="preserve"> бюджета в размере 13 млн. руб.</w:t>
      </w:r>
    </w:p>
    <w:p w:rsidR="007C7D6E" w:rsidRDefault="007C7D6E" w:rsidP="007B7585">
      <w:pPr>
        <w:pStyle w:val="a4"/>
        <w:numPr>
          <w:ilvl w:val="0"/>
          <w:numId w:val="22"/>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к </w:t>
      </w:r>
      <w:r w:rsidRPr="00842BD4">
        <w:rPr>
          <w:rFonts w:ascii="Times New Roman" w:hAnsi="Times New Roman"/>
          <w:sz w:val="28"/>
          <w:szCs w:val="28"/>
        </w:rPr>
        <w:t xml:space="preserve">накопленным </w:t>
      </w:r>
      <w:proofErr w:type="spellStart"/>
      <w:r w:rsidRPr="00842BD4">
        <w:rPr>
          <w:rFonts w:ascii="Times New Roman" w:hAnsi="Times New Roman"/>
          <w:sz w:val="28"/>
          <w:szCs w:val="28"/>
        </w:rPr>
        <w:t>недоремонтам</w:t>
      </w:r>
      <w:proofErr w:type="spellEnd"/>
      <w:r w:rsidRPr="00842BD4">
        <w:rPr>
          <w:rFonts w:ascii="Times New Roman" w:hAnsi="Times New Roman"/>
          <w:sz w:val="28"/>
          <w:szCs w:val="28"/>
        </w:rPr>
        <w:t xml:space="preserve"> сетей. На сегодняшний день общий износ составляет от 75 до 98 % . </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 xml:space="preserve">В результате четкой, слаженной, совместной работы администрации городского округа Первоуральск, Первоуральской городской думы, ПМУП Водоканал, в первые за последние семь лет организация водоснабжения получила тарифы, максимально приближенные к экономически обоснованным. </w:t>
      </w:r>
    </w:p>
    <w:p w:rsidR="007C7D6E" w:rsidRDefault="007C7D6E">
      <w:pPr>
        <w:spacing w:after="0" w:line="240" w:lineRule="auto"/>
        <w:ind w:firstLine="709"/>
        <w:jc w:val="both"/>
        <w:rPr>
          <w:rFonts w:ascii="Times New Roman" w:hAnsi="Times New Roman"/>
          <w:sz w:val="28"/>
          <w:szCs w:val="28"/>
        </w:rPr>
      </w:pPr>
    </w:p>
    <w:p w:rsidR="007C7D6E" w:rsidRPr="00537CAB" w:rsidRDefault="007C7D6E" w:rsidP="00537CAB">
      <w:pPr>
        <w:spacing w:after="0" w:line="240" w:lineRule="auto"/>
        <w:ind w:firstLine="709"/>
        <w:jc w:val="center"/>
        <w:rPr>
          <w:rFonts w:ascii="Times New Roman" w:hAnsi="Times New Roman"/>
          <w:b/>
          <w:sz w:val="28"/>
          <w:szCs w:val="28"/>
        </w:rPr>
      </w:pPr>
      <w:r>
        <w:rPr>
          <w:rFonts w:ascii="Times New Roman" w:hAnsi="Times New Roman"/>
          <w:b/>
          <w:sz w:val="28"/>
          <w:szCs w:val="28"/>
        </w:rPr>
        <w:t>Архивное дело</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Одним из основных направлений деятельности ПМКУ «Муниципальный архив» в городе Первоуральске является обеспечение сохранности и государственный учет документов Архивного фонда Российской Федерации.</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В 2014 году в этих целях проводились мероприятия:</w:t>
      </w:r>
    </w:p>
    <w:p w:rsidR="007C7D6E" w:rsidRDefault="007C7D6E" w:rsidP="003C5761">
      <w:pPr>
        <w:spacing w:after="0" w:line="240" w:lineRule="auto"/>
        <w:jc w:val="both"/>
        <w:rPr>
          <w:rFonts w:ascii="Times New Roman" w:hAnsi="Times New Roman"/>
          <w:sz w:val="28"/>
          <w:szCs w:val="28"/>
        </w:rPr>
      </w:pPr>
      <w:r>
        <w:rPr>
          <w:rFonts w:ascii="Times New Roman" w:hAnsi="Times New Roman"/>
          <w:sz w:val="28"/>
          <w:szCs w:val="28"/>
        </w:rPr>
        <w:t xml:space="preserve">- по составлению листов фондов, хранящихся в муниципальном архиве (на 01.01.2015 года на все 134 архивных фонда составлены листы фондов); </w:t>
      </w:r>
    </w:p>
    <w:p w:rsidR="007C7D6E" w:rsidRDefault="007C7D6E" w:rsidP="003C5761">
      <w:pPr>
        <w:spacing w:after="0" w:line="240" w:lineRule="auto"/>
        <w:jc w:val="both"/>
        <w:rPr>
          <w:rFonts w:ascii="Times New Roman" w:hAnsi="Times New Roman"/>
          <w:sz w:val="28"/>
          <w:szCs w:val="28"/>
        </w:rPr>
      </w:pPr>
      <w:r>
        <w:rPr>
          <w:rFonts w:ascii="Times New Roman" w:hAnsi="Times New Roman"/>
          <w:sz w:val="28"/>
          <w:szCs w:val="28"/>
        </w:rPr>
        <w:t>- проверено 7 архивных фондов по личному составу и постоянного хранения в количестве 4 797 единиц хранения, в том числе областной формы собственности в количестве: 2 718 единиц хранения.</w:t>
      </w:r>
    </w:p>
    <w:p w:rsidR="007C7D6E" w:rsidRDefault="007C7D6E" w:rsidP="003C5761">
      <w:pPr>
        <w:spacing w:after="0" w:line="240" w:lineRule="auto"/>
        <w:jc w:val="both"/>
        <w:rPr>
          <w:rFonts w:ascii="Times New Roman" w:hAnsi="Times New Roman"/>
          <w:sz w:val="28"/>
          <w:szCs w:val="28"/>
        </w:rPr>
      </w:pPr>
      <w:r>
        <w:rPr>
          <w:rFonts w:ascii="Times New Roman" w:hAnsi="Times New Roman"/>
          <w:sz w:val="28"/>
          <w:szCs w:val="28"/>
        </w:rPr>
        <w:t xml:space="preserve">- произведено </w:t>
      </w:r>
      <w:proofErr w:type="spellStart"/>
      <w:r>
        <w:rPr>
          <w:rFonts w:ascii="Times New Roman" w:hAnsi="Times New Roman"/>
          <w:sz w:val="28"/>
          <w:szCs w:val="28"/>
        </w:rPr>
        <w:t>картонирование</w:t>
      </w:r>
      <w:proofErr w:type="spellEnd"/>
      <w:r>
        <w:rPr>
          <w:rFonts w:ascii="Times New Roman" w:hAnsi="Times New Roman"/>
          <w:sz w:val="28"/>
          <w:szCs w:val="28"/>
        </w:rPr>
        <w:t xml:space="preserve"> документов постоянного хранения и по личному составу в количестве 3 724 единиц хранения.</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 Субвенции из средств областного бюджета в 2014 году поступили в полном объеме в сумме 561 тыс. руб.</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По формированию Архивного фонда Российской Федерации:</w:t>
      </w:r>
    </w:p>
    <w:p w:rsidR="007C7D6E" w:rsidRDefault="007C7D6E" w:rsidP="003C5761">
      <w:pPr>
        <w:spacing w:after="0" w:line="240" w:lineRule="auto"/>
        <w:jc w:val="both"/>
        <w:rPr>
          <w:rFonts w:ascii="Times New Roman" w:hAnsi="Times New Roman"/>
          <w:sz w:val="28"/>
          <w:szCs w:val="28"/>
        </w:rPr>
      </w:pPr>
      <w:r>
        <w:rPr>
          <w:rFonts w:ascii="Times New Roman" w:hAnsi="Times New Roman"/>
          <w:sz w:val="28"/>
          <w:szCs w:val="28"/>
        </w:rPr>
        <w:t>- принято управленческой документации постоянного хранения - 302 единицы хранения;</w:t>
      </w:r>
    </w:p>
    <w:p w:rsidR="007C7D6E" w:rsidRDefault="007C7D6E" w:rsidP="003C5761">
      <w:pPr>
        <w:spacing w:after="0" w:line="240" w:lineRule="auto"/>
        <w:jc w:val="both"/>
        <w:rPr>
          <w:rFonts w:ascii="Times New Roman" w:hAnsi="Times New Roman"/>
          <w:sz w:val="28"/>
          <w:szCs w:val="28"/>
        </w:rPr>
      </w:pPr>
      <w:r>
        <w:rPr>
          <w:rFonts w:ascii="Times New Roman" w:hAnsi="Times New Roman"/>
          <w:sz w:val="28"/>
          <w:szCs w:val="28"/>
        </w:rPr>
        <w:t xml:space="preserve">- документов по личному составу от ликвидированных организаций – 252 единицы хранения; </w:t>
      </w:r>
    </w:p>
    <w:p w:rsidR="007C7D6E" w:rsidRDefault="007C7D6E" w:rsidP="003C5761">
      <w:pPr>
        <w:spacing w:after="0" w:line="240" w:lineRule="auto"/>
        <w:jc w:val="both"/>
        <w:rPr>
          <w:rFonts w:ascii="Times New Roman" w:hAnsi="Times New Roman"/>
          <w:sz w:val="28"/>
          <w:szCs w:val="28"/>
        </w:rPr>
      </w:pPr>
      <w:r w:rsidRPr="00842BD4">
        <w:rPr>
          <w:rFonts w:ascii="Times New Roman" w:hAnsi="Times New Roman"/>
          <w:sz w:val="28"/>
          <w:szCs w:val="28"/>
        </w:rPr>
        <w:lastRenderedPageBreak/>
        <w:t>- и</w:t>
      </w:r>
      <w:r>
        <w:rPr>
          <w:rFonts w:ascii="Times New Roman" w:hAnsi="Times New Roman"/>
          <w:sz w:val="28"/>
          <w:szCs w:val="28"/>
        </w:rPr>
        <w:t>з 35 ведомственных архивов в 4 квартале 2014 года проведена паспортизация 32 организаций – источников комплектования архивного отдела.</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В 2014 году продолжалась работа по созданию учетной базы данных «Архивный фонд».</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Создана тематическая база данных по регистрации и исполнению социально-правовых запросов граждан, по поиску документов ликвидированных предприятий.</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На 01.01.2015 в БД «Архивный фонд» введено 133 фонда, сформирован паспорт архива в электронном варианте и представлен в Управление архивами Свердловской области.</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Во 2 квартале 2014 года подготовлена и представлена в Управление архивами информация для подготовки «Календаря знаменательных дат».</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За 2014 год архивным отделом исполнено:</w:t>
      </w:r>
    </w:p>
    <w:p w:rsidR="007C7D6E" w:rsidRDefault="007C7D6E" w:rsidP="003C5761">
      <w:pPr>
        <w:spacing w:after="0" w:line="240" w:lineRule="auto"/>
        <w:jc w:val="both"/>
        <w:rPr>
          <w:rFonts w:ascii="Times New Roman" w:hAnsi="Times New Roman"/>
          <w:sz w:val="28"/>
          <w:szCs w:val="28"/>
        </w:rPr>
      </w:pPr>
      <w:r>
        <w:rPr>
          <w:rFonts w:ascii="Times New Roman" w:hAnsi="Times New Roman"/>
          <w:sz w:val="28"/>
          <w:szCs w:val="28"/>
        </w:rPr>
        <w:t xml:space="preserve">- 1 246 поступивших тематических запросов от граждан и организаций; </w:t>
      </w:r>
    </w:p>
    <w:p w:rsidR="007C7D6E" w:rsidRDefault="007C7D6E" w:rsidP="003C5761">
      <w:pPr>
        <w:spacing w:after="0" w:line="240" w:lineRule="auto"/>
        <w:jc w:val="both"/>
        <w:rPr>
          <w:rFonts w:ascii="Times New Roman" w:hAnsi="Times New Roman"/>
          <w:sz w:val="28"/>
          <w:szCs w:val="28"/>
        </w:rPr>
      </w:pPr>
      <w:r>
        <w:rPr>
          <w:rFonts w:ascii="Times New Roman" w:hAnsi="Times New Roman"/>
          <w:sz w:val="28"/>
          <w:szCs w:val="28"/>
        </w:rPr>
        <w:t>- по документам областной собственности исполнены 402 запроса, было использовано 1122 единиц хранения.</w:t>
      </w:r>
    </w:p>
    <w:p w:rsidR="007C7D6E" w:rsidRDefault="007C7D6E" w:rsidP="003C5761">
      <w:pPr>
        <w:spacing w:after="0" w:line="240" w:lineRule="auto"/>
        <w:jc w:val="both"/>
        <w:rPr>
          <w:rFonts w:ascii="Times New Roman" w:hAnsi="Times New Roman"/>
          <w:sz w:val="28"/>
          <w:szCs w:val="28"/>
        </w:rPr>
      </w:pPr>
      <w:r>
        <w:rPr>
          <w:rFonts w:ascii="Times New Roman" w:hAnsi="Times New Roman"/>
          <w:sz w:val="28"/>
          <w:szCs w:val="28"/>
        </w:rPr>
        <w:t xml:space="preserve">- из поступивших 1992 запросов социально-правового характера от граждан (из них 6 переслано в другие организации) – 1 986 запроса, из них 1 814 - с положительным результатом; </w:t>
      </w:r>
    </w:p>
    <w:p w:rsidR="007C7D6E" w:rsidRDefault="007C7D6E" w:rsidP="003C5761">
      <w:pPr>
        <w:spacing w:after="0" w:line="240" w:lineRule="auto"/>
        <w:jc w:val="both"/>
        <w:rPr>
          <w:rFonts w:ascii="Times New Roman" w:hAnsi="Times New Roman"/>
          <w:sz w:val="28"/>
          <w:szCs w:val="28"/>
        </w:rPr>
      </w:pPr>
      <w:r>
        <w:rPr>
          <w:rFonts w:ascii="Times New Roman" w:hAnsi="Times New Roman"/>
          <w:sz w:val="28"/>
          <w:szCs w:val="28"/>
        </w:rPr>
        <w:t>- по документам областной собственности 272 запроса, было использовано 1038 единиц хранения;</w:t>
      </w:r>
    </w:p>
    <w:p w:rsidR="007C7D6E" w:rsidRDefault="007C7D6E" w:rsidP="003C5761">
      <w:pPr>
        <w:spacing w:after="0" w:line="240" w:lineRule="auto"/>
        <w:jc w:val="both"/>
        <w:rPr>
          <w:rFonts w:ascii="Times New Roman" w:hAnsi="Times New Roman"/>
          <w:sz w:val="28"/>
          <w:szCs w:val="28"/>
        </w:rPr>
      </w:pPr>
      <w:r>
        <w:rPr>
          <w:rFonts w:ascii="Times New Roman" w:hAnsi="Times New Roman"/>
          <w:sz w:val="28"/>
          <w:szCs w:val="28"/>
        </w:rPr>
        <w:t>- архивным отделом изготовлено 1 797 копий документов, по документам областной собственности 596 листа.</w:t>
      </w:r>
    </w:p>
    <w:p w:rsidR="007C7D6E" w:rsidRDefault="007C7D6E">
      <w:pPr>
        <w:spacing w:after="0" w:line="240" w:lineRule="auto"/>
        <w:ind w:firstLine="709"/>
        <w:jc w:val="both"/>
        <w:rPr>
          <w:rFonts w:ascii="Times New Roman" w:hAnsi="Times New Roman"/>
          <w:sz w:val="28"/>
          <w:szCs w:val="28"/>
        </w:rPr>
      </w:pPr>
    </w:p>
    <w:p w:rsidR="007C7D6E" w:rsidRPr="00537CAB" w:rsidRDefault="007C7D6E" w:rsidP="00537CAB">
      <w:pPr>
        <w:spacing w:after="0" w:line="240" w:lineRule="auto"/>
        <w:ind w:firstLine="709"/>
        <w:jc w:val="center"/>
        <w:rPr>
          <w:rFonts w:ascii="Times New Roman" w:hAnsi="Times New Roman"/>
          <w:b/>
          <w:sz w:val="28"/>
          <w:szCs w:val="28"/>
        </w:rPr>
      </w:pPr>
      <w:r>
        <w:rPr>
          <w:rFonts w:ascii="Times New Roman" w:hAnsi="Times New Roman"/>
          <w:b/>
          <w:sz w:val="28"/>
          <w:szCs w:val="28"/>
        </w:rPr>
        <w:t>Муниципальная собственность</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рамках мероприятий по росту доходов на 2014-2016 годы Комитетом по управлению имуществом Администрации городского округа Первоуральск в 2014 году осуществлено 12 выездных проверок использования муниципального имущества, в ходе которых проведены обследование и анализ использования 82 объектов недвижимого муниципального имущества (из них закреплены за МУП и МУ – 68 объектов, 14 – объекты с неоформленными правами). </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В ходе проверки выявлено 27</w:t>
      </w:r>
      <w:r>
        <w:rPr>
          <w:rFonts w:ascii="Times New Roman" w:hAnsi="Times New Roman"/>
          <w:color w:val="00B0F0"/>
          <w:sz w:val="28"/>
          <w:szCs w:val="28"/>
        </w:rPr>
        <w:t xml:space="preserve"> </w:t>
      </w:r>
      <w:r>
        <w:rPr>
          <w:rFonts w:ascii="Times New Roman" w:hAnsi="Times New Roman"/>
          <w:color w:val="000000"/>
          <w:sz w:val="28"/>
          <w:szCs w:val="28"/>
        </w:rPr>
        <w:t>объектов</w:t>
      </w:r>
      <w:r>
        <w:rPr>
          <w:rFonts w:ascii="Times New Roman" w:hAnsi="Times New Roman"/>
          <w:sz w:val="28"/>
          <w:szCs w:val="28"/>
        </w:rPr>
        <w:t xml:space="preserve"> используемых нерационально или не по назначению. </w:t>
      </w:r>
    </w:p>
    <w:p w:rsidR="007C7D6E" w:rsidRDefault="007C7D6E">
      <w:pPr>
        <w:spacing w:after="0" w:line="240" w:lineRule="auto"/>
        <w:ind w:firstLine="709"/>
        <w:jc w:val="both"/>
        <w:rPr>
          <w:rFonts w:ascii="Times New Roman" w:hAnsi="Times New Roman"/>
          <w:color w:val="000000"/>
          <w:sz w:val="28"/>
          <w:szCs w:val="28"/>
        </w:rPr>
      </w:pPr>
      <w:r>
        <w:rPr>
          <w:rFonts w:ascii="Times New Roman" w:hAnsi="Times New Roman"/>
          <w:sz w:val="28"/>
          <w:szCs w:val="28"/>
        </w:rPr>
        <w:t>Из них и</w:t>
      </w:r>
      <w:r>
        <w:rPr>
          <w:rFonts w:ascii="Times New Roman" w:hAnsi="Times New Roman"/>
          <w:color w:val="000000"/>
          <w:sz w:val="28"/>
          <w:szCs w:val="28"/>
        </w:rPr>
        <w:t xml:space="preserve">зъято в казну городского округа Первоуральск – </w:t>
      </w:r>
      <w:r>
        <w:rPr>
          <w:rFonts w:ascii="Times New Roman" w:hAnsi="Times New Roman"/>
          <w:sz w:val="28"/>
          <w:szCs w:val="28"/>
        </w:rPr>
        <w:t>17</w:t>
      </w:r>
      <w:r>
        <w:rPr>
          <w:rFonts w:ascii="Times New Roman" w:hAnsi="Times New Roman"/>
          <w:color w:val="00B0F0"/>
          <w:sz w:val="28"/>
          <w:szCs w:val="28"/>
        </w:rPr>
        <w:t xml:space="preserve"> </w:t>
      </w:r>
      <w:r>
        <w:rPr>
          <w:rFonts w:ascii="Times New Roman" w:hAnsi="Times New Roman"/>
          <w:color w:val="000000"/>
          <w:sz w:val="28"/>
          <w:szCs w:val="28"/>
        </w:rPr>
        <w:t>объектов.</w:t>
      </w:r>
      <w:r>
        <w:rPr>
          <w:rFonts w:ascii="Times New Roman" w:hAnsi="Times New Roman"/>
          <w:sz w:val="28"/>
          <w:szCs w:val="28"/>
        </w:rPr>
        <w:t xml:space="preserve"> П</w:t>
      </w:r>
      <w:r>
        <w:rPr>
          <w:rFonts w:ascii="Times New Roman" w:hAnsi="Times New Roman"/>
          <w:color w:val="000000"/>
          <w:sz w:val="28"/>
          <w:szCs w:val="28"/>
        </w:rPr>
        <w:t>ланируется приватизация 16 объектов, списано и демонтировано –</w:t>
      </w:r>
      <w:r>
        <w:rPr>
          <w:rFonts w:ascii="Times New Roman" w:hAnsi="Times New Roman"/>
          <w:color w:val="00B0F0"/>
          <w:sz w:val="28"/>
          <w:szCs w:val="28"/>
        </w:rPr>
        <w:t xml:space="preserve"> </w:t>
      </w:r>
      <w:r>
        <w:rPr>
          <w:rFonts w:ascii="Times New Roman" w:hAnsi="Times New Roman"/>
          <w:sz w:val="28"/>
          <w:szCs w:val="28"/>
        </w:rPr>
        <w:t>9 разрушенных</w:t>
      </w:r>
      <w:r>
        <w:rPr>
          <w:rFonts w:ascii="Times New Roman" w:hAnsi="Times New Roman"/>
          <w:color w:val="00B0F0"/>
          <w:sz w:val="28"/>
          <w:szCs w:val="28"/>
        </w:rPr>
        <w:t xml:space="preserve"> </w:t>
      </w:r>
      <w:r>
        <w:rPr>
          <w:rFonts w:ascii="Times New Roman" w:hAnsi="Times New Roman"/>
          <w:sz w:val="28"/>
          <w:szCs w:val="28"/>
        </w:rPr>
        <w:t xml:space="preserve">объектов. </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Проведены инвентаризационные и кадастровые работы – по 16 объектам.</w:t>
      </w:r>
    </w:p>
    <w:p w:rsidR="007C7D6E" w:rsidRDefault="007C7D6E">
      <w:pPr>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Проинвентаризировано</w:t>
      </w:r>
      <w:proofErr w:type="spellEnd"/>
      <w:r>
        <w:rPr>
          <w:rFonts w:ascii="Times New Roman" w:hAnsi="Times New Roman"/>
          <w:sz w:val="28"/>
          <w:szCs w:val="28"/>
        </w:rPr>
        <w:t>, выявлено, п и включено в казну 4 неучтенных объекта газовых сетей, из них поставлено на кадастровый учет - 2, зарегистрировано право собственности – 1.</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Проведены мероприятия по учету объектов строительства и реконструкции (детские сады): всего 5 объектов - по 4 объектам оформлены и внесены изменения в реестр муниципального имущества, ГКН и ЕРГП; по </w:t>
      </w:r>
      <w:r>
        <w:rPr>
          <w:rFonts w:ascii="Times New Roman" w:hAnsi="Times New Roman"/>
          <w:sz w:val="28"/>
          <w:szCs w:val="28"/>
        </w:rPr>
        <w:lastRenderedPageBreak/>
        <w:t>1 – включен в Реестр муниципального имущества, поставлен на учет новый объект в ГКН и оформлены права в ЕРГП.</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Для размещения участкового пункта полиции №6 выделено помещение, расположенное по адресу: г. Первоуральск, п. Новоуткинск, ул. Калинина, 32А (взамен помещения в бывшем д/с по ул. Свердлова,1 в п. Новоуткинск), действует также ранее заключенный договор безвозмездного пользования по 15 объектам на территории </w:t>
      </w:r>
      <w:proofErr w:type="spellStart"/>
      <w:r>
        <w:rPr>
          <w:rFonts w:ascii="Times New Roman" w:hAnsi="Times New Roman"/>
          <w:sz w:val="28"/>
          <w:szCs w:val="28"/>
        </w:rPr>
        <w:t>го</w:t>
      </w:r>
      <w:proofErr w:type="spellEnd"/>
      <w:r>
        <w:rPr>
          <w:rFonts w:ascii="Times New Roman" w:hAnsi="Times New Roman"/>
          <w:sz w:val="28"/>
          <w:szCs w:val="28"/>
        </w:rPr>
        <w:t xml:space="preserve"> Первоуральск для размещения участковых пунктов полиции.</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Анализ эффективности использования муниципального имущества, находящегося в казне городского округа Первоуральск посредством передачи его в аренду по состоянию 31 декабря 2014 г. приведен в таблице:</w:t>
      </w:r>
    </w:p>
    <w:tbl>
      <w:tblPr>
        <w:tblW w:w="9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9"/>
        <w:gridCol w:w="1418"/>
        <w:gridCol w:w="1417"/>
        <w:gridCol w:w="1418"/>
        <w:gridCol w:w="1509"/>
      </w:tblGrid>
      <w:tr w:rsidR="007C7D6E" w:rsidRPr="00300D23" w:rsidTr="00216027">
        <w:tc>
          <w:tcPr>
            <w:tcW w:w="3609" w:type="dxa"/>
            <w:vAlign w:val="center"/>
          </w:tcPr>
          <w:p w:rsidR="007C7D6E" w:rsidRPr="00537CAB" w:rsidRDefault="007C7D6E" w:rsidP="00537CAB">
            <w:pPr>
              <w:spacing w:after="0" w:line="240" w:lineRule="auto"/>
              <w:ind w:right="317"/>
              <w:jc w:val="center"/>
              <w:rPr>
                <w:rFonts w:ascii="Times New Roman" w:hAnsi="Times New Roman"/>
                <w:b/>
                <w:sz w:val="28"/>
                <w:szCs w:val="28"/>
              </w:rPr>
            </w:pPr>
            <w:r w:rsidRPr="00537CAB">
              <w:rPr>
                <w:rFonts w:ascii="Times New Roman" w:hAnsi="Times New Roman"/>
                <w:b/>
                <w:sz w:val="28"/>
                <w:szCs w:val="28"/>
              </w:rPr>
              <w:t>показатели</w:t>
            </w:r>
          </w:p>
        </w:tc>
        <w:tc>
          <w:tcPr>
            <w:tcW w:w="1418" w:type="dxa"/>
            <w:vAlign w:val="center"/>
          </w:tcPr>
          <w:p w:rsidR="007C7D6E" w:rsidRPr="00537CAB" w:rsidRDefault="007C7D6E" w:rsidP="00537CAB">
            <w:pPr>
              <w:spacing w:after="0" w:line="240" w:lineRule="auto"/>
              <w:jc w:val="center"/>
              <w:rPr>
                <w:rFonts w:ascii="Times New Roman" w:hAnsi="Times New Roman"/>
                <w:b/>
                <w:sz w:val="28"/>
                <w:szCs w:val="28"/>
              </w:rPr>
            </w:pPr>
            <w:r w:rsidRPr="00537CAB">
              <w:rPr>
                <w:rFonts w:ascii="Times New Roman" w:hAnsi="Times New Roman"/>
                <w:b/>
                <w:sz w:val="28"/>
                <w:szCs w:val="28"/>
              </w:rPr>
              <w:t>2011</w:t>
            </w:r>
          </w:p>
        </w:tc>
        <w:tc>
          <w:tcPr>
            <w:tcW w:w="1417" w:type="dxa"/>
          </w:tcPr>
          <w:p w:rsidR="007C7D6E" w:rsidRPr="00537CAB" w:rsidRDefault="007C7D6E" w:rsidP="00537CAB">
            <w:pPr>
              <w:spacing w:after="0" w:line="240" w:lineRule="auto"/>
              <w:jc w:val="center"/>
              <w:rPr>
                <w:rFonts w:ascii="Times New Roman" w:hAnsi="Times New Roman"/>
                <w:b/>
                <w:sz w:val="28"/>
                <w:szCs w:val="28"/>
              </w:rPr>
            </w:pPr>
            <w:r w:rsidRPr="00537CAB">
              <w:rPr>
                <w:rFonts w:ascii="Times New Roman" w:hAnsi="Times New Roman"/>
                <w:b/>
                <w:sz w:val="28"/>
                <w:szCs w:val="28"/>
              </w:rPr>
              <w:t>2012</w:t>
            </w:r>
          </w:p>
        </w:tc>
        <w:tc>
          <w:tcPr>
            <w:tcW w:w="1418" w:type="dxa"/>
          </w:tcPr>
          <w:p w:rsidR="007C7D6E" w:rsidRPr="00537CAB" w:rsidRDefault="007C7D6E" w:rsidP="00537CAB">
            <w:pPr>
              <w:spacing w:after="0" w:line="240" w:lineRule="auto"/>
              <w:jc w:val="center"/>
              <w:rPr>
                <w:rFonts w:ascii="Times New Roman" w:hAnsi="Times New Roman"/>
                <w:b/>
                <w:sz w:val="28"/>
                <w:szCs w:val="28"/>
              </w:rPr>
            </w:pPr>
            <w:r w:rsidRPr="00537CAB">
              <w:rPr>
                <w:rFonts w:ascii="Times New Roman" w:hAnsi="Times New Roman"/>
                <w:b/>
                <w:sz w:val="28"/>
                <w:szCs w:val="28"/>
              </w:rPr>
              <w:t>2013 г.</w:t>
            </w:r>
          </w:p>
        </w:tc>
        <w:tc>
          <w:tcPr>
            <w:tcW w:w="1509" w:type="dxa"/>
          </w:tcPr>
          <w:p w:rsidR="007C7D6E" w:rsidRPr="00537CAB" w:rsidRDefault="007C7D6E" w:rsidP="00537CAB">
            <w:pPr>
              <w:spacing w:after="0" w:line="240" w:lineRule="auto"/>
              <w:jc w:val="center"/>
              <w:rPr>
                <w:rFonts w:ascii="Times New Roman" w:hAnsi="Times New Roman"/>
                <w:b/>
                <w:sz w:val="28"/>
                <w:szCs w:val="28"/>
              </w:rPr>
            </w:pPr>
            <w:r w:rsidRPr="00537CAB">
              <w:rPr>
                <w:rFonts w:ascii="Times New Roman" w:hAnsi="Times New Roman"/>
                <w:b/>
                <w:sz w:val="28"/>
                <w:szCs w:val="28"/>
              </w:rPr>
              <w:t>2014 г.</w:t>
            </w:r>
          </w:p>
        </w:tc>
      </w:tr>
      <w:tr w:rsidR="007C7D6E" w:rsidRPr="00300D23" w:rsidTr="00216027">
        <w:tc>
          <w:tcPr>
            <w:tcW w:w="3609" w:type="dxa"/>
          </w:tcPr>
          <w:p w:rsidR="007C7D6E" w:rsidRDefault="007C7D6E" w:rsidP="00537CAB">
            <w:pPr>
              <w:spacing w:after="0" w:line="240" w:lineRule="auto"/>
              <w:jc w:val="both"/>
              <w:rPr>
                <w:rFonts w:ascii="Times New Roman" w:hAnsi="Times New Roman"/>
                <w:sz w:val="28"/>
                <w:szCs w:val="28"/>
              </w:rPr>
            </w:pPr>
            <w:r w:rsidRPr="00300D23">
              <w:rPr>
                <w:rFonts w:ascii="Times New Roman" w:hAnsi="Times New Roman"/>
                <w:sz w:val="28"/>
                <w:szCs w:val="28"/>
              </w:rPr>
              <w:t xml:space="preserve">количество действующих договоров, шт. </w:t>
            </w:r>
          </w:p>
        </w:tc>
        <w:tc>
          <w:tcPr>
            <w:tcW w:w="1418" w:type="dxa"/>
          </w:tcPr>
          <w:p w:rsidR="007C7D6E" w:rsidRDefault="007C7D6E" w:rsidP="00216027">
            <w:pPr>
              <w:spacing w:after="0" w:line="240" w:lineRule="auto"/>
              <w:rPr>
                <w:rFonts w:ascii="Times New Roman" w:hAnsi="Times New Roman"/>
                <w:sz w:val="28"/>
                <w:szCs w:val="28"/>
              </w:rPr>
            </w:pPr>
            <w:r w:rsidRPr="00300D23">
              <w:rPr>
                <w:rFonts w:ascii="Times New Roman" w:hAnsi="Times New Roman"/>
                <w:sz w:val="28"/>
                <w:szCs w:val="28"/>
              </w:rPr>
              <w:t>159</w:t>
            </w:r>
          </w:p>
        </w:tc>
        <w:tc>
          <w:tcPr>
            <w:tcW w:w="1417" w:type="dxa"/>
          </w:tcPr>
          <w:p w:rsidR="007C7D6E" w:rsidRDefault="007C7D6E" w:rsidP="00537CAB">
            <w:pPr>
              <w:spacing w:after="0" w:line="240" w:lineRule="auto"/>
              <w:jc w:val="both"/>
              <w:rPr>
                <w:rFonts w:ascii="Times New Roman" w:hAnsi="Times New Roman"/>
                <w:sz w:val="28"/>
                <w:szCs w:val="28"/>
              </w:rPr>
            </w:pPr>
            <w:r w:rsidRPr="00300D23">
              <w:rPr>
                <w:rFonts w:ascii="Times New Roman" w:hAnsi="Times New Roman"/>
                <w:sz w:val="28"/>
                <w:szCs w:val="28"/>
              </w:rPr>
              <w:t>143</w:t>
            </w:r>
          </w:p>
        </w:tc>
        <w:tc>
          <w:tcPr>
            <w:tcW w:w="1418" w:type="dxa"/>
          </w:tcPr>
          <w:p w:rsidR="007C7D6E" w:rsidRDefault="007C7D6E" w:rsidP="00537CAB">
            <w:pPr>
              <w:spacing w:after="0" w:line="240" w:lineRule="auto"/>
              <w:jc w:val="both"/>
              <w:rPr>
                <w:rFonts w:ascii="Times New Roman" w:hAnsi="Times New Roman"/>
                <w:sz w:val="28"/>
                <w:szCs w:val="28"/>
              </w:rPr>
            </w:pPr>
            <w:r w:rsidRPr="00300D23">
              <w:rPr>
                <w:rFonts w:ascii="Times New Roman" w:hAnsi="Times New Roman"/>
                <w:sz w:val="28"/>
                <w:szCs w:val="28"/>
              </w:rPr>
              <w:t>139</w:t>
            </w:r>
          </w:p>
        </w:tc>
        <w:tc>
          <w:tcPr>
            <w:tcW w:w="1509" w:type="dxa"/>
          </w:tcPr>
          <w:p w:rsidR="007C7D6E" w:rsidRDefault="007C7D6E" w:rsidP="00537CAB">
            <w:pPr>
              <w:spacing w:after="0" w:line="240" w:lineRule="auto"/>
              <w:jc w:val="both"/>
              <w:rPr>
                <w:rFonts w:ascii="Times New Roman" w:hAnsi="Times New Roman"/>
                <w:sz w:val="28"/>
                <w:szCs w:val="28"/>
              </w:rPr>
            </w:pPr>
            <w:r w:rsidRPr="00300D23">
              <w:rPr>
                <w:rFonts w:ascii="Times New Roman" w:hAnsi="Times New Roman"/>
                <w:sz w:val="28"/>
                <w:szCs w:val="28"/>
              </w:rPr>
              <w:t>115</w:t>
            </w:r>
          </w:p>
        </w:tc>
      </w:tr>
      <w:tr w:rsidR="007C7D6E" w:rsidRPr="00300D23" w:rsidTr="00216027">
        <w:tc>
          <w:tcPr>
            <w:tcW w:w="3609" w:type="dxa"/>
          </w:tcPr>
          <w:p w:rsidR="007C7D6E" w:rsidRDefault="007C7D6E" w:rsidP="00537CAB">
            <w:pPr>
              <w:spacing w:after="0" w:line="240" w:lineRule="auto"/>
              <w:jc w:val="both"/>
              <w:rPr>
                <w:rFonts w:ascii="Times New Roman" w:hAnsi="Times New Roman"/>
                <w:sz w:val="28"/>
                <w:szCs w:val="28"/>
              </w:rPr>
            </w:pPr>
            <w:r w:rsidRPr="00300D23">
              <w:rPr>
                <w:rFonts w:ascii="Times New Roman" w:hAnsi="Times New Roman"/>
                <w:sz w:val="28"/>
                <w:szCs w:val="28"/>
              </w:rPr>
              <w:t xml:space="preserve">общая сумма начислений арендной платы за год, </w:t>
            </w:r>
            <w:proofErr w:type="spellStart"/>
            <w:r w:rsidRPr="00300D23">
              <w:rPr>
                <w:rFonts w:ascii="Times New Roman" w:hAnsi="Times New Roman"/>
                <w:sz w:val="28"/>
                <w:szCs w:val="28"/>
              </w:rPr>
              <w:t>тыс.руб</w:t>
            </w:r>
            <w:proofErr w:type="spellEnd"/>
            <w:r w:rsidRPr="00300D23">
              <w:rPr>
                <w:rFonts w:ascii="Times New Roman" w:hAnsi="Times New Roman"/>
                <w:sz w:val="28"/>
                <w:szCs w:val="28"/>
              </w:rPr>
              <w:t>.</w:t>
            </w:r>
          </w:p>
        </w:tc>
        <w:tc>
          <w:tcPr>
            <w:tcW w:w="1418" w:type="dxa"/>
          </w:tcPr>
          <w:p w:rsidR="007C7D6E" w:rsidRDefault="007C7D6E" w:rsidP="00216027">
            <w:pPr>
              <w:spacing w:after="0" w:line="240" w:lineRule="auto"/>
              <w:rPr>
                <w:rFonts w:ascii="Times New Roman" w:hAnsi="Times New Roman"/>
                <w:sz w:val="28"/>
                <w:szCs w:val="28"/>
              </w:rPr>
            </w:pPr>
            <w:r w:rsidRPr="00300D23">
              <w:rPr>
                <w:rFonts w:ascii="Times New Roman" w:hAnsi="Times New Roman"/>
                <w:sz w:val="28"/>
                <w:szCs w:val="28"/>
              </w:rPr>
              <w:t>23 041,44</w:t>
            </w:r>
          </w:p>
        </w:tc>
        <w:tc>
          <w:tcPr>
            <w:tcW w:w="1417" w:type="dxa"/>
          </w:tcPr>
          <w:p w:rsidR="007C7D6E" w:rsidRDefault="007C7D6E" w:rsidP="00216027">
            <w:pPr>
              <w:spacing w:after="0" w:line="240" w:lineRule="auto"/>
              <w:jc w:val="center"/>
              <w:rPr>
                <w:rFonts w:ascii="Times New Roman" w:hAnsi="Times New Roman"/>
                <w:sz w:val="28"/>
                <w:szCs w:val="28"/>
              </w:rPr>
            </w:pPr>
            <w:r w:rsidRPr="00300D23">
              <w:rPr>
                <w:rFonts w:ascii="Times New Roman" w:hAnsi="Times New Roman"/>
                <w:sz w:val="28"/>
                <w:szCs w:val="28"/>
              </w:rPr>
              <w:t>25 537,41</w:t>
            </w:r>
          </w:p>
        </w:tc>
        <w:tc>
          <w:tcPr>
            <w:tcW w:w="1418" w:type="dxa"/>
          </w:tcPr>
          <w:p w:rsidR="007C7D6E" w:rsidRDefault="007C7D6E" w:rsidP="00216027">
            <w:pPr>
              <w:spacing w:after="0" w:line="240" w:lineRule="auto"/>
              <w:jc w:val="center"/>
              <w:rPr>
                <w:rFonts w:ascii="Times New Roman" w:hAnsi="Times New Roman"/>
                <w:sz w:val="28"/>
                <w:szCs w:val="28"/>
              </w:rPr>
            </w:pPr>
            <w:r w:rsidRPr="00300D23">
              <w:rPr>
                <w:rFonts w:ascii="Times New Roman" w:hAnsi="Times New Roman"/>
                <w:sz w:val="28"/>
                <w:szCs w:val="28"/>
              </w:rPr>
              <w:t>26 536,58</w:t>
            </w:r>
          </w:p>
        </w:tc>
        <w:tc>
          <w:tcPr>
            <w:tcW w:w="1509" w:type="dxa"/>
          </w:tcPr>
          <w:p w:rsidR="007C7D6E" w:rsidRDefault="007C7D6E" w:rsidP="00216027">
            <w:pPr>
              <w:spacing w:after="0" w:line="240" w:lineRule="auto"/>
              <w:jc w:val="center"/>
              <w:rPr>
                <w:rFonts w:ascii="Times New Roman" w:hAnsi="Times New Roman"/>
                <w:sz w:val="28"/>
                <w:szCs w:val="28"/>
              </w:rPr>
            </w:pPr>
            <w:r w:rsidRPr="00300D23">
              <w:rPr>
                <w:rFonts w:ascii="Times New Roman" w:hAnsi="Times New Roman"/>
                <w:sz w:val="28"/>
                <w:szCs w:val="28"/>
              </w:rPr>
              <w:t>24 722,75</w:t>
            </w:r>
          </w:p>
        </w:tc>
      </w:tr>
      <w:tr w:rsidR="007C7D6E" w:rsidRPr="00300D23" w:rsidTr="00216027">
        <w:tc>
          <w:tcPr>
            <w:tcW w:w="3609" w:type="dxa"/>
          </w:tcPr>
          <w:p w:rsidR="007C7D6E" w:rsidRDefault="007C7D6E" w:rsidP="00537CAB">
            <w:pPr>
              <w:spacing w:after="0" w:line="240" w:lineRule="auto"/>
              <w:jc w:val="both"/>
              <w:rPr>
                <w:rFonts w:ascii="Times New Roman" w:hAnsi="Times New Roman"/>
                <w:sz w:val="28"/>
                <w:szCs w:val="28"/>
              </w:rPr>
            </w:pPr>
            <w:r w:rsidRPr="00300D23">
              <w:rPr>
                <w:rFonts w:ascii="Times New Roman" w:hAnsi="Times New Roman"/>
                <w:sz w:val="28"/>
                <w:szCs w:val="28"/>
              </w:rPr>
              <w:t xml:space="preserve">общая сумма поступлений арендной платы за использования объектов муниципального нежилого фонда, находящихся в казне, </w:t>
            </w:r>
            <w:proofErr w:type="spellStart"/>
            <w:r w:rsidRPr="00300D23">
              <w:rPr>
                <w:rFonts w:ascii="Times New Roman" w:hAnsi="Times New Roman"/>
                <w:sz w:val="28"/>
                <w:szCs w:val="28"/>
              </w:rPr>
              <w:t>тыс.руб</w:t>
            </w:r>
            <w:proofErr w:type="spellEnd"/>
            <w:r w:rsidRPr="00300D23">
              <w:rPr>
                <w:rFonts w:ascii="Times New Roman" w:hAnsi="Times New Roman"/>
                <w:sz w:val="28"/>
                <w:szCs w:val="28"/>
              </w:rPr>
              <w:t>.</w:t>
            </w:r>
          </w:p>
        </w:tc>
        <w:tc>
          <w:tcPr>
            <w:tcW w:w="1418" w:type="dxa"/>
          </w:tcPr>
          <w:p w:rsidR="007C7D6E" w:rsidRDefault="007C7D6E" w:rsidP="00216027">
            <w:pPr>
              <w:spacing w:after="0" w:line="240" w:lineRule="auto"/>
              <w:rPr>
                <w:rFonts w:ascii="Times New Roman" w:hAnsi="Times New Roman"/>
                <w:sz w:val="28"/>
                <w:szCs w:val="28"/>
              </w:rPr>
            </w:pPr>
            <w:r w:rsidRPr="00300D23">
              <w:rPr>
                <w:rFonts w:ascii="Times New Roman" w:hAnsi="Times New Roman"/>
                <w:sz w:val="28"/>
                <w:szCs w:val="28"/>
              </w:rPr>
              <w:t>22 497,65</w:t>
            </w:r>
          </w:p>
        </w:tc>
        <w:tc>
          <w:tcPr>
            <w:tcW w:w="1417" w:type="dxa"/>
          </w:tcPr>
          <w:p w:rsidR="007C7D6E" w:rsidRDefault="007C7D6E" w:rsidP="00216027">
            <w:pPr>
              <w:spacing w:after="0" w:line="240" w:lineRule="auto"/>
              <w:rPr>
                <w:rFonts w:ascii="Times New Roman" w:hAnsi="Times New Roman"/>
                <w:sz w:val="28"/>
                <w:szCs w:val="28"/>
              </w:rPr>
            </w:pPr>
            <w:r w:rsidRPr="00300D23">
              <w:rPr>
                <w:rFonts w:ascii="Times New Roman" w:hAnsi="Times New Roman"/>
                <w:sz w:val="28"/>
                <w:szCs w:val="28"/>
              </w:rPr>
              <w:t>23 836,98</w:t>
            </w:r>
          </w:p>
        </w:tc>
        <w:tc>
          <w:tcPr>
            <w:tcW w:w="1418" w:type="dxa"/>
          </w:tcPr>
          <w:p w:rsidR="007C7D6E" w:rsidRDefault="007C7D6E" w:rsidP="00216027">
            <w:pPr>
              <w:spacing w:after="0" w:line="240" w:lineRule="auto"/>
              <w:rPr>
                <w:rFonts w:ascii="Times New Roman" w:hAnsi="Times New Roman"/>
                <w:sz w:val="28"/>
                <w:szCs w:val="28"/>
              </w:rPr>
            </w:pPr>
            <w:r w:rsidRPr="00300D23">
              <w:rPr>
                <w:rFonts w:ascii="Times New Roman" w:hAnsi="Times New Roman"/>
                <w:sz w:val="28"/>
                <w:szCs w:val="28"/>
              </w:rPr>
              <w:t>24 536,81</w:t>
            </w:r>
          </w:p>
        </w:tc>
        <w:tc>
          <w:tcPr>
            <w:tcW w:w="1509" w:type="dxa"/>
          </w:tcPr>
          <w:p w:rsidR="007C7D6E" w:rsidRDefault="007C7D6E" w:rsidP="00216027">
            <w:pPr>
              <w:spacing w:after="0" w:line="240" w:lineRule="auto"/>
              <w:rPr>
                <w:rFonts w:ascii="Times New Roman" w:hAnsi="Times New Roman"/>
                <w:sz w:val="28"/>
                <w:szCs w:val="28"/>
              </w:rPr>
            </w:pPr>
            <w:r w:rsidRPr="00300D23">
              <w:rPr>
                <w:rFonts w:ascii="Times New Roman" w:hAnsi="Times New Roman"/>
                <w:sz w:val="28"/>
                <w:szCs w:val="28"/>
              </w:rPr>
              <w:t>23 739,96</w:t>
            </w:r>
          </w:p>
        </w:tc>
      </w:tr>
      <w:tr w:rsidR="007C7D6E" w:rsidRPr="00300D23" w:rsidTr="00216027">
        <w:tc>
          <w:tcPr>
            <w:tcW w:w="3609" w:type="dxa"/>
          </w:tcPr>
          <w:p w:rsidR="007C7D6E" w:rsidRDefault="007C7D6E" w:rsidP="00537CAB">
            <w:pPr>
              <w:spacing w:after="0" w:line="240" w:lineRule="auto"/>
              <w:jc w:val="both"/>
              <w:rPr>
                <w:rFonts w:ascii="Times New Roman" w:hAnsi="Times New Roman"/>
                <w:sz w:val="28"/>
                <w:szCs w:val="28"/>
              </w:rPr>
            </w:pPr>
            <w:r w:rsidRPr="00300D23">
              <w:rPr>
                <w:rFonts w:ascii="Times New Roman" w:hAnsi="Times New Roman"/>
                <w:sz w:val="28"/>
                <w:szCs w:val="28"/>
              </w:rPr>
              <w:t>общая сумма задолженности (нарастающим итогом), тыс. руб.</w:t>
            </w:r>
          </w:p>
        </w:tc>
        <w:tc>
          <w:tcPr>
            <w:tcW w:w="1418" w:type="dxa"/>
          </w:tcPr>
          <w:p w:rsidR="007C7D6E" w:rsidRDefault="007C7D6E" w:rsidP="00216027">
            <w:pPr>
              <w:spacing w:after="0" w:line="240" w:lineRule="auto"/>
              <w:rPr>
                <w:rFonts w:ascii="Times New Roman" w:hAnsi="Times New Roman"/>
                <w:sz w:val="28"/>
                <w:szCs w:val="28"/>
              </w:rPr>
            </w:pPr>
            <w:r w:rsidRPr="00300D23">
              <w:rPr>
                <w:rFonts w:ascii="Times New Roman" w:hAnsi="Times New Roman"/>
                <w:sz w:val="28"/>
                <w:szCs w:val="28"/>
              </w:rPr>
              <w:t>7 815,24</w:t>
            </w:r>
          </w:p>
        </w:tc>
        <w:tc>
          <w:tcPr>
            <w:tcW w:w="1417" w:type="dxa"/>
          </w:tcPr>
          <w:p w:rsidR="007C7D6E" w:rsidRDefault="007C7D6E" w:rsidP="00216027">
            <w:pPr>
              <w:spacing w:after="0" w:line="240" w:lineRule="auto"/>
              <w:rPr>
                <w:rFonts w:ascii="Times New Roman" w:hAnsi="Times New Roman"/>
                <w:sz w:val="28"/>
                <w:szCs w:val="28"/>
              </w:rPr>
            </w:pPr>
            <w:r w:rsidRPr="00300D23">
              <w:rPr>
                <w:rFonts w:ascii="Times New Roman" w:hAnsi="Times New Roman"/>
                <w:sz w:val="28"/>
                <w:szCs w:val="28"/>
              </w:rPr>
              <w:t>9515,67</w:t>
            </w:r>
          </w:p>
        </w:tc>
        <w:tc>
          <w:tcPr>
            <w:tcW w:w="1418" w:type="dxa"/>
          </w:tcPr>
          <w:p w:rsidR="007C7D6E" w:rsidRDefault="007C7D6E" w:rsidP="00216027">
            <w:pPr>
              <w:spacing w:after="0" w:line="240" w:lineRule="auto"/>
              <w:rPr>
                <w:rFonts w:ascii="Times New Roman" w:hAnsi="Times New Roman"/>
                <w:sz w:val="28"/>
                <w:szCs w:val="28"/>
              </w:rPr>
            </w:pPr>
            <w:r w:rsidRPr="00300D23">
              <w:rPr>
                <w:rFonts w:ascii="Times New Roman" w:hAnsi="Times New Roman"/>
                <w:sz w:val="28"/>
                <w:szCs w:val="28"/>
              </w:rPr>
              <w:t>11 870,23</w:t>
            </w:r>
          </w:p>
        </w:tc>
        <w:tc>
          <w:tcPr>
            <w:tcW w:w="1509" w:type="dxa"/>
          </w:tcPr>
          <w:p w:rsidR="007C7D6E" w:rsidRDefault="007C7D6E" w:rsidP="00216027">
            <w:pPr>
              <w:spacing w:after="0" w:line="240" w:lineRule="auto"/>
              <w:rPr>
                <w:rFonts w:ascii="Times New Roman" w:hAnsi="Times New Roman"/>
                <w:sz w:val="28"/>
                <w:szCs w:val="28"/>
              </w:rPr>
            </w:pPr>
            <w:r w:rsidRPr="00300D23">
              <w:rPr>
                <w:rFonts w:ascii="Times New Roman" w:hAnsi="Times New Roman"/>
                <w:sz w:val="28"/>
                <w:szCs w:val="28"/>
              </w:rPr>
              <w:t>13 112,68</w:t>
            </w:r>
          </w:p>
        </w:tc>
      </w:tr>
    </w:tbl>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ab/>
      </w:r>
    </w:p>
    <w:p w:rsidR="007C7D6E" w:rsidRDefault="007C7D6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2014 г. проведены аукционы на право заключения договора аренды по 10 объектам муниципального нежилого фонда. По результатам торгов заключено 6 договоров аренды. Всего заключено 10 договора аренды на объекты муниципального нежилого фонда, из них вновь – 8. Расторгнуто 26 дог</w:t>
      </w:r>
      <w:r w:rsidRPr="00842BD4">
        <w:rPr>
          <w:rFonts w:ascii="Times New Roman" w:hAnsi="Times New Roman"/>
          <w:sz w:val="28"/>
          <w:szCs w:val="28"/>
        </w:rPr>
        <w:t>овора. Общее количество действующих договоров аренды составляет 115. С</w:t>
      </w:r>
      <w:r>
        <w:rPr>
          <w:rFonts w:ascii="Times New Roman" w:hAnsi="Times New Roman"/>
          <w:sz w:val="28"/>
          <w:szCs w:val="28"/>
        </w:rPr>
        <w:t xml:space="preserve">окращение количества договоров аренды объектов нежилого фонда связано с приватизацией объектов муниципальной собственности, арендуемых субъектами малого и среднего предпринимательства. В 2014 году доходы бюджета городского округа Первоуральск от арендной платы за использование объектов муниципального нежилого фонда сократились на 3,3 процента (с 24 536, 81 тыс. рублей в 2013 году до 23 739,96 тыс. рублей в 2014 году). </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исполнению договорных обязательств в части своевременного и полного внесения арендной платы за пользование объектами муниципального нежилого фонда проводилась </w:t>
      </w:r>
      <w:proofErr w:type="spellStart"/>
      <w:r>
        <w:rPr>
          <w:rFonts w:ascii="Times New Roman" w:hAnsi="Times New Roman"/>
          <w:sz w:val="28"/>
          <w:szCs w:val="28"/>
        </w:rPr>
        <w:t>претензионно</w:t>
      </w:r>
      <w:proofErr w:type="spellEnd"/>
      <w:r>
        <w:rPr>
          <w:rFonts w:ascii="Times New Roman" w:hAnsi="Times New Roman"/>
          <w:sz w:val="28"/>
          <w:szCs w:val="28"/>
        </w:rPr>
        <w:t xml:space="preserve"> -исковая работа. </w:t>
      </w:r>
    </w:p>
    <w:tbl>
      <w:tblPr>
        <w:tblpPr w:leftFromText="180" w:rightFromText="180" w:vertAnchor="text" w:horzAnchor="margin" w:tblpXSpec="center" w:tblpY="102"/>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6"/>
        <w:gridCol w:w="1701"/>
        <w:gridCol w:w="1276"/>
        <w:gridCol w:w="1985"/>
        <w:gridCol w:w="2150"/>
        <w:gridCol w:w="1762"/>
      </w:tblGrid>
      <w:tr w:rsidR="007C7D6E" w:rsidRPr="00300D23" w:rsidTr="0022592E">
        <w:trPr>
          <w:trHeight w:val="1697"/>
        </w:trPr>
        <w:tc>
          <w:tcPr>
            <w:tcW w:w="2397" w:type="dxa"/>
            <w:gridSpan w:val="2"/>
          </w:tcPr>
          <w:p w:rsidR="007C7D6E" w:rsidRDefault="007C7D6E" w:rsidP="00537CAB">
            <w:pPr>
              <w:spacing w:after="0" w:line="240" w:lineRule="auto"/>
              <w:jc w:val="both"/>
              <w:rPr>
                <w:rFonts w:ascii="Times New Roman" w:hAnsi="Times New Roman"/>
                <w:color w:val="000000"/>
                <w:sz w:val="28"/>
                <w:szCs w:val="28"/>
              </w:rPr>
            </w:pPr>
            <w:r w:rsidRPr="00300D23">
              <w:rPr>
                <w:rFonts w:ascii="Times New Roman" w:hAnsi="Times New Roman"/>
                <w:color w:val="000000"/>
                <w:sz w:val="28"/>
                <w:szCs w:val="28"/>
              </w:rPr>
              <w:lastRenderedPageBreak/>
              <w:t>Предъявлено претензий</w:t>
            </w:r>
          </w:p>
        </w:tc>
        <w:tc>
          <w:tcPr>
            <w:tcW w:w="5411" w:type="dxa"/>
            <w:gridSpan w:val="3"/>
          </w:tcPr>
          <w:p w:rsidR="007C7D6E" w:rsidRDefault="007C7D6E" w:rsidP="00537CAB">
            <w:pPr>
              <w:spacing w:after="0" w:line="240" w:lineRule="auto"/>
              <w:jc w:val="both"/>
              <w:rPr>
                <w:rFonts w:ascii="Times New Roman" w:hAnsi="Times New Roman"/>
                <w:color w:val="000000"/>
                <w:sz w:val="28"/>
                <w:szCs w:val="28"/>
              </w:rPr>
            </w:pPr>
            <w:r w:rsidRPr="00300D23">
              <w:rPr>
                <w:rFonts w:ascii="Times New Roman" w:hAnsi="Times New Roman"/>
                <w:color w:val="000000"/>
                <w:sz w:val="28"/>
                <w:szCs w:val="28"/>
              </w:rPr>
              <w:t xml:space="preserve">Исковое производство </w:t>
            </w:r>
          </w:p>
        </w:tc>
        <w:tc>
          <w:tcPr>
            <w:tcW w:w="1762" w:type="dxa"/>
          </w:tcPr>
          <w:p w:rsidR="007C7D6E" w:rsidRDefault="007C7D6E" w:rsidP="00537CAB">
            <w:pPr>
              <w:spacing w:after="0" w:line="240" w:lineRule="auto"/>
              <w:jc w:val="both"/>
              <w:rPr>
                <w:rFonts w:ascii="Times New Roman" w:hAnsi="Times New Roman"/>
                <w:color w:val="000000"/>
                <w:sz w:val="28"/>
                <w:szCs w:val="28"/>
              </w:rPr>
            </w:pPr>
            <w:r w:rsidRPr="00300D23">
              <w:rPr>
                <w:rFonts w:ascii="Times New Roman" w:hAnsi="Times New Roman"/>
                <w:color w:val="000000"/>
                <w:sz w:val="28"/>
                <w:szCs w:val="28"/>
              </w:rPr>
              <w:t xml:space="preserve">Результат поступлений от </w:t>
            </w:r>
            <w:proofErr w:type="spellStart"/>
            <w:r w:rsidRPr="00300D23">
              <w:rPr>
                <w:rFonts w:ascii="Times New Roman" w:hAnsi="Times New Roman"/>
                <w:color w:val="000000"/>
                <w:sz w:val="28"/>
                <w:szCs w:val="28"/>
              </w:rPr>
              <w:t>претензионно</w:t>
            </w:r>
            <w:proofErr w:type="spellEnd"/>
            <w:r w:rsidRPr="00300D23">
              <w:rPr>
                <w:rFonts w:ascii="Times New Roman" w:hAnsi="Times New Roman"/>
                <w:color w:val="000000"/>
                <w:sz w:val="28"/>
                <w:szCs w:val="28"/>
              </w:rPr>
              <w:t>-исковой работы</w:t>
            </w:r>
          </w:p>
        </w:tc>
      </w:tr>
      <w:tr w:rsidR="007C7D6E" w:rsidRPr="00300D23" w:rsidTr="0022592E">
        <w:trPr>
          <w:trHeight w:val="630"/>
        </w:trPr>
        <w:tc>
          <w:tcPr>
            <w:tcW w:w="696" w:type="dxa"/>
          </w:tcPr>
          <w:p w:rsidR="007C7D6E" w:rsidRDefault="007C7D6E" w:rsidP="00537CAB">
            <w:pPr>
              <w:spacing w:after="0" w:line="240" w:lineRule="auto"/>
              <w:jc w:val="both"/>
              <w:rPr>
                <w:rFonts w:ascii="Times New Roman" w:hAnsi="Times New Roman"/>
                <w:color w:val="000000"/>
                <w:sz w:val="28"/>
                <w:szCs w:val="28"/>
              </w:rPr>
            </w:pPr>
            <w:r w:rsidRPr="00300D23">
              <w:rPr>
                <w:rFonts w:ascii="Times New Roman" w:hAnsi="Times New Roman"/>
                <w:color w:val="000000"/>
                <w:sz w:val="28"/>
                <w:szCs w:val="28"/>
              </w:rPr>
              <w:t>Количество</w:t>
            </w:r>
          </w:p>
        </w:tc>
        <w:tc>
          <w:tcPr>
            <w:tcW w:w="1701" w:type="dxa"/>
          </w:tcPr>
          <w:p w:rsidR="007C7D6E" w:rsidRDefault="007C7D6E" w:rsidP="00537CAB">
            <w:pPr>
              <w:spacing w:after="0" w:line="240" w:lineRule="auto"/>
              <w:jc w:val="both"/>
              <w:rPr>
                <w:rFonts w:ascii="Times New Roman" w:hAnsi="Times New Roman"/>
                <w:color w:val="000000"/>
                <w:sz w:val="28"/>
                <w:szCs w:val="28"/>
              </w:rPr>
            </w:pPr>
            <w:r w:rsidRPr="00300D23">
              <w:rPr>
                <w:rFonts w:ascii="Times New Roman" w:hAnsi="Times New Roman"/>
                <w:color w:val="000000"/>
                <w:sz w:val="28"/>
                <w:szCs w:val="28"/>
              </w:rPr>
              <w:t>На сумму, тыс. руб.</w:t>
            </w:r>
          </w:p>
        </w:tc>
        <w:tc>
          <w:tcPr>
            <w:tcW w:w="1276" w:type="dxa"/>
          </w:tcPr>
          <w:p w:rsidR="007C7D6E" w:rsidRDefault="007C7D6E" w:rsidP="00537CAB">
            <w:pPr>
              <w:spacing w:after="0" w:line="240" w:lineRule="auto"/>
              <w:jc w:val="both"/>
              <w:rPr>
                <w:rFonts w:ascii="Times New Roman" w:hAnsi="Times New Roman"/>
                <w:color w:val="000000"/>
                <w:sz w:val="28"/>
                <w:szCs w:val="28"/>
              </w:rPr>
            </w:pPr>
            <w:r w:rsidRPr="00300D23">
              <w:rPr>
                <w:rFonts w:ascii="Times New Roman" w:hAnsi="Times New Roman"/>
                <w:color w:val="000000"/>
                <w:sz w:val="28"/>
                <w:szCs w:val="28"/>
              </w:rPr>
              <w:t>Количество</w:t>
            </w:r>
          </w:p>
        </w:tc>
        <w:tc>
          <w:tcPr>
            <w:tcW w:w="1985" w:type="dxa"/>
          </w:tcPr>
          <w:p w:rsidR="007C7D6E" w:rsidRDefault="007C7D6E" w:rsidP="00537CAB">
            <w:pPr>
              <w:spacing w:after="0" w:line="240" w:lineRule="auto"/>
              <w:jc w:val="both"/>
              <w:rPr>
                <w:rFonts w:ascii="Times New Roman" w:hAnsi="Times New Roman"/>
                <w:color w:val="000000"/>
                <w:sz w:val="28"/>
                <w:szCs w:val="28"/>
              </w:rPr>
            </w:pPr>
            <w:r w:rsidRPr="00300D23">
              <w:rPr>
                <w:rFonts w:ascii="Times New Roman" w:hAnsi="Times New Roman"/>
                <w:color w:val="000000"/>
                <w:sz w:val="28"/>
                <w:szCs w:val="28"/>
              </w:rPr>
              <w:t>Подано тыс. руб.</w:t>
            </w:r>
          </w:p>
        </w:tc>
        <w:tc>
          <w:tcPr>
            <w:tcW w:w="2150" w:type="dxa"/>
          </w:tcPr>
          <w:p w:rsidR="007C7D6E" w:rsidRDefault="007C7D6E" w:rsidP="00537CAB">
            <w:pPr>
              <w:spacing w:after="0" w:line="240" w:lineRule="auto"/>
              <w:jc w:val="both"/>
              <w:rPr>
                <w:rFonts w:ascii="Times New Roman" w:hAnsi="Times New Roman"/>
                <w:color w:val="000000"/>
                <w:sz w:val="28"/>
                <w:szCs w:val="28"/>
              </w:rPr>
            </w:pPr>
            <w:r>
              <w:rPr>
                <w:rFonts w:ascii="Times New Roman" w:hAnsi="Times New Roman"/>
                <w:color w:val="000000"/>
                <w:sz w:val="28"/>
                <w:szCs w:val="28"/>
              </w:rPr>
              <w:t>Удовлетворен</w:t>
            </w:r>
            <w:r w:rsidRPr="00300D23">
              <w:rPr>
                <w:rFonts w:ascii="Times New Roman" w:hAnsi="Times New Roman"/>
                <w:color w:val="000000"/>
                <w:sz w:val="28"/>
                <w:szCs w:val="28"/>
              </w:rPr>
              <w:t xml:space="preserve">о </w:t>
            </w:r>
            <w:r>
              <w:rPr>
                <w:rFonts w:ascii="Times New Roman" w:hAnsi="Times New Roman"/>
                <w:color w:val="000000"/>
                <w:sz w:val="28"/>
                <w:szCs w:val="28"/>
              </w:rPr>
              <w:t xml:space="preserve"> </w:t>
            </w:r>
            <w:r w:rsidRPr="00300D23">
              <w:rPr>
                <w:rFonts w:ascii="Times New Roman" w:hAnsi="Times New Roman"/>
                <w:color w:val="000000"/>
                <w:sz w:val="28"/>
                <w:szCs w:val="28"/>
              </w:rPr>
              <w:t>тыс. руб.</w:t>
            </w:r>
          </w:p>
        </w:tc>
        <w:tc>
          <w:tcPr>
            <w:tcW w:w="1762" w:type="dxa"/>
          </w:tcPr>
          <w:p w:rsidR="007C7D6E" w:rsidRDefault="007C7D6E" w:rsidP="00537CAB">
            <w:pPr>
              <w:spacing w:after="0" w:line="240" w:lineRule="auto"/>
              <w:jc w:val="both"/>
              <w:rPr>
                <w:rFonts w:ascii="Times New Roman" w:hAnsi="Times New Roman"/>
                <w:color w:val="000000"/>
                <w:sz w:val="28"/>
                <w:szCs w:val="28"/>
              </w:rPr>
            </w:pPr>
            <w:r w:rsidRPr="00300D23">
              <w:rPr>
                <w:rFonts w:ascii="Times New Roman" w:hAnsi="Times New Roman"/>
                <w:color w:val="000000"/>
                <w:sz w:val="28"/>
                <w:szCs w:val="28"/>
              </w:rPr>
              <w:t> </w:t>
            </w:r>
          </w:p>
        </w:tc>
      </w:tr>
      <w:tr w:rsidR="007C7D6E" w:rsidRPr="00300D23" w:rsidTr="0022592E">
        <w:trPr>
          <w:trHeight w:val="630"/>
        </w:trPr>
        <w:tc>
          <w:tcPr>
            <w:tcW w:w="696" w:type="dxa"/>
          </w:tcPr>
          <w:p w:rsidR="007C7D6E" w:rsidRDefault="007C7D6E" w:rsidP="003C5761">
            <w:pPr>
              <w:spacing w:after="0" w:line="240" w:lineRule="auto"/>
              <w:jc w:val="center"/>
              <w:rPr>
                <w:rFonts w:ascii="Times New Roman" w:hAnsi="Times New Roman"/>
                <w:color w:val="000000"/>
                <w:sz w:val="28"/>
                <w:szCs w:val="28"/>
              </w:rPr>
            </w:pPr>
            <w:r w:rsidRPr="00300D23">
              <w:rPr>
                <w:rFonts w:ascii="Times New Roman" w:hAnsi="Times New Roman"/>
                <w:color w:val="000000"/>
                <w:sz w:val="28"/>
                <w:szCs w:val="28"/>
              </w:rPr>
              <w:t>87</w:t>
            </w:r>
          </w:p>
        </w:tc>
        <w:tc>
          <w:tcPr>
            <w:tcW w:w="1701" w:type="dxa"/>
          </w:tcPr>
          <w:p w:rsidR="007C7D6E" w:rsidRDefault="007C7D6E" w:rsidP="003C5761">
            <w:pPr>
              <w:spacing w:after="0" w:line="240" w:lineRule="auto"/>
              <w:jc w:val="center"/>
              <w:rPr>
                <w:rFonts w:ascii="Times New Roman" w:hAnsi="Times New Roman"/>
                <w:color w:val="000000"/>
                <w:sz w:val="28"/>
                <w:szCs w:val="28"/>
              </w:rPr>
            </w:pPr>
            <w:r w:rsidRPr="00300D23">
              <w:rPr>
                <w:rFonts w:ascii="Times New Roman" w:hAnsi="Times New Roman"/>
                <w:color w:val="000000"/>
                <w:sz w:val="28"/>
                <w:szCs w:val="28"/>
              </w:rPr>
              <w:t>6</w:t>
            </w:r>
            <w:r>
              <w:rPr>
                <w:rFonts w:ascii="Times New Roman" w:hAnsi="Times New Roman"/>
                <w:color w:val="000000"/>
                <w:sz w:val="28"/>
                <w:szCs w:val="28"/>
              </w:rPr>
              <w:t> </w:t>
            </w:r>
            <w:r w:rsidRPr="00300D23">
              <w:rPr>
                <w:rFonts w:ascii="Times New Roman" w:hAnsi="Times New Roman"/>
                <w:color w:val="000000"/>
                <w:sz w:val="28"/>
                <w:szCs w:val="28"/>
              </w:rPr>
              <w:t>603</w:t>
            </w:r>
            <w:r>
              <w:rPr>
                <w:rFonts w:ascii="Times New Roman" w:hAnsi="Times New Roman"/>
                <w:color w:val="000000"/>
                <w:sz w:val="28"/>
                <w:szCs w:val="28"/>
              </w:rPr>
              <w:t>,</w:t>
            </w:r>
            <w:r w:rsidRPr="00300D23">
              <w:rPr>
                <w:rFonts w:ascii="Times New Roman" w:hAnsi="Times New Roman"/>
                <w:color w:val="000000"/>
                <w:sz w:val="28"/>
                <w:szCs w:val="28"/>
              </w:rPr>
              <w:t xml:space="preserve"> </w:t>
            </w:r>
            <w:r>
              <w:rPr>
                <w:rFonts w:ascii="Times New Roman" w:hAnsi="Times New Roman"/>
                <w:color w:val="000000"/>
                <w:sz w:val="28"/>
                <w:szCs w:val="28"/>
              </w:rPr>
              <w:t>0</w:t>
            </w:r>
          </w:p>
        </w:tc>
        <w:tc>
          <w:tcPr>
            <w:tcW w:w="1276" w:type="dxa"/>
          </w:tcPr>
          <w:p w:rsidR="007C7D6E" w:rsidRDefault="007C7D6E" w:rsidP="003C5761">
            <w:pPr>
              <w:spacing w:after="0" w:line="240" w:lineRule="auto"/>
              <w:jc w:val="center"/>
              <w:rPr>
                <w:rFonts w:ascii="Times New Roman" w:hAnsi="Times New Roman"/>
                <w:color w:val="000000"/>
                <w:sz w:val="28"/>
                <w:szCs w:val="28"/>
              </w:rPr>
            </w:pPr>
            <w:r w:rsidRPr="00300D23">
              <w:rPr>
                <w:rFonts w:ascii="Times New Roman" w:hAnsi="Times New Roman"/>
                <w:color w:val="000000"/>
                <w:sz w:val="28"/>
                <w:szCs w:val="28"/>
              </w:rPr>
              <w:t>21</w:t>
            </w:r>
          </w:p>
        </w:tc>
        <w:tc>
          <w:tcPr>
            <w:tcW w:w="1985" w:type="dxa"/>
          </w:tcPr>
          <w:p w:rsidR="007C7D6E" w:rsidRDefault="007C7D6E" w:rsidP="003C5761">
            <w:pPr>
              <w:spacing w:after="0" w:line="240" w:lineRule="auto"/>
              <w:jc w:val="center"/>
              <w:rPr>
                <w:rFonts w:ascii="Times New Roman" w:hAnsi="Times New Roman"/>
                <w:color w:val="000000"/>
                <w:sz w:val="28"/>
                <w:szCs w:val="28"/>
              </w:rPr>
            </w:pPr>
            <w:r w:rsidRPr="00300D23">
              <w:rPr>
                <w:rFonts w:ascii="Times New Roman" w:hAnsi="Times New Roman"/>
                <w:color w:val="000000"/>
                <w:sz w:val="28"/>
                <w:szCs w:val="28"/>
              </w:rPr>
              <w:t>14</w:t>
            </w:r>
            <w:r>
              <w:rPr>
                <w:rFonts w:ascii="Times New Roman" w:hAnsi="Times New Roman"/>
                <w:color w:val="000000"/>
                <w:sz w:val="28"/>
                <w:szCs w:val="28"/>
              </w:rPr>
              <w:t> </w:t>
            </w:r>
            <w:r w:rsidRPr="00300D23">
              <w:rPr>
                <w:rFonts w:ascii="Times New Roman" w:hAnsi="Times New Roman"/>
                <w:color w:val="000000"/>
                <w:sz w:val="28"/>
                <w:szCs w:val="28"/>
              </w:rPr>
              <w:t>023</w:t>
            </w:r>
            <w:r>
              <w:rPr>
                <w:rFonts w:ascii="Times New Roman" w:hAnsi="Times New Roman"/>
                <w:color w:val="000000"/>
                <w:sz w:val="28"/>
                <w:szCs w:val="28"/>
              </w:rPr>
              <w:t>,</w:t>
            </w:r>
            <w:r w:rsidRPr="00300D23">
              <w:rPr>
                <w:rFonts w:ascii="Times New Roman" w:hAnsi="Times New Roman"/>
                <w:color w:val="000000"/>
                <w:sz w:val="28"/>
                <w:szCs w:val="28"/>
              </w:rPr>
              <w:t xml:space="preserve"> 9</w:t>
            </w:r>
          </w:p>
        </w:tc>
        <w:tc>
          <w:tcPr>
            <w:tcW w:w="2150" w:type="dxa"/>
          </w:tcPr>
          <w:p w:rsidR="007C7D6E" w:rsidRDefault="007C7D6E" w:rsidP="003C5761">
            <w:pPr>
              <w:spacing w:after="0" w:line="240" w:lineRule="auto"/>
              <w:jc w:val="center"/>
              <w:rPr>
                <w:rFonts w:ascii="Times New Roman" w:hAnsi="Times New Roman"/>
                <w:color w:val="000000"/>
                <w:sz w:val="28"/>
                <w:szCs w:val="28"/>
              </w:rPr>
            </w:pPr>
            <w:r w:rsidRPr="00300D23">
              <w:rPr>
                <w:rFonts w:ascii="Times New Roman" w:hAnsi="Times New Roman"/>
                <w:color w:val="000000"/>
                <w:sz w:val="28"/>
                <w:szCs w:val="28"/>
              </w:rPr>
              <w:t>3</w:t>
            </w:r>
            <w:r>
              <w:rPr>
                <w:rFonts w:ascii="Times New Roman" w:hAnsi="Times New Roman"/>
                <w:color w:val="000000"/>
                <w:sz w:val="28"/>
                <w:szCs w:val="28"/>
              </w:rPr>
              <w:t> </w:t>
            </w:r>
            <w:r w:rsidRPr="00300D23">
              <w:rPr>
                <w:rFonts w:ascii="Times New Roman" w:hAnsi="Times New Roman"/>
                <w:color w:val="000000"/>
                <w:sz w:val="28"/>
                <w:szCs w:val="28"/>
              </w:rPr>
              <w:t>025</w:t>
            </w:r>
            <w:r>
              <w:rPr>
                <w:rFonts w:ascii="Times New Roman" w:hAnsi="Times New Roman"/>
                <w:color w:val="000000"/>
                <w:sz w:val="28"/>
                <w:szCs w:val="28"/>
              </w:rPr>
              <w:t>,</w:t>
            </w:r>
            <w:r w:rsidRPr="00300D23">
              <w:rPr>
                <w:rFonts w:ascii="Times New Roman" w:hAnsi="Times New Roman"/>
                <w:color w:val="000000"/>
                <w:sz w:val="28"/>
                <w:szCs w:val="28"/>
              </w:rPr>
              <w:t xml:space="preserve"> </w:t>
            </w:r>
            <w:r>
              <w:rPr>
                <w:rFonts w:ascii="Times New Roman" w:hAnsi="Times New Roman"/>
                <w:color w:val="000000"/>
                <w:sz w:val="28"/>
                <w:szCs w:val="28"/>
              </w:rPr>
              <w:t>1</w:t>
            </w:r>
          </w:p>
        </w:tc>
        <w:tc>
          <w:tcPr>
            <w:tcW w:w="1762" w:type="dxa"/>
          </w:tcPr>
          <w:p w:rsidR="007C7D6E" w:rsidRDefault="007C7D6E" w:rsidP="003C5761">
            <w:pPr>
              <w:spacing w:after="0" w:line="240" w:lineRule="auto"/>
              <w:jc w:val="center"/>
              <w:rPr>
                <w:rFonts w:ascii="Times New Roman" w:hAnsi="Times New Roman"/>
                <w:color w:val="000000"/>
                <w:sz w:val="28"/>
                <w:szCs w:val="28"/>
              </w:rPr>
            </w:pPr>
            <w:r w:rsidRPr="00300D23">
              <w:rPr>
                <w:rFonts w:ascii="Times New Roman" w:hAnsi="Times New Roman"/>
                <w:color w:val="000000"/>
                <w:sz w:val="28"/>
                <w:szCs w:val="28"/>
              </w:rPr>
              <w:t>2</w:t>
            </w:r>
            <w:r>
              <w:rPr>
                <w:rFonts w:ascii="Times New Roman" w:hAnsi="Times New Roman"/>
                <w:color w:val="000000"/>
                <w:sz w:val="28"/>
                <w:szCs w:val="28"/>
              </w:rPr>
              <w:t> </w:t>
            </w:r>
            <w:r w:rsidRPr="00300D23">
              <w:rPr>
                <w:rFonts w:ascii="Times New Roman" w:hAnsi="Times New Roman"/>
                <w:color w:val="000000"/>
                <w:sz w:val="28"/>
                <w:szCs w:val="28"/>
              </w:rPr>
              <w:t>474</w:t>
            </w:r>
            <w:r>
              <w:rPr>
                <w:rFonts w:ascii="Times New Roman" w:hAnsi="Times New Roman"/>
                <w:color w:val="000000"/>
                <w:sz w:val="28"/>
                <w:szCs w:val="28"/>
              </w:rPr>
              <w:t>,</w:t>
            </w:r>
            <w:r w:rsidRPr="00300D23">
              <w:rPr>
                <w:rFonts w:ascii="Times New Roman" w:hAnsi="Times New Roman"/>
                <w:color w:val="000000"/>
                <w:sz w:val="28"/>
                <w:szCs w:val="28"/>
              </w:rPr>
              <w:t xml:space="preserve"> </w:t>
            </w:r>
            <w:r>
              <w:rPr>
                <w:rFonts w:ascii="Times New Roman" w:hAnsi="Times New Roman"/>
                <w:color w:val="000000"/>
                <w:sz w:val="28"/>
                <w:szCs w:val="28"/>
              </w:rPr>
              <w:t>4</w:t>
            </w:r>
          </w:p>
        </w:tc>
      </w:tr>
    </w:tbl>
    <w:p w:rsidR="007C7D6E" w:rsidRDefault="007C7D6E" w:rsidP="003C5761">
      <w:pPr>
        <w:spacing w:after="0" w:line="240" w:lineRule="auto"/>
        <w:ind w:firstLine="709"/>
        <w:jc w:val="center"/>
        <w:rPr>
          <w:rFonts w:ascii="Times New Roman" w:hAnsi="Times New Roman"/>
          <w:sz w:val="28"/>
          <w:szCs w:val="28"/>
        </w:rPr>
      </w:pPr>
    </w:p>
    <w:p w:rsidR="007C7D6E" w:rsidRPr="00537CAB" w:rsidRDefault="007C7D6E" w:rsidP="00537CAB">
      <w:pPr>
        <w:spacing w:after="0" w:line="240" w:lineRule="auto"/>
        <w:jc w:val="center"/>
        <w:rPr>
          <w:rFonts w:ascii="Times New Roman" w:hAnsi="Times New Roman"/>
          <w:b/>
          <w:sz w:val="28"/>
          <w:szCs w:val="28"/>
        </w:rPr>
      </w:pPr>
      <w:r w:rsidRPr="00537CAB">
        <w:rPr>
          <w:rFonts w:ascii="Times New Roman" w:hAnsi="Times New Roman"/>
          <w:b/>
          <w:sz w:val="28"/>
          <w:szCs w:val="28"/>
        </w:rPr>
        <w:t>Приватизация муниципального имущества</w:t>
      </w:r>
    </w:p>
    <w:p w:rsidR="007C7D6E" w:rsidRDefault="007C7D6E">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Решением Первоуральской городской Думы от 26.09.2013 г. № 66 утвержден прогнозный план приватизации на 2014 г. С учетом изменений и дополнений в указанный план включено 15 объектов нежилого фонда, предполагаемая сумма доходов от приватизации на 2014 г. – 44 637,00 тыс. руб. Проведено 12 торгов по продаже объектов муниципального имущества. По результатам заключено 6 договоров купли-продажи. </w:t>
      </w:r>
    </w:p>
    <w:tbl>
      <w:tblPr>
        <w:tblpPr w:leftFromText="180" w:rightFromText="180" w:vertAnchor="text" w:horzAnchor="margin" w:tblpXSpec="center" w:tblpY="79"/>
        <w:tblOverlap w:val="neve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0"/>
        <w:gridCol w:w="1417"/>
        <w:gridCol w:w="1559"/>
        <w:gridCol w:w="1418"/>
        <w:gridCol w:w="1984"/>
      </w:tblGrid>
      <w:tr w:rsidR="007C7D6E" w:rsidRPr="00300D23" w:rsidTr="0022592E">
        <w:tc>
          <w:tcPr>
            <w:tcW w:w="3280" w:type="dxa"/>
          </w:tcPr>
          <w:p w:rsidR="007C7D6E" w:rsidRPr="00537CAB" w:rsidRDefault="007C7D6E" w:rsidP="00537CAB">
            <w:pPr>
              <w:spacing w:after="0" w:line="240" w:lineRule="auto"/>
              <w:jc w:val="center"/>
              <w:rPr>
                <w:rFonts w:ascii="Times New Roman" w:hAnsi="Times New Roman"/>
                <w:b/>
                <w:sz w:val="28"/>
                <w:szCs w:val="28"/>
              </w:rPr>
            </w:pPr>
            <w:r w:rsidRPr="00537CAB">
              <w:rPr>
                <w:rFonts w:ascii="Times New Roman" w:hAnsi="Times New Roman"/>
                <w:b/>
                <w:sz w:val="28"/>
                <w:szCs w:val="28"/>
              </w:rPr>
              <w:t>показатели</w:t>
            </w:r>
          </w:p>
        </w:tc>
        <w:tc>
          <w:tcPr>
            <w:tcW w:w="1417" w:type="dxa"/>
          </w:tcPr>
          <w:p w:rsidR="007C7D6E" w:rsidRPr="00537CAB" w:rsidRDefault="007C7D6E" w:rsidP="00537CAB">
            <w:pPr>
              <w:spacing w:after="0" w:line="240" w:lineRule="auto"/>
              <w:jc w:val="center"/>
              <w:rPr>
                <w:rFonts w:ascii="Times New Roman" w:hAnsi="Times New Roman"/>
                <w:b/>
                <w:sz w:val="28"/>
                <w:szCs w:val="28"/>
              </w:rPr>
            </w:pPr>
            <w:r w:rsidRPr="00537CAB">
              <w:rPr>
                <w:rFonts w:ascii="Times New Roman" w:hAnsi="Times New Roman"/>
                <w:b/>
                <w:sz w:val="28"/>
                <w:szCs w:val="28"/>
              </w:rPr>
              <w:t>2011</w:t>
            </w:r>
          </w:p>
        </w:tc>
        <w:tc>
          <w:tcPr>
            <w:tcW w:w="1559" w:type="dxa"/>
          </w:tcPr>
          <w:p w:rsidR="007C7D6E" w:rsidRPr="00537CAB" w:rsidRDefault="007C7D6E" w:rsidP="00537CAB">
            <w:pPr>
              <w:spacing w:after="0" w:line="240" w:lineRule="auto"/>
              <w:jc w:val="center"/>
              <w:rPr>
                <w:rFonts w:ascii="Times New Roman" w:hAnsi="Times New Roman"/>
                <w:b/>
                <w:sz w:val="28"/>
                <w:szCs w:val="28"/>
              </w:rPr>
            </w:pPr>
            <w:r w:rsidRPr="00537CAB">
              <w:rPr>
                <w:rFonts w:ascii="Times New Roman" w:hAnsi="Times New Roman"/>
                <w:b/>
                <w:sz w:val="28"/>
                <w:szCs w:val="28"/>
              </w:rPr>
              <w:t>2012</w:t>
            </w:r>
          </w:p>
        </w:tc>
        <w:tc>
          <w:tcPr>
            <w:tcW w:w="1418" w:type="dxa"/>
          </w:tcPr>
          <w:p w:rsidR="007C7D6E" w:rsidRPr="00537CAB" w:rsidRDefault="007C7D6E" w:rsidP="00537CAB">
            <w:pPr>
              <w:spacing w:after="0" w:line="240" w:lineRule="auto"/>
              <w:jc w:val="center"/>
              <w:rPr>
                <w:rFonts w:ascii="Times New Roman" w:hAnsi="Times New Roman"/>
                <w:b/>
                <w:sz w:val="28"/>
                <w:szCs w:val="28"/>
              </w:rPr>
            </w:pPr>
            <w:r w:rsidRPr="00537CAB">
              <w:rPr>
                <w:rFonts w:ascii="Times New Roman" w:hAnsi="Times New Roman"/>
                <w:b/>
                <w:sz w:val="28"/>
                <w:szCs w:val="28"/>
              </w:rPr>
              <w:t>2013</w:t>
            </w:r>
          </w:p>
        </w:tc>
        <w:tc>
          <w:tcPr>
            <w:tcW w:w="1984" w:type="dxa"/>
          </w:tcPr>
          <w:p w:rsidR="007C7D6E" w:rsidRPr="00537CAB" w:rsidRDefault="007C7D6E" w:rsidP="00537CAB">
            <w:pPr>
              <w:spacing w:after="0" w:line="240" w:lineRule="auto"/>
              <w:jc w:val="center"/>
              <w:rPr>
                <w:rFonts w:ascii="Times New Roman" w:hAnsi="Times New Roman"/>
                <w:b/>
                <w:sz w:val="28"/>
                <w:szCs w:val="28"/>
              </w:rPr>
            </w:pPr>
            <w:r w:rsidRPr="00537CAB">
              <w:rPr>
                <w:rFonts w:ascii="Times New Roman" w:hAnsi="Times New Roman"/>
                <w:b/>
                <w:sz w:val="28"/>
                <w:szCs w:val="28"/>
              </w:rPr>
              <w:t>2014</w:t>
            </w:r>
          </w:p>
        </w:tc>
      </w:tr>
      <w:tr w:rsidR="007C7D6E" w:rsidRPr="00300D23" w:rsidTr="0022592E">
        <w:tc>
          <w:tcPr>
            <w:tcW w:w="3280" w:type="dxa"/>
          </w:tcPr>
          <w:p w:rsidR="007C7D6E" w:rsidRDefault="007C7D6E" w:rsidP="00537CAB">
            <w:pPr>
              <w:spacing w:after="0" w:line="240" w:lineRule="auto"/>
              <w:jc w:val="both"/>
              <w:rPr>
                <w:rFonts w:ascii="Times New Roman" w:hAnsi="Times New Roman"/>
                <w:sz w:val="28"/>
                <w:szCs w:val="28"/>
              </w:rPr>
            </w:pPr>
            <w:r w:rsidRPr="00300D23">
              <w:rPr>
                <w:rFonts w:ascii="Times New Roman" w:hAnsi="Times New Roman"/>
                <w:sz w:val="28"/>
                <w:szCs w:val="28"/>
              </w:rPr>
              <w:t>количество выкупленных объектов</w:t>
            </w:r>
          </w:p>
        </w:tc>
        <w:tc>
          <w:tcPr>
            <w:tcW w:w="1417" w:type="dxa"/>
          </w:tcPr>
          <w:p w:rsidR="007C7D6E" w:rsidRDefault="007C7D6E" w:rsidP="003C5761">
            <w:pPr>
              <w:spacing w:after="0" w:line="240" w:lineRule="auto"/>
              <w:jc w:val="center"/>
              <w:rPr>
                <w:rFonts w:ascii="Times New Roman" w:hAnsi="Times New Roman"/>
                <w:b/>
                <w:bCs/>
                <w:color w:val="4F81BD"/>
                <w:sz w:val="28"/>
                <w:szCs w:val="28"/>
              </w:rPr>
            </w:pPr>
          </w:p>
          <w:p w:rsidR="007C7D6E" w:rsidRDefault="007C7D6E" w:rsidP="003C5761">
            <w:pPr>
              <w:spacing w:after="0" w:line="240" w:lineRule="auto"/>
              <w:jc w:val="center"/>
              <w:rPr>
                <w:rFonts w:ascii="Times New Roman" w:hAnsi="Times New Roman"/>
                <w:sz w:val="28"/>
                <w:szCs w:val="28"/>
              </w:rPr>
            </w:pPr>
            <w:r w:rsidRPr="00300D23">
              <w:rPr>
                <w:rFonts w:ascii="Times New Roman" w:hAnsi="Times New Roman"/>
                <w:sz w:val="28"/>
                <w:szCs w:val="28"/>
              </w:rPr>
              <w:t>3</w:t>
            </w:r>
          </w:p>
        </w:tc>
        <w:tc>
          <w:tcPr>
            <w:tcW w:w="1559" w:type="dxa"/>
          </w:tcPr>
          <w:p w:rsidR="007C7D6E" w:rsidRDefault="007C7D6E" w:rsidP="003C5761">
            <w:pPr>
              <w:spacing w:after="0" w:line="240" w:lineRule="auto"/>
              <w:jc w:val="center"/>
              <w:rPr>
                <w:rFonts w:ascii="Times New Roman" w:hAnsi="Times New Roman"/>
                <w:b/>
                <w:bCs/>
                <w:color w:val="4F81BD"/>
                <w:sz w:val="28"/>
                <w:szCs w:val="28"/>
              </w:rPr>
            </w:pPr>
          </w:p>
          <w:p w:rsidR="007C7D6E" w:rsidRDefault="007C7D6E" w:rsidP="003C5761">
            <w:pPr>
              <w:spacing w:after="0" w:line="240" w:lineRule="auto"/>
              <w:jc w:val="center"/>
              <w:rPr>
                <w:rFonts w:ascii="Times New Roman" w:hAnsi="Times New Roman"/>
                <w:sz w:val="28"/>
                <w:szCs w:val="28"/>
              </w:rPr>
            </w:pPr>
            <w:r w:rsidRPr="00300D23">
              <w:rPr>
                <w:rFonts w:ascii="Times New Roman" w:hAnsi="Times New Roman"/>
                <w:sz w:val="28"/>
                <w:szCs w:val="28"/>
              </w:rPr>
              <w:t>2</w:t>
            </w:r>
          </w:p>
        </w:tc>
        <w:tc>
          <w:tcPr>
            <w:tcW w:w="1418" w:type="dxa"/>
          </w:tcPr>
          <w:p w:rsidR="007C7D6E" w:rsidRDefault="007C7D6E" w:rsidP="003C5761">
            <w:pPr>
              <w:spacing w:after="0" w:line="240" w:lineRule="auto"/>
              <w:jc w:val="center"/>
              <w:rPr>
                <w:rFonts w:ascii="Times New Roman" w:hAnsi="Times New Roman"/>
                <w:b/>
                <w:bCs/>
                <w:color w:val="4F81BD"/>
                <w:sz w:val="28"/>
                <w:szCs w:val="28"/>
              </w:rPr>
            </w:pPr>
          </w:p>
          <w:p w:rsidR="007C7D6E" w:rsidRDefault="007C7D6E" w:rsidP="003C5761">
            <w:pPr>
              <w:spacing w:after="0" w:line="240" w:lineRule="auto"/>
              <w:jc w:val="center"/>
              <w:rPr>
                <w:rFonts w:ascii="Times New Roman" w:hAnsi="Times New Roman"/>
                <w:sz w:val="28"/>
                <w:szCs w:val="28"/>
              </w:rPr>
            </w:pPr>
            <w:r w:rsidRPr="00300D23">
              <w:rPr>
                <w:rFonts w:ascii="Times New Roman" w:hAnsi="Times New Roman"/>
                <w:sz w:val="28"/>
                <w:szCs w:val="28"/>
              </w:rPr>
              <w:t>7</w:t>
            </w:r>
          </w:p>
        </w:tc>
        <w:tc>
          <w:tcPr>
            <w:tcW w:w="1984" w:type="dxa"/>
          </w:tcPr>
          <w:p w:rsidR="007C7D6E" w:rsidRDefault="007C7D6E" w:rsidP="003C5761">
            <w:pPr>
              <w:spacing w:after="0" w:line="240" w:lineRule="auto"/>
              <w:jc w:val="center"/>
              <w:rPr>
                <w:rFonts w:ascii="Times New Roman" w:hAnsi="Times New Roman"/>
                <w:b/>
                <w:bCs/>
                <w:color w:val="4F81BD"/>
                <w:sz w:val="28"/>
                <w:szCs w:val="28"/>
              </w:rPr>
            </w:pPr>
          </w:p>
          <w:p w:rsidR="007C7D6E" w:rsidRDefault="007C7D6E" w:rsidP="003C5761">
            <w:pPr>
              <w:spacing w:after="0" w:line="240" w:lineRule="auto"/>
              <w:jc w:val="center"/>
              <w:rPr>
                <w:rFonts w:ascii="Times New Roman" w:hAnsi="Times New Roman"/>
                <w:sz w:val="28"/>
                <w:szCs w:val="28"/>
              </w:rPr>
            </w:pPr>
            <w:r w:rsidRPr="00300D23">
              <w:rPr>
                <w:rFonts w:ascii="Times New Roman" w:hAnsi="Times New Roman"/>
                <w:sz w:val="28"/>
                <w:szCs w:val="28"/>
              </w:rPr>
              <w:t>9</w:t>
            </w:r>
          </w:p>
        </w:tc>
      </w:tr>
      <w:tr w:rsidR="007C7D6E" w:rsidRPr="00300D23" w:rsidTr="0022592E">
        <w:tc>
          <w:tcPr>
            <w:tcW w:w="3280" w:type="dxa"/>
          </w:tcPr>
          <w:p w:rsidR="007C7D6E" w:rsidRDefault="007C7D6E" w:rsidP="00537CAB">
            <w:pPr>
              <w:spacing w:after="0" w:line="240" w:lineRule="auto"/>
              <w:jc w:val="both"/>
              <w:rPr>
                <w:rFonts w:ascii="Times New Roman" w:hAnsi="Times New Roman"/>
                <w:sz w:val="28"/>
                <w:szCs w:val="28"/>
              </w:rPr>
            </w:pPr>
            <w:r w:rsidRPr="00300D23">
              <w:rPr>
                <w:rFonts w:ascii="Times New Roman" w:hAnsi="Times New Roman"/>
                <w:sz w:val="28"/>
                <w:szCs w:val="28"/>
              </w:rPr>
              <w:t xml:space="preserve">общая площадь выкупленных объектов, </w:t>
            </w:r>
            <w:proofErr w:type="spellStart"/>
            <w:r w:rsidRPr="00300D23">
              <w:rPr>
                <w:rFonts w:ascii="Times New Roman" w:hAnsi="Times New Roman"/>
                <w:sz w:val="28"/>
                <w:szCs w:val="28"/>
              </w:rPr>
              <w:t>кв.м</w:t>
            </w:r>
            <w:proofErr w:type="spellEnd"/>
            <w:r w:rsidRPr="00300D23">
              <w:rPr>
                <w:rFonts w:ascii="Times New Roman" w:hAnsi="Times New Roman"/>
                <w:sz w:val="28"/>
                <w:szCs w:val="28"/>
              </w:rPr>
              <w:t>.</w:t>
            </w:r>
          </w:p>
        </w:tc>
        <w:tc>
          <w:tcPr>
            <w:tcW w:w="1417" w:type="dxa"/>
          </w:tcPr>
          <w:p w:rsidR="007C7D6E" w:rsidRDefault="007C7D6E" w:rsidP="003C5761">
            <w:pPr>
              <w:spacing w:after="0" w:line="240" w:lineRule="auto"/>
              <w:jc w:val="center"/>
              <w:rPr>
                <w:rFonts w:ascii="Times New Roman" w:hAnsi="Times New Roman"/>
                <w:b/>
                <w:bCs/>
                <w:color w:val="4F81BD"/>
                <w:sz w:val="28"/>
                <w:szCs w:val="28"/>
              </w:rPr>
            </w:pPr>
          </w:p>
          <w:p w:rsidR="007C7D6E" w:rsidRDefault="007C7D6E" w:rsidP="003C5761">
            <w:pPr>
              <w:spacing w:after="0" w:line="240" w:lineRule="auto"/>
              <w:jc w:val="center"/>
              <w:rPr>
                <w:rFonts w:ascii="Times New Roman" w:hAnsi="Times New Roman"/>
                <w:sz w:val="28"/>
                <w:szCs w:val="28"/>
              </w:rPr>
            </w:pPr>
            <w:r w:rsidRPr="00300D23">
              <w:rPr>
                <w:rFonts w:ascii="Times New Roman" w:hAnsi="Times New Roman"/>
                <w:sz w:val="28"/>
                <w:szCs w:val="28"/>
              </w:rPr>
              <w:t>388,50</w:t>
            </w:r>
          </w:p>
        </w:tc>
        <w:tc>
          <w:tcPr>
            <w:tcW w:w="1559" w:type="dxa"/>
          </w:tcPr>
          <w:p w:rsidR="007C7D6E" w:rsidRDefault="007C7D6E" w:rsidP="003C5761">
            <w:pPr>
              <w:spacing w:after="0" w:line="240" w:lineRule="auto"/>
              <w:jc w:val="center"/>
              <w:rPr>
                <w:rFonts w:ascii="Times New Roman" w:hAnsi="Times New Roman"/>
                <w:b/>
                <w:bCs/>
                <w:color w:val="4F81BD"/>
                <w:sz w:val="28"/>
                <w:szCs w:val="28"/>
              </w:rPr>
            </w:pPr>
          </w:p>
          <w:p w:rsidR="007C7D6E" w:rsidRDefault="007C7D6E" w:rsidP="003C5761">
            <w:pPr>
              <w:spacing w:after="0" w:line="240" w:lineRule="auto"/>
              <w:jc w:val="center"/>
              <w:rPr>
                <w:rFonts w:ascii="Times New Roman" w:hAnsi="Times New Roman"/>
                <w:sz w:val="28"/>
                <w:szCs w:val="28"/>
              </w:rPr>
            </w:pPr>
            <w:r w:rsidRPr="00300D23">
              <w:rPr>
                <w:rFonts w:ascii="Times New Roman" w:hAnsi="Times New Roman"/>
                <w:sz w:val="28"/>
                <w:szCs w:val="28"/>
              </w:rPr>
              <w:t>464,50</w:t>
            </w:r>
          </w:p>
        </w:tc>
        <w:tc>
          <w:tcPr>
            <w:tcW w:w="1418" w:type="dxa"/>
          </w:tcPr>
          <w:p w:rsidR="007C7D6E" w:rsidRDefault="007C7D6E" w:rsidP="003C5761">
            <w:pPr>
              <w:spacing w:after="0" w:line="240" w:lineRule="auto"/>
              <w:jc w:val="center"/>
              <w:rPr>
                <w:rFonts w:ascii="Times New Roman" w:hAnsi="Times New Roman"/>
                <w:b/>
                <w:bCs/>
                <w:color w:val="4F81BD"/>
                <w:sz w:val="28"/>
                <w:szCs w:val="28"/>
              </w:rPr>
            </w:pPr>
          </w:p>
          <w:p w:rsidR="007C7D6E" w:rsidRDefault="007C7D6E" w:rsidP="003C5761">
            <w:pPr>
              <w:spacing w:after="0" w:line="240" w:lineRule="auto"/>
              <w:jc w:val="center"/>
              <w:rPr>
                <w:rFonts w:ascii="Times New Roman" w:hAnsi="Times New Roman"/>
                <w:sz w:val="28"/>
                <w:szCs w:val="28"/>
              </w:rPr>
            </w:pPr>
            <w:r w:rsidRPr="00300D23">
              <w:rPr>
                <w:rFonts w:ascii="Times New Roman" w:hAnsi="Times New Roman"/>
                <w:sz w:val="28"/>
                <w:szCs w:val="28"/>
              </w:rPr>
              <w:t>530,00</w:t>
            </w:r>
          </w:p>
        </w:tc>
        <w:tc>
          <w:tcPr>
            <w:tcW w:w="1984" w:type="dxa"/>
          </w:tcPr>
          <w:p w:rsidR="007C7D6E" w:rsidRDefault="007C7D6E" w:rsidP="003C5761">
            <w:pPr>
              <w:spacing w:after="0" w:line="240" w:lineRule="auto"/>
              <w:jc w:val="center"/>
              <w:rPr>
                <w:rFonts w:ascii="Times New Roman" w:hAnsi="Times New Roman"/>
                <w:b/>
                <w:bCs/>
                <w:color w:val="4F81BD"/>
                <w:sz w:val="28"/>
                <w:szCs w:val="28"/>
              </w:rPr>
            </w:pPr>
          </w:p>
          <w:p w:rsidR="007C7D6E" w:rsidRDefault="007C7D6E" w:rsidP="003C5761">
            <w:pPr>
              <w:spacing w:after="0" w:line="240" w:lineRule="auto"/>
              <w:jc w:val="center"/>
              <w:rPr>
                <w:rFonts w:ascii="Times New Roman" w:hAnsi="Times New Roman"/>
                <w:sz w:val="28"/>
                <w:szCs w:val="28"/>
              </w:rPr>
            </w:pPr>
            <w:r w:rsidRPr="00300D23">
              <w:rPr>
                <w:rFonts w:ascii="Times New Roman" w:hAnsi="Times New Roman"/>
                <w:sz w:val="28"/>
                <w:szCs w:val="28"/>
              </w:rPr>
              <w:t>1604,70</w:t>
            </w:r>
          </w:p>
        </w:tc>
      </w:tr>
      <w:tr w:rsidR="007C7D6E" w:rsidRPr="00300D23" w:rsidTr="0022592E">
        <w:tc>
          <w:tcPr>
            <w:tcW w:w="3280" w:type="dxa"/>
          </w:tcPr>
          <w:p w:rsidR="007C7D6E" w:rsidRDefault="007C7D6E" w:rsidP="00537CAB">
            <w:pPr>
              <w:spacing w:after="0" w:line="240" w:lineRule="auto"/>
              <w:jc w:val="both"/>
              <w:rPr>
                <w:rFonts w:ascii="Times New Roman" w:hAnsi="Times New Roman"/>
                <w:sz w:val="28"/>
                <w:szCs w:val="28"/>
              </w:rPr>
            </w:pPr>
            <w:r w:rsidRPr="00300D23">
              <w:rPr>
                <w:rFonts w:ascii="Times New Roman" w:hAnsi="Times New Roman"/>
                <w:sz w:val="28"/>
                <w:szCs w:val="28"/>
              </w:rPr>
              <w:t xml:space="preserve">средняя стоимость одного квадратного метра площади выкупленного муниципального имущества, руб. </w:t>
            </w:r>
          </w:p>
        </w:tc>
        <w:tc>
          <w:tcPr>
            <w:tcW w:w="1417" w:type="dxa"/>
          </w:tcPr>
          <w:p w:rsidR="007C7D6E" w:rsidRDefault="007C7D6E" w:rsidP="003C5761">
            <w:pPr>
              <w:spacing w:after="0" w:line="240" w:lineRule="auto"/>
              <w:jc w:val="center"/>
              <w:rPr>
                <w:rFonts w:ascii="Times New Roman" w:hAnsi="Times New Roman"/>
                <w:b/>
                <w:bCs/>
                <w:color w:val="4F81BD"/>
                <w:sz w:val="28"/>
                <w:szCs w:val="28"/>
              </w:rPr>
            </w:pPr>
          </w:p>
          <w:p w:rsidR="007C7D6E" w:rsidRDefault="007C7D6E" w:rsidP="003C5761">
            <w:pPr>
              <w:spacing w:after="0" w:line="240" w:lineRule="auto"/>
              <w:jc w:val="center"/>
              <w:rPr>
                <w:rFonts w:ascii="Times New Roman" w:hAnsi="Times New Roman"/>
                <w:sz w:val="28"/>
                <w:szCs w:val="28"/>
              </w:rPr>
            </w:pPr>
            <w:r w:rsidRPr="00300D23">
              <w:rPr>
                <w:rFonts w:ascii="Times New Roman" w:hAnsi="Times New Roman"/>
                <w:sz w:val="28"/>
                <w:szCs w:val="28"/>
              </w:rPr>
              <w:t>13 292,79</w:t>
            </w:r>
          </w:p>
        </w:tc>
        <w:tc>
          <w:tcPr>
            <w:tcW w:w="1559" w:type="dxa"/>
          </w:tcPr>
          <w:p w:rsidR="007C7D6E" w:rsidRDefault="007C7D6E" w:rsidP="003C5761">
            <w:pPr>
              <w:spacing w:after="0" w:line="240" w:lineRule="auto"/>
              <w:jc w:val="center"/>
              <w:rPr>
                <w:rFonts w:ascii="Times New Roman" w:hAnsi="Times New Roman"/>
                <w:b/>
                <w:bCs/>
                <w:color w:val="4F81BD"/>
                <w:sz w:val="28"/>
                <w:szCs w:val="28"/>
              </w:rPr>
            </w:pPr>
          </w:p>
          <w:p w:rsidR="007C7D6E" w:rsidRDefault="007C7D6E" w:rsidP="003C5761">
            <w:pPr>
              <w:spacing w:after="0" w:line="240" w:lineRule="auto"/>
              <w:jc w:val="center"/>
              <w:rPr>
                <w:rFonts w:ascii="Times New Roman" w:hAnsi="Times New Roman"/>
                <w:sz w:val="28"/>
                <w:szCs w:val="28"/>
              </w:rPr>
            </w:pPr>
            <w:r w:rsidRPr="00300D23">
              <w:rPr>
                <w:rFonts w:ascii="Times New Roman" w:hAnsi="Times New Roman"/>
                <w:sz w:val="28"/>
                <w:szCs w:val="28"/>
              </w:rPr>
              <w:t>25 971,16</w:t>
            </w:r>
          </w:p>
        </w:tc>
        <w:tc>
          <w:tcPr>
            <w:tcW w:w="1418" w:type="dxa"/>
          </w:tcPr>
          <w:p w:rsidR="007C7D6E" w:rsidRDefault="007C7D6E" w:rsidP="003C5761">
            <w:pPr>
              <w:spacing w:after="0" w:line="240" w:lineRule="auto"/>
              <w:jc w:val="center"/>
              <w:rPr>
                <w:rFonts w:ascii="Times New Roman" w:hAnsi="Times New Roman"/>
                <w:b/>
                <w:bCs/>
                <w:color w:val="4F81BD"/>
                <w:sz w:val="28"/>
                <w:szCs w:val="28"/>
              </w:rPr>
            </w:pPr>
          </w:p>
          <w:p w:rsidR="007C7D6E" w:rsidRDefault="007C7D6E" w:rsidP="003C5761">
            <w:pPr>
              <w:spacing w:after="0" w:line="240" w:lineRule="auto"/>
              <w:jc w:val="center"/>
              <w:rPr>
                <w:rFonts w:ascii="Times New Roman" w:hAnsi="Times New Roman"/>
                <w:sz w:val="28"/>
                <w:szCs w:val="28"/>
              </w:rPr>
            </w:pPr>
            <w:r w:rsidRPr="00300D23">
              <w:rPr>
                <w:rFonts w:ascii="Times New Roman" w:hAnsi="Times New Roman"/>
                <w:sz w:val="28"/>
                <w:szCs w:val="28"/>
              </w:rPr>
              <w:t>18 330,00</w:t>
            </w:r>
          </w:p>
        </w:tc>
        <w:tc>
          <w:tcPr>
            <w:tcW w:w="1984" w:type="dxa"/>
          </w:tcPr>
          <w:p w:rsidR="007C7D6E" w:rsidRDefault="007C7D6E" w:rsidP="003C5761">
            <w:pPr>
              <w:spacing w:after="0" w:line="240" w:lineRule="auto"/>
              <w:jc w:val="center"/>
              <w:rPr>
                <w:rFonts w:ascii="Times New Roman" w:hAnsi="Times New Roman"/>
                <w:b/>
                <w:bCs/>
                <w:color w:val="4F81BD"/>
                <w:sz w:val="28"/>
                <w:szCs w:val="28"/>
              </w:rPr>
            </w:pPr>
          </w:p>
          <w:p w:rsidR="007C7D6E" w:rsidRDefault="007C7D6E" w:rsidP="003C5761">
            <w:pPr>
              <w:spacing w:after="0" w:line="240" w:lineRule="auto"/>
              <w:jc w:val="center"/>
              <w:rPr>
                <w:rFonts w:ascii="Times New Roman" w:hAnsi="Times New Roman"/>
                <w:sz w:val="28"/>
                <w:szCs w:val="28"/>
              </w:rPr>
            </w:pPr>
            <w:r w:rsidRPr="00300D23">
              <w:rPr>
                <w:rFonts w:ascii="Times New Roman" w:hAnsi="Times New Roman"/>
                <w:sz w:val="28"/>
                <w:szCs w:val="28"/>
              </w:rPr>
              <w:t>14 951,16</w:t>
            </w:r>
          </w:p>
        </w:tc>
      </w:tr>
      <w:tr w:rsidR="007C7D6E" w:rsidRPr="00300D23" w:rsidTr="0022592E">
        <w:tc>
          <w:tcPr>
            <w:tcW w:w="3280" w:type="dxa"/>
          </w:tcPr>
          <w:p w:rsidR="007C7D6E" w:rsidRDefault="007C7D6E" w:rsidP="00537CAB">
            <w:pPr>
              <w:spacing w:after="0" w:line="240" w:lineRule="auto"/>
              <w:jc w:val="both"/>
              <w:rPr>
                <w:rFonts w:ascii="Times New Roman" w:hAnsi="Times New Roman"/>
                <w:sz w:val="28"/>
                <w:szCs w:val="28"/>
              </w:rPr>
            </w:pPr>
            <w:r w:rsidRPr="00300D23">
              <w:rPr>
                <w:rFonts w:ascii="Times New Roman" w:hAnsi="Times New Roman"/>
                <w:sz w:val="28"/>
                <w:szCs w:val="28"/>
              </w:rPr>
              <w:t>общая сумма по договору купли-продажи, тыс. руб.</w:t>
            </w:r>
          </w:p>
        </w:tc>
        <w:tc>
          <w:tcPr>
            <w:tcW w:w="1417" w:type="dxa"/>
          </w:tcPr>
          <w:p w:rsidR="007C7D6E" w:rsidRDefault="007C7D6E" w:rsidP="003C5761">
            <w:pPr>
              <w:spacing w:after="0" w:line="240" w:lineRule="auto"/>
              <w:jc w:val="center"/>
              <w:rPr>
                <w:rFonts w:ascii="Times New Roman" w:hAnsi="Times New Roman"/>
                <w:b/>
                <w:bCs/>
                <w:color w:val="000000"/>
                <w:sz w:val="28"/>
                <w:szCs w:val="28"/>
              </w:rPr>
            </w:pPr>
          </w:p>
          <w:p w:rsidR="007C7D6E" w:rsidRDefault="007C7D6E" w:rsidP="003C5761">
            <w:pPr>
              <w:spacing w:after="0" w:line="240" w:lineRule="auto"/>
              <w:jc w:val="center"/>
              <w:rPr>
                <w:rFonts w:ascii="Times New Roman" w:hAnsi="Times New Roman"/>
                <w:color w:val="000000"/>
                <w:sz w:val="28"/>
                <w:szCs w:val="28"/>
              </w:rPr>
            </w:pPr>
            <w:r w:rsidRPr="00300D23">
              <w:rPr>
                <w:rFonts w:ascii="Times New Roman" w:hAnsi="Times New Roman"/>
                <w:color w:val="000000"/>
                <w:sz w:val="28"/>
                <w:szCs w:val="28"/>
              </w:rPr>
              <w:t>5 164,25</w:t>
            </w:r>
          </w:p>
        </w:tc>
        <w:tc>
          <w:tcPr>
            <w:tcW w:w="1559" w:type="dxa"/>
          </w:tcPr>
          <w:p w:rsidR="007C7D6E" w:rsidRDefault="007C7D6E" w:rsidP="003C5761">
            <w:pPr>
              <w:spacing w:after="0" w:line="240" w:lineRule="auto"/>
              <w:jc w:val="center"/>
              <w:rPr>
                <w:rFonts w:ascii="Times New Roman" w:hAnsi="Times New Roman"/>
                <w:b/>
                <w:bCs/>
                <w:color w:val="000000"/>
                <w:sz w:val="28"/>
                <w:szCs w:val="28"/>
              </w:rPr>
            </w:pPr>
          </w:p>
          <w:p w:rsidR="007C7D6E" w:rsidRDefault="007C7D6E" w:rsidP="003C5761">
            <w:pPr>
              <w:spacing w:after="0" w:line="240" w:lineRule="auto"/>
              <w:jc w:val="center"/>
              <w:rPr>
                <w:rFonts w:ascii="Times New Roman" w:hAnsi="Times New Roman"/>
                <w:color w:val="000000"/>
                <w:sz w:val="28"/>
                <w:szCs w:val="28"/>
              </w:rPr>
            </w:pPr>
            <w:r w:rsidRPr="00300D23">
              <w:rPr>
                <w:rFonts w:ascii="Times New Roman" w:hAnsi="Times New Roman"/>
                <w:color w:val="000000"/>
                <w:sz w:val="28"/>
                <w:szCs w:val="28"/>
              </w:rPr>
              <w:t>12 063,61</w:t>
            </w:r>
          </w:p>
        </w:tc>
        <w:tc>
          <w:tcPr>
            <w:tcW w:w="1418" w:type="dxa"/>
          </w:tcPr>
          <w:p w:rsidR="007C7D6E" w:rsidRDefault="007C7D6E" w:rsidP="003C5761">
            <w:pPr>
              <w:spacing w:after="0" w:line="240" w:lineRule="auto"/>
              <w:jc w:val="center"/>
              <w:rPr>
                <w:rFonts w:ascii="Times New Roman" w:hAnsi="Times New Roman"/>
                <w:b/>
                <w:bCs/>
                <w:color w:val="000000"/>
                <w:sz w:val="28"/>
                <w:szCs w:val="28"/>
              </w:rPr>
            </w:pPr>
          </w:p>
          <w:p w:rsidR="007C7D6E" w:rsidRDefault="007C7D6E" w:rsidP="003C5761">
            <w:pPr>
              <w:spacing w:after="0" w:line="240" w:lineRule="auto"/>
              <w:jc w:val="center"/>
              <w:rPr>
                <w:rFonts w:ascii="Times New Roman" w:hAnsi="Times New Roman"/>
                <w:color w:val="000000"/>
                <w:sz w:val="28"/>
                <w:szCs w:val="28"/>
              </w:rPr>
            </w:pPr>
            <w:r w:rsidRPr="00300D23">
              <w:rPr>
                <w:rFonts w:ascii="Times New Roman" w:hAnsi="Times New Roman"/>
                <w:color w:val="000000"/>
                <w:sz w:val="28"/>
                <w:szCs w:val="28"/>
              </w:rPr>
              <w:t>9 714,90</w:t>
            </w:r>
          </w:p>
        </w:tc>
        <w:tc>
          <w:tcPr>
            <w:tcW w:w="1984" w:type="dxa"/>
          </w:tcPr>
          <w:p w:rsidR="007C7D6E" w:rsidRDefault="007C7D6E" w:rsidP="003C5761">
            <w:pPr>
              <w:spacing w:after="0" w:line="240" w:lineRule="auto"/>
              <w:jc w:val="center"/>
              <w:rPr>
                <w:rFonts w:ascii="Times New Roman" w:hAnsi="Times New Roman"/>
                <w:b/>
                <w:bCs/>
                <w:color w:val="000000"/>
                <w:sz w:val="28"/>
                <w:szCs w:val="28"/>
              </w:rPr>
            </w:pPr>
          </w:p>
          <w:p w:rsidR="007C7D6E" w:rsidRDefault="007C7D6E" w:rsidP="003C5761">
            <w:pPr>
              <w:spacing w:after="0" w:line="240" w:lineRule="auto"/>
              <w:jc w:val="center"/>
              <w:rPr>
                <w:rFonts w:ascii="Times New Roman" w:hAnsi="Times New Roman"/>
                <w:color w:val="000000"/>
                <w:sz w:val="28"/>
                <w:szCs w:val="28"/>
              </w:rPr>
            </w:pPr>
            <w:r w:rsidRPr="00300D23">
              <w:rPr>
                <w:rFonts w:ascii="Times New Roman" w:hAnsi="Times New Roman"/>
                <w:color w:val="000000"/>
                <w:sz w:val="28"/>
                <w:szCs w:val="28"/>
              </w:rPr>
              <w:t>23 992,128</w:t>
            </w:r>
          </w:p>
        </w:tc>
      </w:tr>
      <w:tr w:rsidR="007C7D6E" w:rsidRPr="00300D23" w:rsidTr="0022592E">
        <w:tc>
          <w:tcPr>
            <w:tcW w:w="3280" w:type="dxa"/>
          </w:tcPr>
          <w:p w:rsidR="007C7D6E" w:rsidRDefault="007C7D6E" w:rsidP="00537CAB">
            <w:pPr>
              <w:spacing w:after="0" w:line="240" w:lineRule="auto"/>
              <w:jc w:val="both"/>
              <w:rPr>
                <w:rFonts w:ascii="Times New Roman" w:hAnsi="Times New Roman"/>
                <w:sz w:val="28"/>
                <w:szCs w:val="28"/>
              </w:rPr>
            </w:pPr>
            <w:r w:rsidRPr="00300D23">
              <w:rPr>
                <w:rFonts w:ascii="Times New Roman" w:hAnsi="Times New Roman"/>
                <w:sz w:val="28"/>
                <w:szCs w:val="28"/>
              </w:rPr>
              <w:t>доходы, поступившие от реализации имущества, в рамках реализации Федерального закона от 22.07.2008 г. № 159-ФЗ, тыс. руб.</w:t>
            </w:r>
          </w:p>
        </w:tc>
        <w:tc>
          <w:tcPr>
            <w:tcW w:w="1417" w:type="dxa"/>
          </w:tcPr>
          <w:p w:rsidR="007C7D6E" w:rsidRDefault="007C7D6E" w:rsidP="003C5761">
            <w:pPr>
              <w:spacing w:after="0" w:line="240" w:lineRule="auto"/>
              <w:jc w:val="center"/>
              <w:rPr>
                <w:rFonts w:ascii="Times New Roman" w:hAnsi="Times New Roman"/>
                <w:color w:val="000000"/>
                <w:sz w:val="28"/>
                <w:szCs w:val="28"/>
              </w:rPr>
            </w:pPr>
          </w:p>
          <w:p w:rsidR="007C7D6E" w:rsidRDefault="007C7D6E" w:rsidP="003C5761">
            <w:pPr>
              <w:spacing w:after="0" w:line="240" w:lineRule="auto"/>
              <w:jc w:val="center"/>
              <w:rPr>
                <w:rFonts w:ascii="Times New Roman" w:hAnsi="Times New Roman"/>
                <w:color w:val="000000"/>
                <w:sz w:val="28"/>
                <w:szCs w:val="28"/>
              </w:rPr>
            </w:pPr>
            <w:r w:rsidRPr="00300D23">
              <w:rPr>
                <w:rFonts w:ascii="Times New Roman" w:hAnsi="Times New Roman"/>
                <w:color w:val="000000"/>
                <w:sz w:val="28"/>
                <w:szCs w:val="28"/>
              </w:rPr>
              <w:t>9</w:t>
            </w:r>
            <w:r w:rsidRPr="00300D23">
              <w:rPr>
                <w:rFonts w:ascii="Times New Roman" w:hAnsi="Times New Roman"/>
                <w:color w:val="000000"/>
                <w:sz w:val="28"/>
                <w:szCs w:val="28"/>
                <w:lang w:val="en-US"/>
              </w:rPr>
              <w:t xml:space="preserve"> </w:t>
            </w:r>
            <w:r w:rsidRPr="00300D23">
              <w:rPr>
                <w:rFonts w:ascii="Times New Roman" w:hAnsi="Times New Roman"/>
                <w:color w:val="000000"/>
                <w:sz w:val="28"/>
                <w:szCs w:val="28"/>
              </w:rPr>
              <w:t>006,69</w:t>
            </w:r>
          </w:p>
        </w:tc>
        <w:tc>
          <w:tcPr>
            <w:tcW w:w="1559" w:type="dxa"/>
          </w:tcPr>
          <w:p w:rsidR="007C7D6E" w:rsidRDefault="007C7D6E" w:rsidP="003C5761">
            <w:pPr>
              <w:spacing w:after="0" w:line="240" w:lineRule="auto"/>
              <w:jc w:val="center"/>
              <w:rPr>
                <w:rFonts w:ascii="Times New Roman" w:hAnsi="Times New Roman"/>
                <w:color w:val="000000"/>
                <w:sz w:val="28"/>
                <w:szCs w:val="28"/>
              </w:rPr>
            </w:pPr>
          </w:p>
          <w:p w:rsidR="007C7D6E" w:rsidRDefault="007C7D6E" w:rsidP="003C5761">
            <w:pPr>
              <w:spacing w:after="0" w:line="240" w:lineRule="auto"/>
              <w:jc w:val="center"/>
              <w:rPr>
                <w:rFonts w:ascii="Times New Roman" w:hAnsi="Times New Roman"/>
                <w:color w:val="000000"/>
                <w:sz w:val="28"/>
                <w:szCs w:val="28"/>
              </w:rPr>
            </w:pPr>
            <w:r w:rsidRPr="00300D23">
              <w:rPr>
                <w:rFonts w:ascii="Times New Roman" w:hAnsi="Times New Roman"/>
                <w:color w:val="000000"/>
                <w:sz w:val="28"/>
                <w:szCs w:val="28"/>
              </w:rPr>
              <w:t>4 621,80</w:t>
            </w:r>
          </w:p>
        </w:tc>
        <w:tc>
          <w:tcPr>
            <w:tcW w:w="1418" w:type="dxa"/>
          </w:tcPr>
          <w:p w:rsidR="007C7D6E" w:rsidRDefault="007C7D6E" w:rsidP="003C5761">
            <w:pPr>
              <w:spacing w:after="0" w:line="240" w:lineRule="auto"/>
              <w:jc w:val="center"/>
              <w:rPr>
                <w:rFonts w:ascii="Times New Roman" w:hAnsi="Times New Roman"/>
                <w:color w:val="000000"/>
                <w:sz w:val="28"/>
                <w:szCs w:val="28"/>
              </w:rPr>
            </w:pPr>
          </w:p>
          <w:p w:rsidR="007C7D6E" w:rsidRDefault="007C7D6E" w:rsidP="003C5761">
            <w:pPr>
              <w:spacing w:after="0" w:line="240" w:lineRule="auto"/>
              <w:jc w:val="center"/>
              <w:rPr>
                <w:rFonts w:ascii="Times New Roman" w:hAnsi="Times New Roman"/>
                <w:color w:val="000000"/>
                <w:sz w:val="28"/>
                <w:szCs w:val="28"/>
              </w:rPr>
            </w:pPr>
            <w:r w:rsidRPr="00300D23">
              <w:rPr>
                <w:rFonts w:ascii="Times New Roman" w:hAnsi="Times New Roman"/>
                <w:color w:val="000000"/>
                <w:sz w:val="28"/>
                <w:szCs w:val="28"/>
              </w:rPr>
              <w:t>7 192,56</w:t>
            </w:r>
          </w:p>
        </w:tc>
        <w:tc>
          <w:tcPr>
            <w:tcW w:w="1984" w:type="dxa"/>
          </w:tcPr>
          <w:p w:rsidR="007C7D6E" w:rsidRDefault="007C7D6E" w:rsidP="003C5761">
            <w:pPr>
              <w:spacing w:after="0" w:line="240" w:lineRule="auto"/>
              <w:jc w:val="center"/>
              <w:rPr>
                <w:rFonts w:ascii="Times New Roman" w:hAnsi="Times New Roman"/>
                <w:color w:val="000000"/>
                <w:sz w:val="28"/>
                <w:szCs w:val="28"/>
              </w:rPr>
            </w:pPr>
          </w:p>
          <w:p w:rsidR="007C7D6E" w:rsidRDefault="007C7D6E" w:rsidP="003C5761">
            <w:pPr>
              <w:spacing w:after="0" w:line="240" w:lineRule="auto"/>
              <w:jc w:val="center"/>
              <w:rPr>
                <w:rFonts w:ascii="Times New Roman" w:hAnsi="Times New Roman"/>
                <w:color w:val="000000"/>
                <w:sz w:val="28"/>
                <w:szCs w:val="28"/>
              </w:rPr>
            </w:pPr>
            <w:r w:rsidRPr="00300D23">
              <w:rPr>
                <w:rFonts w:ascii="Times New Roman" w:hAnsi="Times New Roman"/>
                <w:color w:val="000000"/>
                <w:sz w:val="28"/>
                <w:szCs w:val="28"/>
              </w:rPr>
              <w:t>13 804,10</w:t>
            </w:r>
          </w:p>
        </w:tc>
      </w:tr>
    </w:tbl>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целях реализации Федерального закона от 22.07.2008 г.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w:t>
      </w:r>
      <w:r>
        <w:rPr>
          <w:rFonts w:ascii="Times New Roman" w:hAnsi="Times New Roman"/>
          <w:sz w:val="28"/>
          <w:szCs w:val="28"/>
        </w:rPr>
        <w:lastRenderedPageBreak/>
        <w:t>предпринимательства, и о внесении изменений в отдельные законодательные акты Российской Федерации» проведена следующая работа:</w:t>
      </w:r>
    </w:p>
    <w:p w:rsidR="007C7D6E" w:rsidRDefault="007C7D6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Высокие темпы приватизации объектов в 2014 г. связаны с внесенными изменениями в Федеральный </w:t>
      </w:r>
      <w:hyperlink r:id="rId16" w:history="1">
        <w:r w:rsidRPr="00842BD4">
          <w:rPr>
            <w:rStyle w:val="af1"/>
            <w:sz w:val="28"/>
            <w:szCs w:val="28"/>
            <w:u w:val="none"/>
          </w:rPr>
          <w:t>закон</w:t>
        </w:r>
      </w:hyperlink>
      <w:r w:rsidRPr="00842BD4">
        <w:rPr>
          <w:rFonts w:ascii="Times New Roman" w:hAnsi="Times New Roman"/>
          <w:sz w:val="28"/>
          <w:szCs w:val="28"/>
        </w:rPr>
        <w:t xml:space="preserve"> от 22 июля 2008 года N 159-ФЗ в части продления срока и условий реализации преимущественного права арендаторов на приобретение арендуемого имущества. За период реализации Федерального </w:t>
      </w:r>
      <w:hyperlink r:id="rId17" w:history="1">
        <w:r w:rsidRPr="00842BD4">
          <w:rPr>
            <w:rStyle w:val="af1"/>
            <w:sz w:val="28"/>
            <w:szCs w:val="28"/>
            <w:u w:val="none"/>
          </w:rPr>
          <w:t>закона</w:t>
        </w:r>
      </w:hyperlink>
      <w:r w:rsidRPr="00842BD4">
        <w:rPr>
          <w:rFonts w:ascii="Times New Roman" w:hAnsi="Times New Roman"/>
          <w:sz w:val="28"/>
          <w:szCs w:val="28"/>
        </w:rPr>
        <w:t xml:space="preserve">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редакции Федерального закона от 2 июля 2013 года N 144-ФЗ) с 2008 по 2014 годы было приватизировано 30 объектов муниципальной собственности (в 2014 году - 9 объектов).</w:t>
      </w:r>
    </w:p>
    <w:p w:rsidR="007C7D6E" w:rsidRDefault="007C7D6E">
      <w:pPr>
        <w:spacing w:after="0" w:line="240" w:lineRule="auto"/>
        <w:ind w:firstLine="709"/>
        <w:jc w:val="both"/>
        <w:rPr>
          <w:rFonts w:ascii="Times New Roman" w:hAnsi="Times New Roman"/>
          <w:color w:val="000000"/>
          <w:sz w:val="28"/>
          <w:szCs w:val="28"/>
        </w:rPr>
      </w:pPr>
      <w:r w:rsidRPr="00842BD4">
        <w:rPr>
          <w:rFonts w:ascii="Times New Roman" w:hAnsi="Times New Roman"/>
          <w:sz w:val="28"/>
          <w:szCs w:val="28"/>
        </w:rPr>
        <w:t xml:space="preserve">Поступления от реализации объектов муниципального нежилого фонда, находящегося в собственности городского округа, в 2014 году составили 12989,418 тыс. руб. (или 45,0 % от плановых поступлений на 2014 год). В 2013 году были фактические поступления – 780,23 (или 5,6 % от плановых поступлений 2013 года). </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В 2014 году выявлено: 11 объектов, из них инвентаризировано 5 объектов, 2 объекта поставлены на учет как бесхозяйные; в отношении 3- х - планируется постановка на учет, признано право муниципальной собственности на 1 объект. В отношении остальных проводятся мероприятия по инвентаризации и выявлению собственников.</w:t>
      </w:r>
    </w:p>
    <w:p w:rsidR="007C7D6E" w:rsidRDefault="007C7D6E">
      <w:pPr>
        <w:autoSpaceDE w:val="0"/>
        <w:autoSpaceDN w:val="0"/>
        <w:adjustRightInd w:val="0"/>
        <w:spacing w:after="0" w:line="240" w:lineRule="auto"/>
        <w:ind w:firstLine="709"/>
        <w:jc w:val="both"/>
        <w:rPr>
          <w:rFonts w:ascii="Times New Roman" w:hAnsi="Times New Roman"/>
          <w:sz w:val="28"/>
          <w:szCs w:val="28"/>
        </w:rPr>
      </w:pPr>
      <w:r w:rsidRPr="00842BD4">
        <w:rPr>
          <w:rFonts w:ascii="Times New Roman" w:hAnsi="Times New Roman"/>
          <w:sz w:val="28"/>
          <w:szCs w:val="28"/>
        </w:rPr>
        <w:t xml:space="preserve">В 2014 г. на основании </w:t>
      </w:r>
      <w:hyperlink r:id="rId18" w:history="1">
        <w:r w:rsidRPr="00842BD4">
          <w:rPr>
            <w:rStyle w:val="af1"/>
            <w:sz w:val="28"/>
            <w:szCs w:val="28"/>
            <w:u w:val="none"/>
          </w:rPr>
          <w:t>пункта 1 статьи 234</w:t>
        </w:r>
      </w:hyperlink>
      <w:r w:rsidRPr="00842BD4">
        <w:rPr>
          <w:rFonts w:ascii="Times New Roman" w:hAnsi="Times New Roman"/>
          <w:sz w:val="28"/>
          <w:szCs w:val="28"/>
        </w:rPr>
        <w:t xml:space="preserve"> ГК РФ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 (</w:t>
      </w:r>
      <w:proofErr w:type="spellStart"/>
      <w:r w:rsidRPr="00842BD4">
        <w:rPr>
          <w:rFonts w:ascii="Times New Roman" w:hAnsi="Times New Roman"/>
          <w:sz w:val="28"/>
          <w:szCs w:val="28"/>
        </w:rPr>
        <w:t>приобретательная</w:t>
      </w:r>
      <w:proofErr w:type="spellEnd"/>
      <w:r w:rsidRPr="00842BD4">
        <w:rPr>
          <w:rFonts w:ascii="Times New Roman" w:hAnsi="Times New Roman"/>
          <w:sz w:val="28"/>
          <w:szCs w:val="28"/>
        </w:rPr>
        <w:t xml:space="preserve"> давность) было признано право муниципальной собственности на 9 объектов недвижимости.</w:t>
      </w:r>
    </w:p>
    <w:p w:rsidR="007C7D6E" w:rsidRDefault="007C7D6E">
      <w:pPr>
        <w:widowControl w:val="0"/>
        <w:autoSpaceDE w:val="0"/>
        <w:autoSpaceDN w:val="0"/>
        <w:adjustRightInd w:val="0"/>
        <w:spacing w:after="0" w:line="240" w:lineRule="auto"/>
        <w:ind w:firstLine="709"/>
        <w:jc w:val="both"/>
        <w:rPr>
          <w:rFonts w:ascii="Times New Roman" w:hAnsi="Times New Roman"/>
          <w:sz w:val="28"/>
          <w:szCs w:val="28"/>
        </w:rPr>
      </w:pPr>
    </w:p>
    <w:p w:rsidR="007C7D6E" w:rsidRPr="00537CAB" w:rsidRDefault="007C7D6E" w:rsidP="00537CAB">
      <w:pPr>
        <w:widowControl w:val="0"/>
        <w:autoSpaceDE w:val="0"/>
        <w:autoSpaceDN w:val="0"/>
        <w:adjustRightInd w:val="0"/>
        <w:spacing w:after="0" w:line="240" w:lineRule="auto"/>
        <w:ind w:firstLine="709"/>
        <w:jc w:val="center"/>
        <w:rPr>
          <w:rFonts w:ascii="Times New Roman" w:hAnsi="Times New Roman"/>
          <w:b/>
          <w:sz w:val="28"/>
          <w:szCs w:val="28"/>
        </w:rPr>
      </w:pPr>
      <w:r w:rsidRPr="00537CAB">
        <w:rPr>
          <w:rFonts w:ascii="Times New Roman" w:hAnsi="Times New Roman"/>
          <w:b/>
          <w:sz w:val="28"/>
          <w:szCs w:val="28"/>
        </w:rPr>
        <w:t>Обеспечение жильем</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В 2014 году впервые на качественном уровне была проведена инвентаризация жилых помещений специализированного жилищного фонда по ул. Ватутина, 12; ул. Мамина Сибиряка, 8, 9, 10.</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В результате инвентаризации было проверено у граждан основание для заселения в комнаты, проверена регистрация по месту жительства и соответствие с фактическим проживанием граждан, выявлено 11 свободных жилых помещений.</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В 2014 году Администрация ГО Первоуральск прошла отборы на участие в программах на 2015 год «Обеспечение жильем молодых семей», «Предоставление финансовой поддержки молодым семьям, проживающим в Свердловской области, на погашение основной суммы долга и процентов по ипотечным жилищным кредитам (займам)», «Устойчивое развитие сельских территорий».</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lastRenderedPageBreak/>
        <w:t>В 2014 году выдано 19 социальных выплат молодым семьям в рамках подпрограммы «Обеспечение жильем молодых семей», на сумму 18</w:t>
      </w:r>
      <w:r>
        <w:rPr>
          <w:rFonts w:ascii="Times New Roman" w:hAnsi="Times New Roman"/>
          <w:sz w:val="28"/>
          <w:szCs w:val="28"/>
        </w:rPr>
        <w:t> </w:t>
      </w:r>
      <w:r w:rsidRPr="00842BD4">
        <w:rPr>
          <w:rFonts w:ascii="Times New Roman" w:hAnsi="Times New Roman"/>
          <w:sz w:val="28"/>
          <w:szCs w:val="28"/>
        </w:rPr>
        <w:t>260</w:t>
      </w:r>
      <w:r>
        <w:rPr>
          <w:rFonts w:ascii="Times New Roman" w:hAnsi="Times New Roman"/>
          <w:sz w:val="28"/>
          <w:szCs w:val="28"/>
        </w:rPr>
        <w:t>, 6 тыс.</w:t>
      </w:r>
      <w:r w:rsidRPr="00842BD4">
        <w:rPr>
          <w:rFonts w:ascii="Times New Roman" w:hAnsi="Times New Roman"/>
          <w:sz w:val="28"/>
          <w:szCs w:val="28"/>
        </w:rPr>
        <w:t xml:space="preserve"> рублей, из них профинансировано из федерального бюджета - 3</w:t>
      </w:r>
      <w:r>
        <w:rPr>
          <w:rFonts w:ascii="Times New Roman" w:hAnsi="Times New Roman"/>
          <w:sz w:val="28"/>
          <w:szCs w:val="28"/>
        </w:rPr>
        <w:t> </w:t>
      </w:r>
      <w:r w:rsidRPr="00842BD4">
        <w:rPr>
          <w:rFonts w:ascii="Times New Roman" w:hAnsi="Times New Roman"/>
          <w:sz w:val="28"/>
          <w:szCs w:val="28"/>
        </w:rPr>
        <w:t>298</w:t>
      </w:r>
      <w:r>
        <w:rPr>
          <w:rFonts w:ascii="Times New Roman" w:hAnsi="Times New Roman"/>
          <w:sz w:val="28"/>
          <w:szCs w:val="28"/>
        </w:rPr>
        <w:t>,</w:t>
      </w:r>
      <w:r w:rsidRPr="00842BD4">
        <w:rPr>
          <w:rFonts w:ascii="Times New Roman" w:hAnsi="Times New Roman"/>
          <w:sz w:val="28"/>
          <w:szCs w:val="28"/>
        </w:rPr>
        <w:t> 8</w:t>
      </w:r>
      <w:r>
        <w:rPr>
          <w:rFonts w:ascii="Times New Roman" w:hAnsi="Times New Roman"/>
          <w:sz w:val="28"/>
          <w:szCs w:val="28"/>
        </w:rPr>
        <w:t xml:space="preserve"> тыс.</w:t>
      </w:r>
      <w:r w:rsidRPr="00842BD4">
        <w:rPr>
          <w:rFonts w:ascii="Times New Roman" w:hAnsi="Times New Roman"/>
          <w:sz w:val="28"/>
          <w:szCs w:val="28"/>
        </w:rPr>
        <w:t xml:space="preserve"> рублей, областного бюджета - 7</w:t>
      </w:r>
      <w:r>
        <w:rPr>
          <w:rFonts w:ascii="Times New Roman" w:hAnsi="Times New Roman"/>
          <w:sz w:val="28"/>
          <w:szCs w:val="28"/>
        </w:rPr>
        <w:t> </w:t>
      </w:r>
      <w:r w:rsidRPr="00842BD4">
        <w:rPr>
          <w:rFonts w:ascii="Times New Roman" w:hAnsi="Times New Roman"/>
          <w:sz w:val="28"/>
          <w:szCs w:val="28"/>
        </w:rPr>
        <w:t>651</w:t>
      </w:r>
      <w:r>
        <w:rPr>
          <w:rFonts w:ascii="Times New Roman" w:hAnsi="Times New Roman"/>
          <w:sz w:val="28"/>
          <w:szCs w:val="28"/>
        </w:rPr>
        <w:t>,</w:t>
      </w:r>
      <w:r w:rsidRPr="00842BD4">
        <w:rPr>
          <w:rFonts w:ascii="Times New Roman" w:hAnsi="Times New Roman"/>
          <w:sz w:val="28"/>
          <w:szCs w:val="28"/>
        </w:rPr>
        <w:t> 4</w:t>
      </w:r>
      <w:r>
        <w:rPr>
          <w:rFonts w:ascii="Times New Roman" w:hAnsi="Times New Roman"/>
          <w:sz w:val="28"/>
          <w:szCs w:val="28"/>
        </w:rPr>
        <w:t xml:space="preserve"> тыс.</w:t>
      </w:r>
      <w:r w:rsidRPr="00842BD4">
        <w:rPr>
          <w:rFonts w:ascii="Times New Roman" w:hAnsi="Times New Roman"/>
          <w:sz w:val="28"/>
          <w:szCs w:val="28"/>
        </w:rPr>
        <w:t xml:space="preserve"> рублей, местного бюджета - 7</w:t>
      </w:r>
      <w:r>
        <w:rPr>
          <w:rFonts w:ascii="Times New Roman" w:hAnsi="Times New Roman"/>
          <w:sz w:val="28"/>
          <w:szCs w:val="28"/>
        </w:rPr>
        <w:t> </w:t>
      </w:r>
      <w:r w:rsidRPr="00842BD4">
        <w:rPr>
          <w:rFonts w:ascii="Times New Roman" w:hAnsi="Times New Roman"/>
          <w:sz w:val="28"/>
          <w:szCs w:val="28"/>
        </w:rPr>
        <w:t>310</w:t>
      </w:r>
      <w:r>
        <w:rPr>
          <w:rFonts w:ascii="Times New Roman" w:hAnsi="Times New Roman"/>
          <w:sz w:val="28"/>
          <w:szCs w:val="28"/>
        </w:rPr>
        <w:t>, 5</w:t>
      </w:r>
      <w:r w:rsidRPr="00842BD4">
        <w:rPr>
          <w:rFonts w:ascii="Times New Roman" w:hAnsi="Times New Roman"/>
          <w:sz w:val="28"/>
          <w:szCs w:val="28"/>
        </w:rPr>
        <w:t> </w:t>
      </w:r>
      <w:r>
        <w:rPr>
          <w:rFonts w:ascii="Times New Roman" w:hAnsi="Times New Roman"/>
          <w:sz w:val="28"/>
          <w:szCs w:val="28"/>
        </w:rPr>
        <w:t>тыс.</w:t>
      </w:r>
      <w:r w:rsidRPr="00842BD4">
        <w:rPr>
          <w:rFonts w:ascii="Times New Roman" w:hAnsi="Times New Roman"/>
          <w:sz w:val="28"/>
          <w:szCs w:val="28"/>
        </w:rPr>
        <w:t xml:space="preserve"> рублей. </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В 2014 году была приобретена 1 квартира за счет средств областного бюджета по категории инвалиды, вставшие на учет очередности до 01.03.2005 года. В 2015 году ГКУ «ФОНД» обязуется предоставить 7 единовременных выплат и приобрести 15 квартир для данной категории граждан.</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В 2014 году были предоставлены 3 единовременные выплаты вдовам ВОВ.</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В подпрограмме участвуют многодетные семьи, состоит на учете - 187 семей, получили социальные выплаты в 2014 году - 23 семьи.</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В подпрограмме участвуют также малоимущие семьи, состоит на учете - 586 семей, в 2014 году за счет местного бюджета получили - 2 семьи.</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В 2014 году предоставлено жилых помещений (либо комнат в общежитиях) - 124, из них: предоставлено гражданам, оказавшимся в сложной жизненной ситуации – для 17 семей; по категории – дети сироты и дети, оставшиеся без попечения родителей – для 14 человек, по категории - граждане, прибывшие из мест лишения свободы – для 3 человек, по договору социального найма – для 7 человек.</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В 2014 году предоставлено 26 жилых помещений (квартир, комнат в общежитии) по договору служебного найма (работникам муниципальных унитарных предприятий, муниципальных учреждений, работникам медицинских учреждений, работникам ОВД).</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 xml:space="preserve">В 2014 году выявлено 31 свободное жилое помещение (квартиры, дома, комнаты в общежитии, в том числе после пожара). </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В рамках улучшения жилищных условий семей, имеющих трех и более детей, в 2014 году указанной категории граждан предоставлено 114 земельных участков в собственность на безвозмездной основе для индивидуального жилищного строительства. Очередь по данной льготной категории на сегодняшний день составляет чуть более 600 семей.</w:t>
      </w:r>
    </w:p>
    <w:p w:rsidR="007C7D6E" w:rsidRDefault="007C7D6E">
      <w:pPr>
        <w:spacing w:after="0" w:line="240" w:lineRule="auto"/>
        <w:ind w:firstLine="709"/>
        <w:jc w:val="both"/>
        <w:rPr>
          <w:rFonts w:ascii="Times New Roman" w:hAnsi="Times New Roman"/>
          <w:sz w:val="28"/>
          <w:szCs w:val="28"/>
        </w:rPr>
      </w:pPr>
    </w:p>
    <w:p w:rsidR="007C7D6E" w:rsidRPr="00537CAB" w:rsidRDefault="007C7D6E" w:rsidP="00537CAB">
      <w:pPr>
        <w:widowControl w:val="0"/>
        <w:autoSpaceDE w:val="0"/>
        <w:autoSpaceDN w:val="0"/>
        <w:adjustRightInd w:val="0"/>
        <w:spacing w:after="0" w:line="240" w:lineRule="auto"/>
        <w:jc w:val="center"/>
        <w:rPr>
          <w:rFonts w:ascii="Times New Roman" w:hAnsi="Times New Roman"/>
          <w:b/>
          <w:sz w:val="28"/>
          <w:szCs w:val="28"/>
        </w:rPr>
      </w:pPr>
      <w:r w:rsidRPr="00537CAB">
        <w:rPr>
          <w:rFonts w:ascii="Times New Roman" w:hAnsi="Times New Roman"/>
          <w:b/>
          <w:sz w:val="28"/>
          <w:szCs w:val="28"/>
        </w:rPr>
        <w:t>Муниципальный земельный контроль</w:t>
      </w:r>
    </w:p>
    <w:p w:rsidR="007C7D6E" w:rsidRDefault="007C7D6E">
      <w:pPr>
        <w:pStyle w:val="af2"/>
        <w:spacing w:after="0" w:line="240" w:lineRule="auto"/>
        <w:ind w:firstLine="709"/>
        <w:jc w:val="both"/>
        <w:rPr>
          <w:rFonts w:ascii="Times New Roman" w:hAnsi="Times New Roman"/>
          <w:sz w:val="28"/>
          <w:szCs w:val="28"/>
        </w:rPr>
      </w:pPr>
      <w:r w:rsidRPr="00842BD4">
        <w:rPr>
          <w:rFonts w:ascii="Times New Roman" w:hAnsi="Times New Roman"/>
          <w:sz w:val="28"/>
          <w:szCs w:val="28"/>
        </w:rPr>
        <w:t>За 2014 год было открыто 120 из 120 плановых проверок соблюдения земельного законодательства, из них:</w:t>
      </w:r>
      <w:r>
        <w:rPr>
          <w:rFonts w:ascii="Times New Roman" w:hAnsi="Times New Roman"/>
          <w:sz w:val="28"/>
          <w:szCs w:val="28"/>
        </w:rPr>
        <w:t>-</w:t>
      </w:r>
      <w:r w:rsidRPr="00842BD4">
        <w:rPr>
          <w:rFonts w:ascii="Times New Roman" w:hAnsi="Times New Roman"/>
          <w:sz w:val="28"/>
          <w:szCs w:val="28"/>
        </w:rPr>
        <w:t xml:space="preserve"> 120 физических лиц.</w:t>
      </w:r>
    </w:p>
    <w:p w:rsidR="007C7D6E" w:rsidRDefault="007C7D6E">
      <w:pPr>
        <w:pStyle w:val="af2"/>
        <w:spacing w:after="0" w:line="240" w:lineRule="auto"/>
        <w:ind w:firstLine="709"/>
        <w:jc w:val="both"/>
        <w:rPr>
          <w:rFonts w:ascii="Times New Roman" w:hAnsi="Times New Roman"/>
          <w:sz w:val="28"/>
          <w:szCs w:val="28"/>
        </w:rPr>
      </w:pPr>
      <w:r w:rsidRPr="00842BD4">
        <w:rPr>
          <w:rFonts w:ascii="Times New Roman" w:hAnsi="Times New Roman"/>
          <w:sz w:val="28"/>
          <w:szCs w:val="28"/>
        </w:rPr>
        <w:t>За 2014 год проведено 66 плановых проверок соблюдения земельного законодательства, по 54 проверкам в ОМВД направлено письмо с просьбой о приводе лиц, подлежащих проверке, в связи с неявкой.</w:t>
      </w:r>
    </w:p>
    <w:p w:rsidR="007C7D6E" w:rsidRDefault="007C7D6E">
      <w:pPr>
        <w:pStyle w:val="af2"/>
        <w:spacing w:after="0" w:line="240" w:lineRule="auto"/>
        <w:ind w:firstLine="709"/>
        <w:jc w:val="both"/>
        <w:rPr>
          <w:rFonts w:ascii="Times New Roman" w:hAnsi="Times New Roman"/>
          <w:sz w:val="28"/>
          <w:szCs w:val="28"/>
        </w:rPr>
      </w:pPr>
      <w:r w:rsidRPr="00842BD4">
        <w:rPr>
          <w:rFonts w:ascii="Times New Roman" w:hAnsi="Times New Roman"/>
          <w:sz w:val="28"/>
          <w:szCs w:val="28"/>
        </w:rPr>
        <w:t>Выявлено 14 случаев нарушения земельного законодательства по ст. 7.1 Кодекса об административных правонарушениях Российской Федерации «Самовольное занятие земельного участка или использование земельного участка без оформленных</w:t>
      </w:r>
      <w:r>
        <w:rPr>
          <w:rFonts w:ascii="Times New Roman" w:hAnsi="Times New Roman"/>
          <w:sz w:val="28"/>
          <w:szCs w:val="28"/>
        </w:rPr>
        <w:t xml:space="preserve">     </w:t>
      </w:r>
      <w:r w:rsidRPr="00842BD4">
        <w:rPr>
          <w:rFonts w:ascii="Times New Roman" w:hAnsi="Times New Roman"/>
          <w:sz w:val="28"/>
          <w:szCs w:val="28"/>
        </w:rPr>
        <w:t>в установленном порядке правоустанавливающих документов на землю, а в случае необходимости без документов, разрешающих осуществление хозяйственной деятельности», из них:</w:t>
      </w:r>
    </w:p>
    <w:p w:rsidR="007C7D6E" w:rsidRDefault="007C7D6E" w:rsidP="003C5761">
      <w:pPr>
        <w:pStyle w:val="af2"/>
        <w:spacing w:after="0" w:line="240" w:lineRule="auto"/>
        <w:jc w:val="both"/>
        <w:rPr>
          <w:rFonts w:ascii="Times New Roman" w:hAnsi="Times New Roman"/>
          <w:sz w:val="28"/>
          <w:szCs w:val="28"/>
        </w:rPr>
      </w:pPr>
      <w:r w:rsidRPr="00842BD4">
        <w:rPr>
          <w:rFonts w:ascii="Times New Roman" w:hAnsi="Times New Roman"/>
          <w:sz w:val="28"/>
          <w:szCs w:val="28"/>
        </w:rPr>
        <w:lastRenderedPageBreak/>
        <w:t>- по 3 случаям нарушения земельного законодательства материалы дела были переданы в Первоуральский отдел Управления Федеральной службы кадастра</w:t>
      </w:r>
      <w:r>
        <w:rPr>
          <w:rFonts w:ascii="Times New Roman" w:hAnsi="Times New Roman"/>
          <w:sz w:val="28"/>
          <w:szCs w:val="28"/>
        </w:rPr>
        <w:t xml:space="preserve">      </w:t>
      </w:r>
      <w:r w:rsidRPr="00842BD4">
        <w:rPr>
          <w:rFonts w:ascii="Times New Roman" w:hAnsi="Times New Roman"/>
          <w:sz w:val="28"/>
          <w:szCs w:val="28"/>
        </w:rPr>
        <w:t>и картографии по Свердловской области, по итогам рассмотрения дел вынесены постановления о назначении административного наказания в виде штрафов;</w:t>
      </w:r>
    </w:p>
    <w:p w:rsidR="007C7D6E" w:rsidRDefault="007C7D6E" w:rsidP="003C5761">
      <w:pPr>
        <w:pStyle w:val="af2"/>
        <w:spacing w:after="0" w:line="240" w:lineRule="auto"/>
        <w:jc w:val="both"/>
        <w:rPr>
          <w:rFonts w:ascii="Times New Roman" w:hAnsi="Times New Roman"/>
          <w:sz w:val="28"/>
          <w:szCs w:val="28"/>
        </w:rPr>
      </w:pPr>
      <w:r w:rsidRPr="00842BD4">
        <w:rPr>
          <w:rFonts w:ascii="Times New Roman" w:hAnsi="Times New Roman"/>
          <w:sz w:val="28"/>
          <w:szCs w:val="28"/>
        </w:rPr>
        <w:t>- по 11 случаям вынесено предписание об устранении нарушений земельного законодательства, со сроком устранения до 01.06.2015г.</w:t>
      </w:r>
    </w:p>
    <w:p w:rsidR="007C7D6E" w:rsidRDefault="007C7D6E">
      <w:pPr>
        <w:widowControl w:val="0"/>
        <w:autoSpaceDE w:val="0"/>
        <w:autoSpaceDN w:val="0"/>
        <w:adjustRightInd w:val="0"/>
        <w:spacing w:after="0" w:line="240" w:lineRule="auto"/>
        <w:ind w:firstLine="709"/>
        <w:jc w:val="both"/>
        <w:rPr>
          <w:rFonts w:ascii="Times New Roman" w:hAnsi="Times New Roman"/>
          <w:sz w:val="28"/>
          <w:szCs w:val="28"/>
        </w:rPr>
      </w:pPr>
    </w:p>
    <w:p w:rsidR="007C7D6E" w:rsidRDefault="007C7D6E">
      <w:pPr>
        <w:widowControl w:val="0"/>
        <w:autoSpaceDE w:val="0"/>
        <w:autoSpaceDN w:val="0"/>
        <w:adjustRightInd w:val="0"/>
        <w:spacing w:after="0" w:line="240" w:lineRule="auto"/>
        <w:ind w:firstLine="709"/>
        <w:jc w:val="both"/>
        <w:rPr>
          <w:rFonts w:ascii="Times New Roman" w:hAnsi="Times New Roman"/>
          <w:sz w:val="28"/>
          <w:szCs w:val="28"/>
        </w:rPr>
      </w:pPr>
      <w:r w:rsidRPr="00842BD4">
        <w:rPr>
          <w:rFonts w:ascii="Times New Roman" w:hAnsi="Times New Roman"/>
          <w:sz w:val="28"/>
          <w:szCs w:val="28"/>
        </w:rPr>
        <w:t xml:space="preserve">Деятельность по наружной рекламе в 2014 году: </w:t>
      </w:r>
    </w:p>
    <w:p w:rsidR="007C7D6E" w:rsidRDefault="007C7D6E" w:rsidP="007B7585">
      <w:pPr>
        <w:pStyle w:val="a4"/>
        <w:widowControl w:val="0"/>
        <w:numPr>
          <w:ilvl w:val="0"/>
          <w:numId w:val="11"/>
        </w:numPr>
        <w:autoSpaceDE w:val="0"/>
        <w:autoSpaceDN w:val="0"/>
        <w:adjustRightInd w:val="0"/>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выдано разрешений - 29</w:t>
      </w:r>
    </w:p>
    <w:p w:rsidR="007C7D6E" w:rsidRDefault="007C7D6E" w:rsidP="007B7585">
      <w:pPr>
        <w:pStyle w:val="a4"/>
        <w:widowControl w:val="0"/>
        <w:numPr>
          <w:ilvl w:val="0"/>
          <w:numId w:val="11"/>
        </w:numPr>
        <w:autoSpaceDE w:val="0"/>
        <w:autoSpaceDN w:val="0"/>
        <w:adjustRightInd w:val="0"/>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проведено торгов по лотам - 2</w:t>
      </w:r>
    </w:p>
    <w:p w:rsidR="007C7D6E" w:rsidRDefault="007C7D6E" w:rsidP="007B7585">
      <w:pPr>
        <w:pStyle w:val="a4"/>
        <w:widowControl w:val="0"/>
        <w:numPr>
          <w:ilvl w:val="0"/>
          <w:numId w:val="11"/>
        </w:numPr>
        <w:autoSpaceDE w:val="0"/>
        <w:autoSpaceDN w:val="0"/>
        <w:adjustRightInd w:val="0"/>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заключено договоров на установку рекламной конструкции по итогам проведенных торгов - 0</w:t>
      </w:r>
    </w:p>
    <w:p w:rsidR="007C7D6E" w:rsidRDefault="007C7D6E" w:rsidP="007B7585">
      <w:pPr>
        <w:pStyle w:val="a4"/>
        <w:widowControl w:val="0"/>
        <w:numPr>
          <w:ilvl w:val="0"/>
          <w:numId w:val="11"/>
        </w:numPr>
        <w:autoSpaceDE w:val="0"/>
        <w:autoSpaceDN w:val="0"/>
        <w:adjustRightInd w:val="0"/>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количество действующих договоров на установку рекламной конструкции - 23</w:t>
      </w:r>
    </w:p>
    <w:p w:rsidR="007C7D6E" w:rsidRDefault="007C7D6E" w:rsidP="007B7585">
      <w:pPr>
        <w:pStyle w:val="a4"/>
        <w:widowControl w:val="0"/>
        <w:numPr>
          <w:ilvl w:val="0"/>
          <w:numId w:val="11"/>
        </w:numPr>
        <w:autoSpaceDE w:val="0"/>
        <w:autoSpaceDN w:val="0"/>
        <w:adjustRightInd w:val="0"/>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выдано предписаний на демонтаж - 235</w:t>
      </w:r>
    </w:p>
    <w:p w:rsidR="007C7D6E" w:rsidRDefault="007C7D6E" w:rsidP="007B7585">
      <w:pPr>
        <w:pStyle w:val="a4"/>
        <w:widowControl w:val="0"/>
        <w:numPr>
          <w:ilvl w:val="0"/>
          <w:numId w:val="11"/>
        </w:numPr>
        <w:autoSpaceDE w:val="0"/>
        <w:autoSpaceDN w:val="0"/>
        <w:adjustRightInd w:val="0"/>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направлено претензий о задолженности - 16</w:t>
      </w:r>
    </w:p>
    <w:p w:rsidR="007C7D6E" w:rsidRDefault="007C7D6E" w:rsidP="007B7585">
      <w:pPr>
        <w:pStyle w:val="a4"/>
        <w:widowControl w:val="0"/>
        <w:numPr>
          <w:ilvl w:val="0"/>
          <w:numId w:val="11"/>
        </w:numPr>
        <w:autoSpaceDE w:val="0"/>
        <w:autoSpaceDN w:val="0"/>
        <w:adjustRightInd w:val="0"/>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демонтировано собственниками рекламных конструкций - 210</w:t>
      </w:r>
    </w:p>
    <w:p w:rsidR="007C7D6E" w:rsidRDefault="007C7D6E" w:rsidP="007B7585">
      <w:pPr>
        <w:pStyle w:val="a4"/>
        <w:widowControl w:val="0"/>
        <w:numPr>
          <w:ilvl w:val="0"/>
          <w:numId w:val="11"/>
        </w:numPr>
        <w:autoSpaceDE w:val="0"/>
        <w:autoSpaceDN w:val="0"/>
        <w:adjustRightInd w:val="0"/>
        <w:spacing w:after="0" w:line="240" w:lineRule="auto"/>
        <w:ind w:left="0" w:firstLine="709"/>
        <w:jc w:val="both"/>
        <w:rPr>
          <w:rFonts w:ascii="Times New Roman" w:hAnsi="Times New Roman"/>
          <w:sz w:val="28"/>
          <w:szCs w:val="28"/>
        </w:rPr>
      </w:pPr>
      <w:r w:rsidRPr="00842BD4">
        <w:rPr>
          <w:rFonts w:ascii="Times New Roman" w:hAnsi="Times New Roman"/>
          <w:sz w:val="28"/>
          <w:szCs w:val="28"/>
        </w:rPr>
        <w:t xml:space="preserve">демонтировано силами Администрации городского округа Первоуральск рекламных конструкций -122 </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Доходы, полученные за выдачу разрешения на установку рекламной конструкции и по заключенным договорам на установку рекламной конструкции в бюджет городского округа Первоуральск:</w:t>
      </w:r>
    </w:p>
    <w:p w:rsidR="007C7D6E" w:rsidRDefault="007C7D6E" w:rsidP="003C5761">
      <w:pPr>
        <w:spacing w:after="0" w:line="240" w:lineRule="auto"/>
        <w:jc w:val="both"/>
        <w:rPr>
          <w:rFonts w:ascii="Times New Roman" w:hAnsi="Times New Roman"/>
          <w:sz w:val="28"/>
          <w:szCs w:val="28"/>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02"/>
        <w:gridCol w:w="1417"/>
      </w:tblGrid>
      <w:tr w:rsidR="007C7D6E" w:rsidRPr="00300D23" w:rsidTr="004E48BE">
        <w:trPr>
          <w:trHeight w:val="255"/>
        </w:trPr>
        <w:tc>
          <w:tcPr>
            <w:tcW w:w="7802" w:type="dxa"/>
          </w:tcPr>
          <w:p w:rsidR="007C7D6E" w:rsidRPr="00537CAB" w:rsidRDefault="007C7D6E" w:rsidP="00537CAB">
            <w:pPr>
              <w:spacing w:after="0" w:line="240" w:lineRule="auto"/>
              <w:jc w:val="center"/>
              <w:rPr>
                <w:rFonts w:ascii="Times New Roman" w:hAnsi="Times New Roman"/>
                <w:b/>
                <w:sz w:val="28"/>
                <w:szCs w:val="28"/>
              </w:rPr>
            </w:pPr>
            <w:r w:rsidRPr="00537CAB">
              <w:rPr>
                <w:rFonts w:ascii="Times New Roman" w:hAnsi="Times New Roman"/>
                <w:b/>
                <w:sz w:val="28"/>
                <w:szCs w:val="28"/>
              </w:rPr>
              <w:t>вид дохода</w:t>
            </w:r>
          </w:p>
        </w:tc>
        <w:tc>
          <w:tcPr>
            <w:tcW w:w="1417" w:type="dxa"/>
            <w:noWrap/>
          </w:tcPr>
          <w:p w:rsidR="007C7D6E" w:rsidRPr="00537CAB" w:rsidRDefault="007C7D6E" w:rsidP="00537CAB">
            <w:pPr>
              <w:spacing w:after="0" w:line="240" w:lineRule="auto"/>
              <w:jc w:val="center"/>
              <w:rPr>
                <w:rFonts w:ascii="Times New Roman" w:hAnsi="Times New Roman"/>
                <w:b/>
                <w:sz w:val="28"/>
                <w:szCs w:val="28"/>
              </w:rPr>
            </w:pPr>
            <w:r w:rsidRPr="00537CAB">
              <w:rPr>
                <w:rFonts w:ascii="Times New Roman" w:hAnsi="Times New Roman"/>
                <w:b/>
                <w:sz w:val="28"/>
                <w:szCs w:val="28"/>
              </w:rPr>
              <w:t>2014</w:t>
            </w:r>
          </w:p>
        </w:tc>
      </w:tr>
      <w:tr w:rsidR="007C7D6E" w:rsidRPr="00300D23" w:rsidTr="004E48BE">
        <w:trPr>
          <w:trHeight w:val="639"/>
        </w:trPr>
        <w:tc>
          <w:tcPr>
            <w:tcW w:w="7802" w:type="dxa"/>
          </w:tcPr>
          <w:p w:rsidR="007C7D6E" w:rsidRDefault="007C7D6E" w:rsidP="00537CAB">
            <w:pPr>
              <w:spacing w:after="0" w:line="240" w:lineRule="auto"/>
              <w:jc w:val="both"/>
              <w:rPr>
                <w:rFonts w:ascii="Times New Roman" w:hAnsi="Times New Roman"/>
                <w:sz w:val="28"/>
                <w:szCs w:val="28"/>
              </w:rPr>
            </w:pPr>
            <w:r w:rsidRPr="00300D23">
              <w:rPr>
                <w:rFonts w:ascii="Times New Roman" w:hAnsi="Times New Roman"/>
                <w:sz w:val="28"/>
                <w:szCs w:val="28"/>
              </w:rPr>
              <w:t>государственная пошлина за выдачу разрешения на установку рекламной конструкции, тыс. руб.</w:t>
            </w:r>
          </w:p>
        </w:tc>
        <w:tc>
          <w:tcPr>
            <w:tcW w:w="1417" w:type="dxa"/>
            <w:noWrap/>
          </w:tcPr>
          <w:p w:rsidR="007C7D6E" w:rsidRDefault="007C7D6E" w:rsidP="003C5761">
            <w:pPr>
              <w:spacing w:after="0" w:line="240" w:lineRule="auto"/>
              <w:jc w:val="center"/>
              <w:rPr>
                <w:rFonts w:ascii="Times New Roman" w:hAnsi="Times New Roman"/>
                <w:sz w:val="28"/>
                <w:szCs w:val="28"/>
              </w:rPr>
            </w:pPr>
            <w:r w:rsidRPr="00300D23">
              <w:rPr>
                <w:rFonts w:ascii="Times New Roman" w:hAnsi="Times New Roman"/>
                <w:sz w:val="28"/>
                <w:szCs w:val="28"/>
              </w:rPr>
              <w:t>201,00</w:t>
            </w:r>
          </w:p>
        </w:tc>
      </w:tr>
      <w:tr w:rsidR="007C7D6E" w:rsidRPr="00300D23" w:rsidTr="004E48BE">
        <w:trPr>
          <w:trHeight w:val="715"/>
        </w:trPr>
        <w:tc>
          <w:tcPr>
            <w:tcW w:w="7802" w:type="dxa"/>
          </w:tcPr>
          <w:p w:rsidR="007C7D6E" w:rsidRDefault="007C7D6E" w:rsidP="00537CAB">
            <w:pPr>
              <w:spacing w:after="0" w:line="240" w:lineRule="auto"/>
              <w:jc w:val="both"/>
              <w:rPr>
                <w:rFonts w:ascii="Times New Roman" w:hAnsi="Times New Roman"/>
                <w:sz w:val="28"/>
                <w:szCs w:val="28"/>
              </w:rPr>
            </w:pPr>
            <w:r w:rsidRPr="00300D23">
              <w:rPr>
                <w:rFonts w:ascii="Times New Roman" w:hAnsi="Times New Roman"/>
                <w:sz w:val="28"/>
                <w:szCs w:val="28"/>
              </w:rPr>
              <w:t>доходы по договорам на установку и эксплуатацию рекламных конструкций, тыс. руб.</w:t>
            </w:r>
          </w:p>
        </w:tc>
        <w:tc>
          <w:tcPr>
            <w:tcW w:w="1417" w:type="dxa"/>
            <w:noWrap/>
          </w:tcPr>
          <w:p w:rsidR="007C7D6E" w:rsidRDefault="007C7D6E" w:rsidP="003C5761">
            <w:pPr>
              <w:spacing w:after="0" w:line="240" w:lineRule="auto"/>
              <w:jc w:val="center"/>
              <w:rPr>
                <w:rFonts w:ascii="Times New Roman" w:hAnsi="Times New Roman"/>
                <w:sz w:val="28"/>
                <w:szCs w:val="28"/>
              </w:rPr>
            </w:pPr>
            <w:r w:rsidRPr="00300D23">
              <w:rPr>
                <w:rFonts w:ascii="Times New Roman" w:hAnsi="Times New Roman"/>
                <w:sz w:val="28"/>
                <w:szCs w:val="28"/>
              </w:rPr>
              <w:t>301,54</w:t>
            </w:r>
          </w:p>
        </w:tc>
      </w:tr>
      <w:tr w:rsidR="007C7D6E" w:rsidRPr="00300D23" w:rsidTr="004E48BE">
        <w:trPr>
          <w:trHeight w:val="255"/>
        </w:trPr>
        <w:tc>
          <w:tcPr>
            <w:tcW w:w="7802" w:type="dxa"/>
          </w:tcPr>
          <w:p w:rsidR="007C7D6E" w:rsidRDefault="007C7D6E" w:rsidP="00537CAB">
            <w:pPr>
              <w:spacing w:after="0" w:line="240" w:lineRule="auto"/>
              <w:jc w:val="both"/>
              <w:rPr>
                <w:rFonts w:ascii="Times New Roman" w:hAnsi="Times New Roman"/>
                <w:sz w:val="28"/>
                <w:szCs w:val="28"/>
              </w:rPr>
            </w:pPr>
            <w:r w:rsidRPr="00300D23">
              <w:rPr>
                <w:rFonts w:ascii="Times New Roman" w:hAnsi="Times New Roman"/>
                <w:sz w:val="28"/>
                <w:szCs w:val="28"/>
              </w:rPr>
              <w:t>итого:</w:t>
            </w:r>
          </w:p>
        </w:tc>
        <w:tc>
          <w:tcPr>
            <w:tcW w:w="1417" w:type="dxa"/>
            <w:noWrap/>
          </w:tcPr>
          <w:p w:rsidR="007C7D6E" w:rsidRDefault="007C7D6E" w:rsidP="003C5761">
            <w:pPr>
              <w:spacing w:after="0" w:line="240" w:lineRule="auto"/>
              <w:jc w:val="center"/>
              <w:rPr>
                <w:rFonts w:ascii="Times New Roman" w:hAnsi="Times New Roman"/>
                <w:sz w:val="28"/>
                <w:szCs w:val="28"/>
              </w:rPr>
            </w:pPr>
            <w:r w:rsidRPr="00300D23">
              <w:rPr>
                <w:rFonts w:ascii="Times New Roman" w:hAnsi="Times New Roman"/>
                <w:sz w:val="28"/>
                <w:szCs w:val="28"/>
              </w:rPr>
              <w:t>502,54</w:t>
            </w:r>
          </w:p>
        </w:tc>
      </w:tr>
    </w:tbl>
    <w:p w:rsidR="007C7D6E" w:rsidRDefault="007C7D6E">
      <w:pPr>
        <w:pStyle w:val="ConsPlusNormal"/>
        <w:widowControl/>
        <w:ind w:firstLine="709"/>
        <w:jc w:val="both"/>
        <w:rPr>
          <w:rFonts w:ascii="Times New Roman" w:hAnsi="Times New Roman" w:cs="Times New Roman"/>
          <w:sz w:val="28"/>
          <w:szCs w:val="28"/>
        </w:rPr>
      </w:pP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 xml:space="preserve">Положительным опытом является работа по привлечению </w:t>
      </w:r>
      <w:r w:rsidRPr="00842BD4">
        <w:rPr>
          <w:rFonts w:ascii="Times New Roman" w:hAnsi="Times New Roman"/>
          <w:color w:val="000000"/>
          <w:sz w:val="28"/>
          <w:szCs w:val="28"/>
        </w:rPr>
        <w:t xml:space="preserve">к Административной ответственности по нарушению </w:t>
      </w:r>
      <w:r w:rsidRPr="00842BD4">
        <w:rPr>
          <w:rFonts w:ascii="Times New Roman" w:hAnsi="Times New Roman"/>
          <w:sz w:val="28"/>
          <w:szCs w:val="28"/>
        </w:rPr>
        <w:t xml:space="preserve">Правил благоустройства, обеспечения чистоты и порядка на территории городского округа Первоуральск, утвержденные Решением Первоуральской городской Думы от 04.06.2009г. №89, за самовольное размещение рекламы на территории городского округа Первоуральск. </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 xml:space="preserve">В 2014 году составлен 61 протокол по привлечению к административной ответственности; в бюджет поступило штрафов в сумме 346,5 тыс. руб. </w:t>
      </w:r>
    </w:p>
    <w:p w:rsidR="007C7D6E" w:rsidRDefault="007C7D6E">
      <w:pPr>
        <w:pStyle w:val="ConsPlusNormal"/>
        <w:widowControl/>
        <w:ind w:firstLine="709"/>
        <w:jc w:val="both"/>
        <w:rPr>
          <w:rFonts w:ascii="Times New Roman" w:hAnsi="Times New Roman" w:cs="Times New Roman"/>
          <w:sz w:val="28"/>
          <w:szCs w:val="28"/>
        </w:rPr>
      </w:pPr>
      <w:r w:rsidRPr="00842BD4">
        <w:rPr>
          <w:rFonts w:ascii="Times New Roman" w:hAnsi="Times New Roman" w:cs="Times New Roman"/>
          <w:sz w:val="28"/>
          <w:szCs w:val="28"/>
        </w:rPr>
        <w:t>Данный опыт позволил повысить количество поступивших заявлений, и снизить количество незаконно установленных рекламных конструкций.</w:t>
      </w:r>
    </w:p>
    <w:p w:rsidR="007C7D6E" w:rsidRDefault="007C7D6E">
      <w:pPr>
        <w:pStyle w:val="ConsPlusNormal"/>
        <w:widowControl/>
        <w:ind w:firstLine="709"/>
        <w:jc w:val="both"/>
        <w:rPr>
          <w:rFonts w:ascii="Times New Roman" w:hAnsi="Times New Roman" w:cs="Times New Roman"/>
          <w:sz w:val="28"/>
          <w:szCs w:val="28"/>
        </w:rPr>
      </w:pPr>
      <w:r w:rsidRPr="00842BD4">
        <w:rPr>
          <w:rFonts w:ascii="Times New Roman" w:hAnsi="Times New Roman" w:cs="Times New Roman"/>
          <w:sz w:val="28"/>
          <w:szCs w:val="28"/>
        </w:rPr>
        <w:t>Обследование улиц на предмет соответствия требованиям законодательства о рекламе, проводится раз в месяц, что повлияло на внешний вид города в целом (в плане благоустройства).</w:t>
      </w:r>
    </w:p>
    <w:p w:rsidR="007C7D6E" w:rsidRDefault="007C7D6E">
      <w:pPr>
        <w:spacing w:after="0" w:line="240" w:lineRule="auto"/>
        <w:ind w:firstLine="709"/>
        <w:jc w:val="both"/>
        <w:rPr>
          <w:rFonts w:ascii="Times New Roman" w:hAnsi="Times New Roman"/>
          <w:sz w:val="28"/>
          <w:szCs w:val="28"/>
        </w:rPr>
      </w:pPr>
    </w:p>
    <w:p w:rsidR="007C7D6E" w:rsidRPr="00537CAB" w:rsidRDefault="007C7D6E" w:rsidP="00537CAB">
      <w:pPr>
        <w:spacing w:after="0" w:line="240" w:lineRule="auto"/>
        <w:jc w:val="center"/>
        <w:rPr>
          <w:rFonts w:ascii="Times New Roman" w:hAnsi="Times New Roman"/>
          <w:b/>
          <w:sz w:val="28"/>
          <w:szCs w:val="28"/>
        </w:rPr>
      </w:pPr>
      <w:r>
        <w:rPr>
          <w:rFonts w:ascii="Times New Roman" w:hAnsi="Times New Roman"/>
          <w:b/>
          <w:sz w:val="28"/>
          <w:szCs w:val="28"/>
        </w:rPr>
        <w:lastRenderedPageBreak/>
        <w:t>Архитектура и градостроительство</w:t>
      </w:r>
    </w:p>
    <w:p w:rsidR="007C7D6E" w:rsidRDefault="007C7D6E">
      <w:pPr>
        <w:pStyle w:val="a4"/>
        <w:spacing w:after="0" w:line="240" w:lineRule="auto"/>
        <w:ind w:left="0" w:firstLine="709"/>
        <w:jc w:val="both"/>
        <w:rPr>
          <w:rFonts w:ascii="Times New Roman" w:hAnsi="Times New Roman"/>
          <w:sz w:val="28"/>
          <w:szCs w:val="28"/>
        </w:rPr>
      </w:pPr>
      <w:r w:rsidRPr="00842BD4">
        <w:rPr>
          <w:rFonts w:ascii="Times New Roman" w:hAnsi="Times New Roman"/>
          <w:sz w:val="28"/>
          <w:szCs w:val="28"/>
        </w:rPr>
        <w:t xml:space="preserve">В 2014 году были организованы 16 публичных слушаний в сельских территориях по ознакомлению с Проектами генеральных планов населенных пунктов. Были утверждены генеральные планы 7 населенных пунктов городского округа: поселка Билимбай», деревни Старые Решеты, поселка Новоуткинск, поселка Кузино, деревни </w:t>
      </w:r>
      <w:proofErr w:type="spellStart"/>
      <w:r w:rsidRPr="00842BD4">
        <w:rPr>
          <w:rFonts w:ascii="Times New Roman" w:hAnsi="Times New Roman"/>
          <w:sz w:val="28"/>
          <w:szCs w:val="28"/>
        </w:rPr>
        <w:t>Макарово</w:t>
      </w:r>
      <w:proofErr w:type="spellEnd"/>
      <w:r w:rsidRPr="00842BD4">
        <w:rPr>
          <w:rFonts w:ascii="Times New Roman" w:hAnsi="Times New Roman"/>
          <w:sz w:val="28"/>
          <w:szCs w:val="28"/>
        </w:rPr>
        <w:t>, поселка Перескачка, деревни Каменка.</w:t>
      </w:r>
    </w:p>
    <w:p w:rsidR="007C7D6E" w:rsidRDefault="007C7D6E">
      <w:pPr>
        <w:pStyle w:val="a4"/>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В 2014 году разработаны документы градостроительного зонирования: организовано 4 публичных Проекта по внесению изменений в Правила землепользования и застройки территории городского округа Первоуральск.</w:t>
      </w:r>
    </w:p>
    <w:p w:rsidR="007C7D6E" w:rsidRDefault="007C7D6E">
      <w:pPr>
        <w:pStyle w:val="a4"/>
        <w:spacing w:after="0" w:line="240" w:lineRule="auto"/>
        <w:ind w:left="0" w:firstLine="709"/>
        <w:jc w:val="both"/>
        <w:rPr>
          <w:rFonts w:ascii="Times New Roman" w:hAnsi="Times New Roman"/>
          <w:sz w:val="28"/>
          <w:szCs w:val="28"/>
        </w:rPr>
      </w:pPr>
      <w:r w:rsidRPr="00842BD4">
        <w:rPr>
          <w:rFonts w:ascii="Times New Roman" w:hAnsi="Times New Roman"/>
          <w:sz w:val="28"/>
          <w:szCs w:val="28"/>
        </w:rPr>
        <w:t xml:space="preserve"> Организована работа по проектам планировки:</w:t>
      </w:r>
    </w:p>
    <w:p w:rsidR="007C7D6E" w:rsidRDefault="007C7D6E" w:rsidP="007B7585">
      <w:pPr>
        <w:pStyle w:val="a4"/>
        <w:numPr>
          <w:ilvl w:val="0"/>
          <w:numId w:val="15"/>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жилого района «Парковый», расположенного на территории городского округа Первоуральск, п. Билимбай (постановление Администрации ГО Первоуральск от 08.08.2014 г. № 2076 «О разработке проекта планировки территории жилого района «Парковый», ограниченный улицей Ленина, границей населенного пункта поселка Билимбай, улицей Железнодорожная, частным сектором и улицей Строителей в поселке Билимбай городского округа Первоуральск»;</w:t>
      </w:r>
    </w:p>
    <w:p w:rsidR="007C7D6E" w:rsidRDefault="007C7D6E" w:rsidP="003C5761">
      <w:pPr>
        <w:pStyle w:val="a4"/>
        <w:numPr>
          <w:ilvl w:val="0"/>
          <w:numId w:val="14"/>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жилого района «Олимпийский», расположенного на территории города Первоуральск, (постановление Администрации ГО Первоуральск от 24.12.2014 г. № 3341 «О разработке проекта планировки жилого района, ограниченного улицами Бахтина, Панфилова, Сергея Лазо, гаражно-строительным кооперативом № 13, лесного массива и садоводческого товарищества № 28 в городе Первоуральск Свердловской области».</w:t>
      </w:r>
    </w:p>
    <w:p w:rsidR="007C7D6E" w:rsidRDefault="007C7D6E">
      <w:pPr>
        <w:pStyle w:val="a4"/>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В 2015 году в планах работа по утверждению планировки территорий «Парковый», «Олимпийский», разработка проекта планировки жилого района «Запрудный».</w:t>
      </w:r>
    </w:p>
    <w:p w:rsidR="007C7D6E" w:rsidRDefault="007C7D6E">
      <w:pPr>
        <w:pStyle w:val="a4"/>
        <w:spacing w:after="0" w:line="240" w:lineRule="auto"/>
        <w:ind w:left="0" w:firstLine="709"/>
        <w:jc w:val="both"/>
        <w:rPr>
          <w:rFonts w:ascii="Times New Roman" w:hAnsi="Times New Roman"/>
          <w:sz w:val="28"/>
          <w:szCs w:val="28"/>
        </w:rPr>
      </w:pPr>
      <w:r w:rsidRPr="00842BD4">
        <w:rPr>
          <w:rFonts w:ascii="Times New Roman" w:hAnsi="Times New Roman"/>
          <w:sz w:val="28"/>
          <w:szCs w:val="28"/>
        </w:rPr>
        <w:t xml:space="preserve">Администрацией городского округа Первоуральск в 2014 году выдано: </w:t>
      </w:r>
    </w:p>
    <w:p w:rsidR="007C7D6E" w:rsidRDefault="007C7D6E" w:rsidP="007B7585">
      <w:pPr>
        <w:pStyle w:val="a4"/>
        <w:numPr>
          <w:ilvl w:val="0"/>
          <w:numId w:val="14"/>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41 разрешение юридическим лицам на строительство объектов капитального строительства;</w:t>
      </w:r>
    </w:p>
    <w:p w:rsidR="007C7D6E" w:rsidRDefault="007C7D6E" w:rsidP="007B7585">
      <w:pPr>
        <w:pStyle w:val="a4"/>
        <w:numPr>
          <w:ilvl w:val="0"/>
          <w:numId w:val="14"/>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 xml:space="preserve"> 220 разрешений на строительство индивидуальных жилых домов.</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На ввод объектов в эксплуатацию в 2014 году выдано 36 разрешений.</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В 2015 году планируется ввод жилья – 80 000 кв. м.</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ab/>
        <w:t xml:space="preserve"> На территории городского округа Первоуральск</w:t>
      </w:r>
      <w:r>
        <w:rPr>
          <w:rFonts w:ascii="Times New Roman" w:hAnsi="Times New Roman"/>
          <w:sz w:val="28"/>
          <w:szCs w:val="28"/>
        </w:rPr>
        <w:t xml:space="preserve"> </w:t>
      </w:r>
      <w:r w:rsidRPr="00842BD4">
        <w:rPr>
          <w:rFonts w:ascii="Times New Roman" w:hAnsi="Times New Roman"/>
          <w:sz w:val="28"/>
          <w:szCs w:val="28"/>
        </w:rPr>
        <w:t xml:space="preserve">в 2014 году присвоены наименования 4 новым улицам: в г. Первоуральск - пер. Базовый; в п. Прогресс: ул. Ольховая, Сосновая, Солнечная. </w:t>
      </w:r>
    </w:p>
    <w:p w:rsidR="007C7D6E" w:rsidRDefault="007C7D6E">
      <w:pPr>
        <w:spacing w:after="0" w:line="240" w:lineRule="auto"/>
        <w:ind w:firstLine="709"/>
        <w:jc w:val="both"/>
        <w:rPr>
          <w:rFonts w:ascii="Times New Roman" w:hAnsi="Times New Roman"/>
          <w:sz w:val="28"/>
          <w:szCs w:val="28"/>
        </w:rPr>
      </w:pPr>
    </w:p>
    <w:p w:rsidR="007C7D6E" w:rsidRPr="00537CAB" w:rsidRDefault="007C7D6E" w:rsidP="00537CAB">
      <w:pPr>
        <w:spacing w:after="0" w:line="240" w:lineRule="auto"/>
        <w:jc w:val="center"/>
        <w:rPr>
          <w:rFonts w:ascii="Times New Roman" w:hAnsi="Times New Roman"/>
          <w:b/>
          <w:sz w:val="28"/>
          <w:szCs w:val="28"/>
        </w:rPr>
      </w:pPr>
      <w:r>
        <w:rPr>
          <w:rFonts w:ascii="Times New Roman" w:hAnsi="Times New Roman"/>
          <w:b/>
          <w:sz w:val="28"/>
          <w:szCs w:val="28"/>
        </w:rPr>
        <w:t>Правоохранительная деятельность</w:t>
      </w:r>
    </w:p>
    <w:p w:rsidR="007C7D6E" w:rsidRDefault="007C7D6E">
      <w:pPr>
        <w:pStyle w:val="ae"/>
        <w:tabs>
          <w:tab w:val="left" w:pos="851"/>
          <w:tab w:val="left" w:pos="1381"/>
        </w:tabs>
        <w:spacing w:after="0" w:line="240" w:lineRule="auto"/>
        <w:ind w:firstLine="709"/>
        <w:jc w:val="both"/>
        <w:rPr>
          <w:rFonts w:ascii="Times New Roman" w:hAnsi="Times New Roman"/>
          <w:sz w:val="28"/>
          <w:szCs w:val="28"/>
        </w:rPr>
      </w:pPr>
      <w:r w:rsidRPr="00842BD4">
        <w:rPr>
          <w:rFonts w:ascii="Times New Roman" w:hAnsi="Times New Roman"/>
          <w:sz w:val="28"/>
          <w:szCs w:val="28"/>
        </w:rPr>
        <w:t>О состоянии дел по противодействию экстремизму и терроризму на территории городского округа Первоуральск</w:t>
      </w:r>
    </w:p>
    <w:p w:rsidR="007C7D6E" w:rsidRDefault="007C7D6E">
      <w:pPr>
        <w:pStyle w:val="ae"/>
        <w:tabs>
          <w:tab w:val="left" w:pos="851"/>
          <w:tab w:val="left" w:pos="1381"/>
        </w:tabs>
        <w:spacing w:after="0" w:line="240" w:lineRule="auto"/>
        <w:ind w:firstLine="709"/>
        <w:jc w:val="both"/>
        <w:rPr>
          <w:rFonts w:ascii="Times New Roman" w:hAnsi="Times New Roman"/>
          <w:sz w:val="28"/>
          <w:szCs w:val="28"/>
        </w:rPr>
      </w:pPr>
      <w:r w:rsidRPr="00842BD4">
        <w:rPr>
          <w:rFonts w:ascii="Times New Roman" w:hAnsi="Times New Roman"/>
          <w:sz w:val="28"/>
          <w:szCs w:val="28"/>
        </w:rPr>
        <w:t>Работа Администрации городского округа Первоуральск по профилактике, выявлению, документированию и пресечению террористической и экстремистской деятельности на территории городского округа проводится антитеррористической комиссией и комиссией по профилактике экстремизма городского округа Первоуральск.</w:t>
      </w:r>
      <w:r>
        <w:rPr>
          <w:rFonts w:ascii="Times New Roman" w:hAnsi="Times New Roman"/>
          <w:sz w:val="28"/>
          <w:szCs w:val="28"/>
        </w:rPr>
        <w:t xml:space="preserve"> </w:t>
      </w:r>
    </w:p>
    <w:p w:rsidR="007C7D6E" w:rsidRDefault="007C7D6E">
      <w:pPr>
        <w:pStyle w:val="ae"/>
        <w:tabs>
          <w:tab w:val="left" w:pos="851"/>
          <w:tab w:val="left" w:pos="1383"/>
        </w:tabs>
        <w:spacing w:after="0" w:line="240" w:lineRule="auto"/>
        <w:ind w:firstLine="709"/>
        <w:jc w:val="both"/>
        <w:rPr>
          <w:rFonts w:ascii="Times New Roman" w:hAnsi="Times New Roman"/>
          <w:sz w:val="28"/>
          <w:szCs w:val="28"/>
        </w:rPr>
      </w:pPr>
      <w:r w:rsidRPr="00842BD4">
        <w:rPr>
          <w:rFonts w:ascii="Times New Roman" w:hAnsi="Times New Roman"/>
          <w:sz w:val="28"/>
          <w:szCs w:val="28"/>
        </w:rPr>
        <w:lastRenderedPageBreak/>
        <w:t xml:space="preserve">Постановлением </w:t>
      </w:r>
      <w:proofErr w:type="spellStart"/>
      <w:r>
        <w:rPr>
          <w:rFonts w:ascii="Times New Roman" w:hAnsi="Times New Roman"/>
          <w:sz w:val="28"/>
          <w:szCs w:val="28"/>
        </w:rPr>
        <w:t>и</w:t>
      </w:r>
      <w:r w:rsidRPr="00842BD4">
        <w:rPr>
          <w:rFonts w:ascii="Times New Roman" w:hAnsi="Times New Roman"/>
          <w:sz w:val="28"/>
          <w:szCs w:val="28"/>
        </w:rPr>
        <w:t>.о</w:t>
      </w:r>
      <w:proofErr w:type="spellEnd"/>
      <w:r w:rsidRPr="00842BD4">
        <w:rPr>
          <w:rFonts w:ascii="Times New Roman" w:hAnsi="Times New Roman"/>
          <w:sz w:val="28"/>
          <w:szCs w:val="28"/>
        </w:rPr>
        <w:t>. Главы городского округа Первоуральск создана антитеррористическая комиссия (постановление № 1345 от 02.07.2007 года), утверждено положение и регламент работы, Постановлением Главы ГО Первоуральск № 1554 от 30.06.2009 года образована межведомственная комиссия по профилактике экстремизма , утверждено положение, состав комиссии.</w:t>
      </w:r>
    </w:p>
    <w:p w:rsidR="007C7D6E" w:rsidRDefault="007C7D6E">
      <w:pPr>
        <w:pStyle w:val="ae"/>
        <w:tabs>
          <w:tab w:val="left" w:pos="851"/>
          <w:tab w:val="left" w:pos="1383"/>
        </w:tabs>
        <w:spacing w:after="0" w:line="240" w:lineRule="auto"/>
        <w:ind w:firstLine="709"/>
        <w:jc w:val="both"/>
        <w:rPr>
          <w:rFonts w:ascii="Times New Roman" w:hAnsi="Times New Roman"/>
          <w:sz w:val="28"/>
          <w:szCs w:val="28"/>
        </w:rPr>
      </w:pPr>
      <w:r w:rsidRPr="00842BD4">
        <w:rPr>
          <w:rFonts w:ascii="Times New Roman" w:hAnsi="Times New Roman"/>
          <w:sz w:val="28"/>
          <w:szCs w:val="28"/>
        </w:rPr>
        <w:t>Новый состав комиссий систематически уточняется и утверждается постановлениями Главы Администрации городского округа Первоуральск (постановление № 2257 от 08.09.2014 года «О внесении изменений в состав антитеррористической комиссии»; постановление № 2266 от 09.09.2014 года «О внесении изменений в состав комиссии по профилактике экстремизма»).</w:t>
      </w:r>
    </w:p>
    <w:p w:rsidR="007C7D6E" w:rsidRDefault="007C7D6E">
      <w:pPr>
        <w:pStyle w:val="ae"/>
        <w:tabs>
          <w:tab w:val="left" w:pos="851"/>
          <w:tab w:val="left" w:pos="1383"/>
        </w:tabs>
        <w:spacing w:after="0" w:line="240" w:lineRule="auto"/>
        <w:ind w:firstLine="709"/>
        <w:jc w:val="both"/>
        <w:rPr>
          <w:rFonts w:ascii="Times New Roman" w:hAnsi="Times New Roman"/>
          <w:sz w:val="28"/>
          <w:szCs w:val="28"/>
        </w:rPr>
      </w:pPr>
      <w:r w:rsidRPr="00842BD4">
        <w:rPr>
          <w:rFonts w:ascii="Times New Roman" w:hAnsi="Times New Roman"/>
          <w:sz w:val="28"/>
          <w:szCs w:val="28"/>
        </w:rPr>
        <w:t xml:space="preserve">В 2014 году проведено 6 заседаний АТК (16.04.2014г, 03.07.2014г., 14.08.2014г., 29.09.2014г, 31.10.2014г., на которых рассмотрено 15 вопросов) и 4 заседания комиссии по профилактике экстремизма (16.04.2014г., 02.07.2014г., 19.09.2014г., 15.12.2014г, на которых рассмотрено 15 вопросов). </w:t>
      </w:r>
    </w:p>
    <w:p w:rsidR="007C7D6E" w:rsidRDefault="007C7D6E">
      <w:pPr>
        <w:pStyle w:val="ae"/>
        <w:tabs>
          <w:tab w:val="left" w:pos="851"/>
          <w:tab w:val="left" w:pos="1383"/>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842BD4">
        <w:rPr>
          <w:rFonts w:ascii="Times New Roman" w:hAnsi="Times New Roman"/>
          <w:sz w:val="28"/>
          <w:szCs w:val="28"/>
        </w:rPr>
        <w:t xml:space="preserve">На заседаниях АТК определены дополнительные меры по обеспечению правопорядка и безопасности граждан городского округа Первоуральск (о технической </w:t>
      </w:r>
      <w:proofErr w:type="spellStart"/>
      <w:r w:rsidRPr="00842BD4">
        <w:rPr>
          <w:rFonts w:ascii="Times New Roman" w:hAnsi="Times New Roman"/>
          <w:sz w:val="28"/>
          <w:szCs w:val="28"/>
        </w:rPr>
        <w:t>укрепленности</w:t>
      </w:r>
      <w:proofErr w:type="spellEnd"/>
      <w:r w:rsidRPr="00842BD4">
        <w:rPr>
          <w:rFonts w:ascii="Times New Roman" w:hAnsi="Times New Roman"/>
          <w:sz w:val="28"/>
          <w:szCs w:val="28"/>
        </w:rPr>
        <w:t xml:space="preserve"> и оснащении объектов особой важности, повышенной опасности и жизнеобеспечения, а также объектов с массовым пребыванием людей и культурно-досуговых объектов средствами охранной сигнализации и системами видеонаблюдения).</w:t>
      </w:r>
    </w:p>
    <w:p w:rsidR="007C7D6E" w:rsidRDefault="007C7D6E">
      <w:pPr>
        <w:pStyle w:val="ae"/>
        <w:tabs>
          <w:tab w:val="left" w:pos="851"/>
          <w:tab w:val="left" w:pos="1383"/>
        </w:tabs>
        <w:spacing w:after="0" w:line="240" w:lineRule="auto"/>
        <w:ind w:firstLine="709"/>
        <w:jc w:val="both"/>
        <w:rPr>
          <w:rFonts w:ascii="Times New Roman" w:hAnsi="Times New Roman"/>
          <w:sz w:val="28"/>
          <w:szCs w:val="28"/>
        </w:rPr>
      </w:pPr>
      <w:r w:rsidRPr="00842BD4">
        <w:rPr>
          <w:rFonts w:ascii="Times New Roman" w:hAnsi="Times New Roman"/>
          <w:sz w:val="28"/>
          <w:szCs w:val="28"/>
        </w:rPr>
        <w:t>На заседаниях комиссий по профилактике экстремизма встретились представители общественных объединений, лидеры духовных организаций, обсуждены меры по недопущению действий экстремистского и террористического характера.</w:t>
      </w:r>
    </w:p>
    <w:p w:rsidR="007C7D6E" w:rsidRDefault="007C7D6E">
      <w:pPr>
        <w:pStyle w:val="ae"/>
        <w:tabs>
          <w:tab w:val="left" w:pos="851"/>
          <w:tab w:val="left" w:pos="1383"/>
        </w:tabs>
        <w:spacing w:after="0" w:line="240" w:lineRule="auto"/>
        <w:ind w:firstLine="709"/>
        <w:jc w:val="both"/>
        <w:rPr>
          <w:rFonts w:ascii="Times New Roman" w:hAnsi="Times New Roman"/>
          <w:sz w:val="28"/>
          <w:szCs w:val="28"/>
        </w:rPr>
      </w:pPr>
      <w:r w:rsidRPr="00842BD4">
        <w:rPr>
          <w:rFonts w:ascii="Times New Roman" w:hAnsi="Times New Roman"/>
          <w:sz w:val="28"/>
          <w:szCs w:val="28"/>
        </w:rPr>
        <w:t xml:space="preserve">На комиссиях заслушаны должностные лица городского округа, участники антитеррористической деятельности, решения приняты, доведены до исполнителей и выполнены в полном объеме. </w:t>
      </w:r>
    </w:p>
    <w:p w:rsidR="007C7D6E" w:rsidRDefault="007C7D6E">
      <w:pPr>
        <w:pStyle w:val="ae"/>
        <w:tabs>
          <w:tab w:val="left" w:pos="851"/>
          <w:tab w:val="left" w:pos="1383"/>
        </w:tabs>
        <w:spacing w:after="0" w:line="240" w:lineRule="auto"/>
        <w:ind w:firstLine="709"/>
        <w:jc w:val="both"/>
        <w:rPr>
          <w:rFonts w:ascii="Times New Roman" w:hAnsi="Times New Roman"/>
          <w:sz w:val="28"/>
          <w:szCs w:val="28"/>
        </w:rPr>
      </w:pPr>
      <w:r w:rsidRPr="00842BD4">
        <w:rPr>
          <w:rFonts w:ascii="Times New Roman" w:hAnsi="Times New Roman"/>
          <w:sz w:val="28"/>
          <w:szCs w:val="28"/>
        </w:rPr>
        <w:t>В городском округе Первоуральск действует муниципальная комплексная программа «Формирование культуры толерантности и профилактики экстремизма на 2012-2014 годы», утвержденная Главой Администрации городского округа Первоуральск от 23.11.2011 года. Все мероприятия по муниципальной программе выполняются в установленные сроки согласно графику проведения.</w:t>
      </w:r>
    </w:p>
    <w:p w:rsidR="007C7D6E" w:rsidRDefault="007C7D6E">
      <w:pPr>
        <w:pStyle w:val="ae"/>
        <w:tabs>
          <w:tab w:val="left" w:pos="851"/>
          <w:tab w:val="left" w:pos="1383"/>
        </w:tabs>
        <w:spacing w:after="0" w:line="240" w:lineRule="auto"/>
        <w:ind w:firstLine="709"/>
        <w:jc w:val="both"/>
        <w:rPr>
          <w:rFonts w:ascii="Times New Roman" w:hAnsi="Times New Roman"/>
          <w:sz w:val="28"/>
          <w:szCs w:val="28"/>
        </w:rPr>
      </w:pPr>
      <w:r w:rsidRPr="00842BD4">
        <w:rPr>
          <w:rFonts w:ascii="Times New Roman" w:hAnsi="Times New Roman"/>
          <w:sz w:val="28"/>
          <w:szCs w:val="28"/>
        </w:rPr>
        <w:t xml:space="preserve"> Так же, разработана и утверждена Постановлением Администрации (№ 2136 от 14.08.2014 года) Комплексная программа «Формирование культуры толерантности и профилактики экстремизма на 2015-2017 годы».</w:t>
      </w:r>
    </w:p>
    <w:p w:rsidR="007C7D6E" w:rsidRDefault="007C7D6E">
      <w:pPr>
        <w:pStyle w:val="a8"/>
        <w:ind w:firstLine="709"/>
        <w:jc w:val="both"/>
        <w:rPr>
          <w:rFonts w:ascii="Times New Roman" w:hAnsi="Times New Roman"/>
          <w:sz w:val="28"/>
          <w:szCs w:val="28"/>
          <w:lang w:val="ru-RU"/>
        </w:rPr>
      </w:pPr>
      <w:r w:rsidRPr="00842BD4">
        <w:rPr>
          <w:rFonts w:ascii="Times New Roman" w:hAnsi="Times New Roman"/>
          <w:sz w:val="28"/>
          <w:szCs w:val="28"/>
          <w:lang w:val="ru-RU"/>
        </w:rPr>
        <w:t xml:space="preserve">Для реализации отдельных мероприятий, планов и программ выделение финансовых средств в 2014 году предусмотрено в рамках текущего финансирования учреждений, а так же и субъектов профилактики. </w:t>
      </w:r>
    </w:p>
    <w:p w:rsidR="007C7D6E" w:rsidRDefault="007C7D6E">
      <w:pPr>
        <w:pStyle w:val="a8"/>
        <w:ind w:firstLine="709"/>
        <w:jc w:val="both"/>
        <w:rPr>
          <w:rFonts w:ascii="Times New Roman" w:hAnsi="Times New Roman"/>
          <w:sz w:val="28"/>
          <w:szCs w:val="28"/>
          <w:lang w:val="ru-RU"/>
        </w:rPr>
      </w:pPr>
      <w:r w:rsidRPr="00842BD4">
        <w:rPr>
          <w:rFonts w:ascii="Times New Roman" w:hAnsi="Times New Roman"/>
          <w:sz w:val="28"/>
          <w:szCs w:val="28"/>
          <w:lang w:val="ru-RU"/>
        </w:rPr>
        <w:t>Постановлением Администрации ГО Первоуральск № 2587 от 10.10.2014 года утверждено положение об организации мониторинга общественно-политических, социально-экономических и иных процессов, оказывающих влияние на ситуацию в сфере противодействия терроризму на территории городского округа.</w:t>
      </w:r>
    </w:p>
    <w:p w:rsidR="007C7D6E" w:rsidRDefault="007C7D6E">
      <w:pPr>
        <w:pStyle w:val="a8"/>
        <w:ind w:firstLine="709"/>
        <w:jc w:val="both"/>
        <w:rPr>
          <w:rFonts w:ascii="Times New Roman" w:hAnsi="Times New Roman"/>
          <w:sz w:val="28"/>
          <w:szCs w:val="28"/>
          <w:lang w:val="ru-RU"/>
        </w:rPr>
      </w:pPr>
      <w:r w:rsidRPr="00842BD4">
        <w:rPr>
          <w:rFonts w:ascii="Times New Roman" w:hAnsi="Times New Roman"/>
          <w:sz w:val="28"/>
          <w:szCs w:val="28"/>
          <w:lang w:val="ru-RU"/>
        </w:rPr>
        <w:t xml:space="preserve">Постановлением Администрации ГО Первоуральск № 3122 от 26.11.2014 года внесены дополнения в Постановление № 317 от 13.02.2012 </w:t>
      </w:r>
      <w:r w:rsidRPr="00842BD4">
        <w:rPr>
          <w:rFonts w:ascii="Times New Roman" w:hAnsi="Times New Roman"/>
          <w:sz w:val="28"/>
          <w:szCs w:val="28"/>
          <w:lang w:val="ru-RU"/>
        </w:rPr>
        <w:lastRenderedPageBreak/>
        <w:t xml:space="preserve">года «Об утверждении списка объектов особой важности, повышенной опасности и жизнеобеспечения, а также объектов с массовым пребыванием людей и культурно-досуговых объектов». </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 xml:space="preserve">Постановлением Администрации ГО Первоуральск № 21 от 19.01.2015 года утверждено Постановление «О технической </w:t>
      </w:r>
      <w:proofErr w:type="spellStart"/>
      <w:r w:rsidRPr="00842BD4">
        <w:rPr>
          <w:rFonts w:ascii="Times New Roman" w:hAnsi="Times New Roman"/>
          <w:sz w:val="28"/>
          <w:szCs w:val="28"/>
        </w:rPr>
        <w:t>укрепленности</w:t>
      </w:r>
      <w:proofErr w:type="spellEnd"/>
      <w:r w:rsidRPr="00842BD4">
        <w:rPr>
          <w:rFonts w:ascii="Times New Roman" w:hAnsi="Times New Roman"/>
          <w:sz w:val="28"/>
          <w:szCs w:val="28"/>
        </w:rPr>
        <w:t xml:space="preserve"> и оснащении объектов средствами охранной сигнализации и системами видеонаблюдения».</w:t>
      </w:r>
    </w:p>
    <w:p w:rsidR="007C7D6E" w:rsidRDefault="007C7D6E">
      <w:pPr>
        <w:pStyle w:val="a8"/>
        <w:ind w:firstLine="709"/>
        <w:jc w:val="both"/>
        <w:rPr>
          <w:rFonts w:ascii="Times New Roman" w:hAnsi="Times New Roman"/>
          <w:sz w:val="28"/>
          <w:szCs w:val="28"/>
          <w:lang w:val="ru-RU"/>
        </w:rPr>
      </w:pPr>
      <w:r w:rsidRPr="00842BD4">
        <w:rPr>
          <w:rFonts w:ascii="Times New Roman" w:hAnsi="Times New Roman"/>
          <w:sz w:val="28"/>
          <w:szCs w:val="28"/>
          <w:lang w:val="ru-RU"/>
        </w:rPr>
        <w:t>Администрацией городского округа совместно с ОМВД ведется работа по проверке и согласованию паспортов антитеррористической защищенности учреждений, организаций. Антитеррористические паспорта, в соответствии с новыми требованиями, разрабатываются согласно методическому пособию, разработанному в 2011 году Департаментом административных органов Губернатора Свердловской области «Антитеррористическая защищенность объектов образования, культуры, здравоохранения, спорта и социальной защиты населения».</w:t>
      </w:r>
    </w:p>
    <w:p w:rsidR="007C7D6E" w:rsidRDefault="007C7D6E">
      <w:pPr>
        <w:pStyle w:val="a8"/>
        <w:ind w:firstLine="709"/>
        <w:jc w:val="both"/>
        <w:rPr>
          <w:rFonts w:ascii="Times New Roman" w:hAnsi="Times New Roman"/>
          <w:sz w:val="28"/>
          <w:szCs w:val="28"/>
          <w:lang w:val="ru-RU"/>
        </w:rPr>
      </w:pPr>
      <w:r w:rsidRPr="00842BD4">
        <w:rPr>
          <w:rFonts w:ascii="Times New Roman" w:hAnsi="Times New Roman"/>
          <w:sz w:val="28"/>
          <w:szCs w:val="28"/>
          <w:lang w:val="ru-RU"/>
        </w:rPr>
        <w:t>Всего на территории городского округа Первоуральск утверждено 151 паспорт антитеррористической защищенности. За прошедший период 2014 года рассмотрено и утверждено 11 паспортов антитеррористической защищенности. Руководителям организаций даны рекомендации по повышению уровня защищенности объектов.</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Работа по профилактике, выявлению, документированию и пресечению террористической и экстремистской деятельности на территории городского округа ведется в тесном взаимодействии с отделом МВД по городу Первоуральску, филиалом НЦБ Интерпола ГУ МВД России по Свердловской области, отделом ФСБ.</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В местных СМИ размещаются обращения к гражданам о необходимости проявления бдительности, указываются номера телефонов, по которым можно сообщить в полицию о планируемых и готовящихся террористических актах, происшествиях экстремистской направленности. На телеканале «Евразия» действует видеоролик о действиях гражданских лиц при угрозе теракта, в печатные и электронные СМИ в 2014 году издано 26 публикаций.</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Сотрудниками ОМВД в течение 2014 года организована проверка вокзалов, привокзальных территорий, рынков, нежилых помещений, мест массового скопления молодежи, в том числе мест концентрации несовершеннолетних. Всего проверено 38 культурно-досуговых учреждений, мест возможной концентрации лиц, причисляющих себя к неформальным объединениям. В ходе проверок правонарушений не выявлено.</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Проведена проверка магазинов и киосков «Союзпечать», осуществляющих продажу печатной продукции. Литературы, пропагандирующих участие в несанкционированных митингах, совершения противоправных деяний при проведении спортивных мероприятий, а также преступлений, совершаемых на национальной или политической почве, экстремистской направленности и проповедующей радикальный ислам не выявлено.</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 xml:space="preserve">На учете ОУР ОМВД России по г. Первоуральску состоят 8 человек, с окраской «экстремист» (все лица достигли совершеннолетия). Личным </w:t>
      </w:r>
      <w:r w:rsidRPr="00842BD4">
        <w:rPr>
          <w:rFonts w:ascii="Times New Roman" w:hAnsi="Times New Roman"/>
          <w:sz w:val="28"/>
          <w:szCs w:val="28"/>
        </w:rPr>
        <w:lastRenderedPageBreak/>
        <w:t>составом данные лица проверяются по месту жительства, проводятся профилактические беседы с целью установления их занятости, а также намерений о проведении мероприятий и выезда за пределы Свердловской области. Сотрудниками ОМВД проведено 129 профилактических бесед с несовершеннолетними, обучающимися в образовательных организациях с целью повышения правосознания молодежи, по разъяснению административной и уголовной ответственности за противоправные деяния экстремистской и террористической направленности.</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В рамках Комплексной программы «Формирование культуры толерантности и профилактике экстремизма на территории городского округа Первоуральск на 2012-2014 годы» организовано и проведено 229 профилактических мероприятий по противодействию терроризма и экстремизма, в которых пр</w:t>
      </w:r>
      <w:r>
        <w:rPr>
          <w:rFonts w:ascii="Times New Roman" w:hAnsi="Times New Roman"/>
          <w:sz w:val="28"/>
          <w:szCs w:val="28"/>
        </w:rPr>
        <w:t xml:space="preserve">иняли участие приблизительно 22 </w:t>
      </w:r>
      <w:r w:rsidRPr="00842BD4">
        <w:rPr>
          <w:rFonts w:ascii="Times New Roman" w:hAnsi="Times New Roman"/>
          <w:sz w:val="28"/>
          <w:szCs w:val="28"/>
        </w:rPr>
        <w:t>644 человека и 9 спортивно массовых мероприятий (1</w:t>
      </w:r>
      <w:r>
        <w:rPr>
          <w:rFonts w:ascii="Times New Roman" w:hAnsi="Times New Roman"/>
          <w:sz w:val="28"/>
          <w:szCs w:val="28"/>
        </w:rPr>
        <w:t xml:space="preserve"> </w:t>
      </w:r>
      <w:r w:rsidRPr="00842BD4">
        <w:rPr>
          <w:rFonts w:ascii="Times New Roman" w:hAnsi="Times New Roman"/>
          <w:sz w:val="28"/>
          <w:szCs w:val="28"/>
        </w:rPr>
        <w:t>279 человек).</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В образовательных организациях города проведено анкетирование, направленное на изучение отношения молодежи к вопросам толерантности, вовлечения в агрессивные, экстремистские и общественно опасные молодежные организации. В исследовании приняли участие 828 обучающихся из 20 общеобразовательных организаций. Из них: 451 девушек и 377 юношей в возрасте от 13 до 15 лет. Результаты мониторинга свидетельствуют об отсутствии фактов проявления экстремизма и терроризма в образовательных организациях.</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Контентная фильтрация для блокировки доступа к интернет- ресурсам экстремистской направленности установлена во всех образовательных учреждениях (24), расположенных на территории городского округа Первоуральск.</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 xml:space="preserve">Во всех библиотеках городского округа Первоуральск систематически проводится работа с федеральными списками экстремистских документов, которые ежемесячно обновляются на сайте Министерства Юстиции РФ. Списки сверяются с каталогами ЦБС, в случае нахождения таковых в фондах библиотек производится изъятие. </w:t>
      </w:r>
    </w:p>
    <w:p w:rsidR="007C7D6E" w:rsidRDefault="007C7D6E">
      <w:pPr>
        <w:spacing w:after="0" w:line="240" w:lineRule="auto"/>
        <w:ind w:firstLine="709"/>
        <w:jc w:val="both"/>
        <w:rPr>
          <w:rFonts w:ascii="Times New Roman" w:hAnsi="Times New Roman"/>
          <w:color w:val="FF0000"/>
          <w:sz w:val="28"/>
          <w:szCs w:val="28"/>
        </w:rPr>
      </w:pPr>
      <w:r w:rsidRPr="00842BD4">
        <w:rPr>
          <w:rFonts w:ascii="Times New Roman" w:hAnsi="Times New Roman"/>
          <w:sz w:val="28"/>
          <w:szCs w:val="28"/>
        </w:rPr>
        <w:t>Координацию деятельности антитеррористической безопасности и профилактике экстремизма в городском округе Первоуральск ведет Глава Администрации городского округа и председатель межведомственной комиссии по профилактике экстремизма.</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Из состава АТК городского округа Первоуральск создана рабочая группа, в которую входят начальники ОФСБ, ОМВД, УГЗ и секретарь антитеррористической комиссии. Работа рабочей группы осуществляется при возникновении необходимости ликвидации террористической угрозы или при ликвидации последствий террористических актов.</w:t>
      </w:r>
    </w:p>
    <w:p w:rsidR="007C7D6E" w:rsidRDefault="007C7D6E">
      <w:pPr>
        <w:pStyle w:val="af9"/>
        <w:tabs>
          <w:tab w:val="left" w:pos="720"/>
        </w:tabs>
        <w:ind w:firstLine="709"/>
        <w:jc w:val="both"/>
        <w:rPr>
          <w:rFonts w:ascii="Times New Roman" w:hAnsi="Times New Roman"/>
          <w:sz w:val="28"/>
          <w:szCs w:val="28"/>
        </w:rPr>
      </w:pPr>
    </w:p>
    <w:p w:rsidR="007C7D6E" w:rsidRPr="00537CAB" w:rsidRDefault="007C7D6E" w:rsidP="00537CAB">
      <w:pPr>
        <w:pStyle w:val="af9"/>
        <w:tabs>
          <w:tab w:val="left" w:pos="720"/>
        </w:tabs>
        <w:jc w:val="center"/>
        <w:rPr>
          <w:rFonts w:ascii="Times New Roman" w:hAnsi="Times New Roman"/>
          <w:b/>
          <w:sz w:val="28"/>
          <w:szCs w:val="28"/>
        </w:rPr>
      </w:pPr>
      <w:r w:rsidRPr="00537CAB">
        <w:rPr>
          <w:rFonts w:ascii="Times New Roman" w:hAnsi="Times New Roman"/>
          <w:b/>
          <w:sz w:val="28"/>
          <w:szCs w:val="28"/>
        </w:rPr>
        <w:t>Организация общественного порядка на территории городского округа Первоуральск полицией</w:t>
      </w:r>
    </w:p>
    <w:p w:rsidR="007C7D6E" w:rsidRDefault="007C7D6E">
      <w:pPr>
        <w:pStyle w:val="af9"/>
        <w:tabs>
          <w:tab w:val="left" w:pos="720"/>
        </w:tabs>
        <w:ind w:firstLine="709"/>
        <w:jc w:val="both"/>
        <w:rPr>
          <w:rFonts w:ascii="Times New Roman" w:hAnsi="Times New Roman"/>
          <w:sz w:val="28"/>
          <w:szCs w:val="28"/>
        </w:rPr>
      </w:pPr>
    </w:p>
    <w:p w:rsidR="007C7D6E" w:rsidRDefault="007C7D6E">
      <w:pPr>
        <w:pStyle w:val="ae"/>
        <w:tabs>
          <w:tab w:val="left" w:pos="851"/>
          <w:tab w:val="left" w:pos="1381"/>
        </w:tabs>
        <w:spacing w:after="0" w:line="240" w:lineRule="auto"/>
        <w:ind w:firstLine="709"/>
        <w:jc w:val="both"/>
        <w:rPr>
          <w:rFonts w:ascii="Times New Roman" w:hAnsi="Times New Roman"/>
          <w:sz w:val="28"/>
          <w:szCs w:val="28"/>
        </w:rPr>
      </w:pPr>
      <w:r w:rsidRPr="00842BD4">
        <w:rPr>
          <w:rFonts w:ascii="Times New Roman" w:hAnsi="Times New Roman"/>
          <w:sz w:val="28"/>
          <w:szCs w:val="28"/>
        </w:rPr>
        <w:t xml:space="preserve">Работу Администрации городского округа Первоуральск по профилактике правонарушений и преступлений на территории городского </w:t>
      </w:r>
      <w:r w:rsidRPr="00842BD4">
        <w:rPr>
          <w:rFonts w:ascii="Times New Roman" w:hAnsi="Times New Roman"/>
          <w:sz w:val="28"/>
          <w:szCs w:val="28"/>
        </w:rPr>
        <w:lastRenderedPageBreak/>
        <w:t>округа осуществляет межведомственная комиссия по профилактике правонарушений городского округа Первоуральск.</w:t>
      </w:r>
      <w:r>
        <w:rPr>
          <w:rFonts w:ascii="Times New Roman" w:hAnsi="Times New Roman"/>
          <w:sz w:val="28"/>
          <w:szCs w:val="28"/>
        </w:rPr>
        <w:t xml:space="preserve"> </w:t>
      </w:r>
    </w:p>
    <w:p w:rsidR="007C7D6E" w:rsidRDefault="007C7D6E">
      <w:pPr>
        <w:pStyle w:val="ae"/>
        <w:tabs>
          <w:tab w:val="left" w:pos="851"/>
          <w:tab w:val="left" w:pos="1383"/>
        </w:tabs>
        <w:spacing w:after="0" w:line="240" w:lineRule="auto"/>
        <w:ind w:firstLine="709"/>
        <w:jc w:val="both"/>
        <w:rPr>
          <w:rFonts w:ascii="Times New Roman" w:hAnsi="Times New Roman"/>
          <w:sz w:val="28"/>
          <w:szCs w:val="28"/>
        </w:rPr>
      </w:pPr>
      <w:r w:rsidRPr="00842BD4">
        <w:rPr>
          <w:rFonts w:ascii="Times New Roman" w:hAnsi="Times New Roman"/>
          <w:sz w:val="28"/>
          <w:szCs w:val="28"/>
        </w:rPr>
        <w:t>Постановлением Главы городского округа Первоуральск утверждено Постановление об образовании межведомственной комиссии по профилактике правонарушений (постановление № 475 от 16.03.2006 года), утверждено положение, состав и регламент работы.</w:t>
      </w:r>
    </w:p>
    <w:p w:rsidR="007C7D6E" w:rsidRDefault="007C7D6E">
      <w:pPr>
        <w:pStyle w:val="ae"/>
        <w:tabs>
          <w:tab w:val="left" w:pos="851"/>
          <w:tab w:val="left" w:pos="1383"/>
        </w:tabs>
        <w:spacing w:after="0" w:line="240" w:lineRule="auto"/>
        <w:ind w:firstLine="709"/>
        <w:jc w:val="both"/>
        <w:rPr>
          <w:rFonts w:ascii="Times New Roman" w:hAnsi="Times New Roman"/>
          <w:sz w:val="28"/>
          <w:szCs w:val="28"/>
        </w:rPr>
      </w:pPr>
      <w:r w:rsidRPr="00842BD4">
        <w:rPr>
          <w:rFonts w:ascii="Times New Roman" w:hAnsi="Times New Roman"/>
          <w:sz w:val="28"/>
          <w:szCs w:val="28"/>
        </w:rPr>
        <w:t>Новый состав комиссий систематически уточняется и утверждается постановлениями Главы Администрации городского округа Первоуральск (постановление № 2256 от 08.09.2014 года «О внесении изменений в состав межведомственной комиссии по профилактике правонарушений»).</w:t>
      </w:r>
    </w:p>
    <w:p w:rsidR="007C7D6E" w:rsidRDefault="007C7D6E">
      <w:pPr>
        <w:pStyle w:val="ae"/>
        <w:tabs>
          <w:tab w:val="left" w:pos="851"/>
          <w:tab w:val="left" w:pos="1383"/>
        </w:tabs>
        <w:spacing w:after="0" w:line="240" w:lineRule="auto"/>
        <w:ind w:firstLine="709"/>
        <w:jc w:val="both"/>
        <w:rPr>
          <w:rFonts w:ascii="Times New Roman" w:hAnsi="Times New Roman"/>
          <w:sz w:val="28"/>
          <w:szCs w:val="28"/>
        </w:rPr>
      </w:pPr>
      <w:r w:rsidRPr="00842BD4">
        <w:rPr>
          <w:rFonts w:ascii="Times New Roman" w:hAnsi="Times New Roman"/>
          <w:sz w:val="28"/>
          <w:szCs w:val="28"/>
        </w:rPr>
        <w:t>В 2014 году проведено 4 заседания</w:t>
      </w:r>
      <w:r>
        <w:rPr>
          <w:rFonts w:ascii="Times New Roman" w:hAnsi="Times New Roman"/>
          <w:sz w:val="28"/>
          <w:szCs w:val="28"/>
        </w:rPr>
        <w:t xml:space="preserve"> </w:t>
      </w:r>
      <w:r w:rsidRPr="00842BD4">
        <w:rPr>
          <w:rFonts w:ascii="Times New Roman" w:hAnsi="Times New Roman"/>
          <w:sz w:val="28"/>
          <w:szCs w:val="28"/>
        </w:rPr>
        <w:t>комиссии (15.04.2014г, 03.07.2014г., 17.09.2014г,08.12.2014г., рассмотрено 18 вопросов).</w:t>
      </w:r>
    </w:p>
    <w:p w:rsidR="007C7D6E" w:rsidRDefault="007C7D6E">
      <w:pPr>
        <w:pStyle w:val="ae"/>
        <w:tabs>
          <w:tab w:val="left" w:pos="851"/>
          <w:tab w:val="left" w:pos="1383"/>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842BD4">
        <w:rPr>
          <w:rFonts w:ascii="Times New Roman" w:hAnsi="Times New Roman"/>
          <w:sz w:val="28"/>
          <w:szCs w:val="28"/>
        </w:rPr>
        <w:t xml:space="preserve">На заседаниях определены дополнительные меры по обеспечению правопорядка и безопасности граждан городского округа Первоуральск, заслушаны должностные лица городского округа, участники системы профилактики правонарушений, решения приняты, доведены до исполнителей и выполнены в полном объеме. </w:t>
      </w:r>
    </w:p>
    <w:p w:rsidR="007C7D6E" w:rsidRDefault="007C7D6E">
      <w:pPr>
        <w:pStyle w:val="af9"/>
        <w:tabs>
          <w:tab w:val="left" w:pos="720"/>
        </w:tabs>
        <w:ind w:firstLine="709"/>
        <w:jc w:val="both"/>
        <w:rPr>
          <w:rFonts w:ascii="Times New Roman" w:hAnsi="Times New Roman"/>
          <w:sz w:val="28"/>
          <w:szCs w:val="28"/>
        </w:rPr>
      </w:pPr>
      <w:r w:rsidRPr="00842BD4">
        <w:rPr>
          <w:rFonts w:ascii="Times New Roman" w:hAnsi="Times New Roman"/>
          <w:sz w:val="28"/>
          <w:szCs w:val="28"/>
        </w:rPr>
        <w:tab/>
        <w:t xml:space="preserve">В городском округе Первоуральск действует муниципальная программа «Обеспечение общественного порядка, пожарной безопасности и защита населения от чрезвычайных ситуаций на территории ГО Первоуральск на 2014-2016 годы». </w:t>
      </w:r>
    </w:p>
    <w:p w:rsidR="007C7D6E" w:rsidRDefault="007C7D6E" w:rsidP="002800C8">
      <w:pPr>
        <w:pStyle w:val="af9"/>
        <w:tabs>
          <w:tab w:val="left" w:pos="720"/>
        </w:tabs>
        <w:ind w:firstLine="709"/>
        <w:jc w:val="both"/>
        <w:rPr>
          <w:rFonts w:ascii="Times New Roman" w:hAnsi="Times New Roman"/>
          <w:sz w:val="28"/>
          <w:szCs w:val="28"/>
        </w:rPr>
      </w:pPr>
      <w:r>
        <w:rPr>
          <w:rFonts w:ascii="Times New Roman" w:hAnsi="Times New Roman"/>
          <w:sz w:val="28"/>
          <w:szCs w:val="28"/>
        </w:rPr>
        <w:t>О</w:t>
      </w:r>
      <w:r w:rsidRPr="00842BD4">
        <w:rPr>
          <w:rFonts w:ascii="Times New Roman" w:hAnsi="Times New Roman"/>
          <w:sz w:val="28"/>
          <w:szCs w:val="28"/>
        </w:rPr>
        <w:t>тчет ОМВД России по г. Первоуральску о выполнении мероприятий программы</w:t>
      </w:r>
      <w:r>
        <w:rPr>
          <w:rFonts w:ascii="Times New Roman" w:hAnsi="Times New Roman"/>
          <w:sz w:val="28"/>
          <w:szCs w:val="28"/>
        </w:rPr>
        <w:t xml:space="preserve"> </w:t>
      </w:r>
      <w:r w:rsidRPr="00842BD4">
        <w:rPr>
          <w:rFonts w:ascii="Times New Roman" w:hAnsi="Times New Roman"/>
          <w:sz w:val="28"/>
          <w:szCs w:val="28"/>
        </w:rPr>
        <w:t>«Обеспечение общественного порядка, пожарной безопасности и защита населения от чрезвычайных ситуаций на территории ГО Первоуральск на 2014-2016 годы».</w:t>
      </w:r>
    </w:p>
    <w:p w:rsidR="007C7D6E" w:rsidRDefault="007C7D6E">
      <w:pPr>
        <w:pStyle w:val="af9"/>
        <w:tabs>
          <w:tab w:val="left" w:pos="720"/>
        </w:tabs>
        <w:ind w:firstLine="709"/>
        <w:jc w:val="both"/>
        <w:rPr>
          <w:rFonts w:ascii="Times New Roman" w:hAnsi="Times New Roman"/>
          <w:sz w:val="28"/>
          <w:szCs w:val="28"/>
        </w:rPr>
      </w:pPr>
      <w:r w:rsidRPr="00842BD4">
        <w:rPr>
          <w:rFonts w:ascii="Times New Roman" w:hAnsi="Times New Roman"/>
          <w:sz w:val="28"/>
          <w:szCs w:val="28"/>
        </w:rPr>
        <w:tab/>
        <w:t>Проведен анализ состояния преступности на территории городского округа Первоуральск за 12 месяцев 2014 года. Как показывает анализ, на территории городского округа отмечается снижение зарегистрированных преступлений на 8,6% (2014 год-2266 преступлений, 2013год-2480 преступлений). Соответственно уровень преступности на 10 тыс. человек населения снизился на 8,6%.</w:t>
      </w:r>
    </w:p>
    <w:p w:rsidR="007C7D6E" w:rsidRDefault="007C7D6E">
      <w:pPr>
        <w:pStyle w:val="af9"/>
        <w:tabs>
          <w:tab w:val="left" w:pos="720"/>
        </w:tabs>
        <w:ind w:firstLine="709"/>
        <w:jc w:val="both"/>
        <w:rPr>
          <w:rFonts w:ascii="Times New Roman" w:hAnsi="Times New Roman"/>
          <w:sz w:val="28"/>
          <w:szCs w:val="28"/>
        </w:rPr>
      </w:pPr>
      <w:r w:rsidRPr="00842BD4">
        <w:rPr>
          <w:rFonts w:ascii="Times New Roman" w:hAnsi="Times New Roman"/>
          <w:sz w:val="28"/>
          <w:szCs w:val="28"/>
        </w:rPr>
        <w:tab/>
        <w:t>В результате проведенных профилактических мероприятий достигнуто снижение преступлений: тяжких и особо тяжких на 15,3% (2014 год- 618, 2013 год- 730), по линии незаконного оборота наркотиков на 3,5% (2014 год-354, 2013 год- 367), умышленных причинений тяжкого вреда здоровью на 4,3% (2014 год- 67, 2013 год- 70), грабежей на 46,9% (2014 год- 51, 2013 год- 96), разбоев на 37,5% (2014 год- 15, 2013 год – 24)</w:t>
      </w:r>
      <w:r>
        <w:rPr>
          <w:rFonts w:ascii="Times New Roman" w:hAnsi="Times New Roman"/>
          <w:sz w:val="28"/>
          <w:szCs w:val="28"/>
        </w:rPr>
        <w:t xml:space="preserve"> </w:t>
      </w:r>
      <w:r w:rsidRPr="00842BD4">
        <w:rPr>
          <w:rFonts w:ascii="Times New Roman" w:hAnsi="Times New Roman"/>
          <w:sz w:val="28"/>
          <w:szCs w:val="28"/>
        </w:rPr>
        <w:t>преступлений против личности в быту на 10,2% (2014 год-298, 2013 год-332).</w:t>
      </w:r>
    </w:p>
    <w:p w:rsidR="007C7D6E" w:rsidRDefault="007C7D6E">
      <w:pPr>
        <w:pStyle w:val="af9"/>
        <w:tabs>
          <w:tab w:val="left" w:pos="720"/>
        </w:tabs>
        <w:ind w:firstLine="709"/>
        <w:jc w:val="both"/>
        <w:rPr>
          <w:rFonts w:ascii="Times New Roman" w:hAnsi="Times New Roman"/>
          <w:sz w:val="28"/>
          <w:szCs w:val="28"/>
        </w:rPr>
      </w:pPr>
      <w:r w:rsidRPr="00842BD4">
        <w:rPr>
          <w:rFonts w:ascii="Times New Roman" w:hAnsi="Times New Roman"/>
          <w:sz w:val="28"/>
          <w:szCs w:val="28"/>
        </w:rPr>
        <w:tab/>
        <w:t>Принимаемыми профилактическими мерами достигнуто снижение уличной преступности на 3% (2014 год- 517 преступлений, 2013год- 533 преступления), на 11,1% краж чужого имущества</w:t>
      </w:r>
      <w:r>
        <w:rPr>
          <w:rFonts w:ascii="Times New Roman" w:hAnsi="Times New Roman"/>
          <w:sz w:val="28"/>
          <w:szCs w:val="28"/>
        </w:rPr>
        <w:t xml:space="preserve"> </w:t>
      </w:r>
      <w:r w:rsidRPr="00842BD4">
        <w:rPr>
          <w:rFonts w:ascii="Times New Roman" w:hAnsi="Times New Roman"/>
          <w:sz w:val="28"/>
          <w:szCs w:val="28"/>
        </w:rPr>
        <w:t>(2014 год- 743, 2013 год- 836). Квартирных раж совершено- 29 (2013 год- 77), снижение составило 62,3 %. На 34,8% снизилось количество краж транспорта (2014 год- 30, 2013 год- 46) и на 16,4% угонов (2014</w:t>
      </w:r>
      <w:r>
        <w:rPr>
          <w:rFonts w:ascii="Times New Roman" w:hAnsi="Times New Roman"/>
          <w:sz w:val="28"/>
          <w:szCs w:val="28"/>
        </w:rPr>
        <w:t xml:space="preserve"> </w:t>
      </w:r>
      <w:r w:rsidRPr="00842BD4">
        <w:rPr>
          <w:rFonts w:ascii="Times New Roman" w:hAnsi="Times New Roman"/>
          <w:sz w:val="28"/>
          <w:szCs w:val="28"/>
        </w:rPr>
        <w:t>год- 51, 2013 год- 61).</w:t>
      </w:r>
    </w:p>
    <w:p w:rsidR="007C7D6E" w:rsidRDefault="007C7D6E">
      <w:pPr>
        <w:pStyle w:val="af9"/>
        <w:tabs>
          <w:tab w:val="left" w:pos="720"/>
        </w:tabs>
        <w:ind w:firstLine="709"/>
        <w:jc w:val="both"/>
        <w:rPr>
          <w:rFonts w:ascii="Times New Roman" w:hAnsi="Times New Roman"/>
          <w:sz w:val="28"/>
          <w:szCs w:val="28"/>
        </w:rPr>
      </w:pPr>
      <w:r w:rsidRPr="00842BD4">
        <w:rPr>
          <w:rFonts w:ascii="Times New Roman" w:hAnsi="Times New Roman"/>
          <w:sz w:val="28"/>
          <w:szCs w:val="28"/>
        </w:rPr>
        <w:tab/>
        <w:t xml:space="preserve"> Отмечается снижение на 15,7% количества лиц, совершивших преступления в состоянии алкогольного опьянения</w:t>
      </w:r>
      <w:r>
        <w:rPr>
          <w:rFonts w:ascii="Times New Roman" w:hAnsi="Times New Roman"/>
          <w:sz w:val="28"/>
          <w:szCs w:val="28"/>
        </w:rPr>
        <w:t xml:space="preserve"> </w:t>
      </w:r>
      <w:r w:rsidRPr="00842BD4">
        <w:rPr>
          <w:rFonts w:ascii="Times New Roman" w:hAnsi="Times New Roman"/>
          <w:sz w:val="28"/>
          <w:szCs w:val="28"/>
        </w:rPr>
        <w:t xml:space="preserve">(2014 год- 419, 2013 год- 497). Снизилось также количество несовершеннолетних, совершивших </w:t>
      </w:r>
      <w:r w:rsidRPr="00842BD4">
        <w:rPr>
          <w:rFonts w:ascii="Times New Roman" w:hAnsi="Times New Roman"/>
          <w:sz w:val="28"/>
          <w:szCs w:val="28"/>
        </w:rPr>
        <w:lastRenderedPageBreak/>
        <w:t>преступления в состоянии алкогольного опьянения на 38,5% (2014 год- 16, 2013 год – 26).</w:t>
      </w:r>
    </w:p>
    <w:p w:rsidR="007C7D6E" w:rsidRDefault="007C7D6E">
      <w:pPr>
        <w:pStyle w:val="af9"/>
        <w:tabs>
          <w:tab w:val="left" w:pos="720"/>
        </w:tabs>
        <w:ind w:firstLine="709"/>
        <w:jc w:val="both"/>
        <w:rPr>
          <w:rFonts w:ascii="Times New Roman" w:hAnsi="Times New Roman"/>
          <w:sz w:val="28"/>
          <w:szCs w:val="28"/>
        </w:rPr>
      </w:pPr>
      <w:r w:rsidRPr="00842BD4">
        <w:rPr>
          <w:rFonts w:ascii="Times New Roman" w:hAnsi="Times New Roman"/>
          <w:sz w:val="28"/>
          <w:szCs w:val="28"/>
        </w:rPr>
        <w:tab/>
        <w:t>Лицами, ранее судимыми за преступления, совершено на 21,6% меньше чем в прошлом году (2014 год- 344, 2013 год- 439), в том числе признано рецидивом в 2014 году- 208 преступлений, в 2013 году-235, снижение составило 11,5%. Несовершеннолетними, ранее совершившими преступления, совершено в 2014 году-22 преступления (2013 год- 27), снижение составило 18,5%.</w:t>
      </w:r>
    </w:p>
    <w:p w:rsidR="007C7D6E" w:rsidRDefault="007C7D6E">
      <w:pPr>
        <w:pStyle w:val="af9"/>
        <w:tabs>
          <w:tab w:val="left" w:pos="720"/>
        </w:tabs>
        <w:ind w:firstLine="709"/>
        <w:jc w:val="both"/>
        <w:rPr>
          <w:rFonts w:ascii="Times New Roman" w:hAnsi="Times New Roman"/>
          <w:sz w:val="28"/>
          <w:szCs w:val="28"/>
        </w:rPr>
      </w:pPr>
      <w:r w:rsidRPr="00842BD4">
        <w:rPr>
          <w:rFonts w:ascii="Times New Roman" w:hAnsi="Times New Roman"/>
          <w:sz w:val="28"/>
          <w:szCs w:val="28"/>
        </w:rPr>
        <w:tab/>
        <w:t>По линии безопасности дорожного движения за 12 месяцев 2014 года на территории городского округа Первоуральск зарегистрировано 132 ДТП с пострадавшими (2013 год-175), снижение составило 24,6%, при этом травмировано в ДТП -175 человек (2013 год- 213), снижение на 17,8%.</w:t>
      </w:r>
    </w:p>
    <w:p w:rsidR="007C7D6E" w:rsidRDefault="007C7D6E">
      <w:pPr>
        <w:pStyle w:val="af9"/>
        <w:tabs>
          <w:tab w:val="left" w:pos="720"/>
        </w:tabs>
        <w:ind w:firstLine="709"/>
        <w:jc w:val="both"/>
        <w:rPr>
          <w:rFonts w:ascii="Times New Roman" w:hAnsi="Times New Roman"/>
          <w:sz w:val="28"/>
          <w:szCs w:val="28"/>
        </w:rPr>
      </w:pPr>
      <w:r w:rsidRPr="00842BD4">
        <w:rPr>
          <w:rFonts w:ascii="Times New Roman" w:hAnsi="Times New Roman"/>
          <w:sz w:val="28"/>
          <w:szCs w:val="28"/>
        </w:rPr>
        <w:tab/>
        <w:t xml:space="preserve">Вместе с тем, задачи по профилактике правонарушений решены не в полной мере. По сравнению с аналогичным периодом прошлого года, наблюдается рост на 85, 7%убийств (2014 год- 26, 2013 год- 14), в том числе в двое больше совершено убийств в быту (2014 год- 8, 2013 год- 4). На 6,7% возросла подростковая преступность. Несовершеннолетними в 2014 году совершено 112 преступлений (2013 год- 105). Принимаемые меры позволили несколько сократить уровень роста. Так, рост подростковой преступности в 2014 году в сравнении с аналогичным периодом прошлого года за 7 месяцев составлял 88,4%, за 12 месяцев составил 6,7%. </w:t>
      </w:r>
    </w:p>
    <w:p w:rsidR="007C7D6E" w:rsidRDefault="007C7D6E">
      <w:pPr>
        <w:pStyle w:val="af9"/>
        <w:tabs>
          <w:tab w:val="left" w:pos="720"/>
        </w:tabs>
        <w:ind w:firstLine="709"/>
        <w:jc w:val="both"/>
        <w:rPr>
          <w:rFonts w:ascii="Times New Roman" w:hAnsi="Times New Roman"/>
          <w:sz w:val="28"/>
          <w:szCs w:val="28"/>
        </w:rPr>
      </w:pPr>
      <w:r w:rsidRPr="00842BD4">
        <w:rPr>
          <w:rFonts w:ascii="Times New Roman" w:hAnsi="Times New Roman"/>
          <w:sz w:val="28"/>
          <w:szCs w:val="28"/>
        </w:rPr>
        <w:t>На 14,2% возросла преступность в общественных местах (2014 год- 795 преступлений, 2013 год- 696). Тем, не менее уровень немного сократился: так, за 10 месяцев он составил 17,7%, за 12 месяцев 2014 года составил 14,2%.</w:t>
      </w:r>
    </w:p>
    <w:p w:rsidR="007C7D6E" w:rsidRDefault="007C7D6E">
      <w:pPr>
        <w:pStyle w:val="af9"/>
        <w:tabs>
          <w:tab w:val="left" w:pos="720"/>
        </w:tabs>
        <w:ind w:firstLine="709"/>
        <w:jc w:val="both"/>
        <w:rPr>
          <w:rFonts w:ascii="Times New Roman" w:hAnsi="Times New Roman"/>
          <w:sz w:val="28"/>
          <w:szCs w:val="28"/>
        </w:rPr>
      </w:pPr>
      <w:r w:rsidRPr="00842BD4">
        <w:rPr>
          <w:rFonts w:ascii="Times New Roman" w:hAnsi="Times New Roman"/>
          <w:sz w:val="28"/>
          <w:szCs w:val="28"/>
        </w:rPr>
        <w:t xml:space="preserve">В течении 2014 года проводились профилактические мероприятия, направленные на предупреждение </w:t>
      </w:r>
      <w:proofErr w:type="spellStart"/>
      <w:r w:rsidRPr="00842BD4">
        <w:rPr>
          <w:rFonts w:ascii="Times New Roman" w:hAnsi="Times New Roman"/>
          <w:sz w:val="28"/>
          <w:szCs w:val="28"/>
        </w:rPr>
        <w:t>травмирования</w:t>
      </w:r>
      <w:proofErr w:type="spellEnd"/>
      <w:r w:rsidRPr="00842BD4">
        <w:rPr>
          <w:rFonts w:ascii="Times New Roman" w:hAnsi="Times New Roman"/>
          <w:sz w:val="28"/>
          <w:szCs w:val="28"/>
        </w:rPr>
        <w:t xml:space="preserve"> и гибели людей в ДТП. На фоне снижения </w:t>
      </w:r>
      <w:proofErr w:type="spellStart"/>
      <w:r w:rsidRPr="00842BD4">
        <w:rPr>
          <w:rFonts w:ascii="Times New Roman" w:hAnsi="Times New Roman"/>
          <w:sz w:val="28"/>
          <w:szCs w:val="28"/>
        </w:rPr>
        <w:t>травмирования</w:t>
      </w:r>
      <w:proofErr w:type="spellEnd"/>
      <w:r w:rsidRPr="00842BD4">
        <w:rPr>
          <w:rFonts w:ascii="Times New Roman" w:hAnsi="Times New Roman"/>
          <w:sz w:val="28"/>
          <w:szCs w:val="28"/>
        </w:rPr>
        <w:t xml:space="preserve"> людей в ДТП по итогам 2014 года, наблюдается рост на 34,6% погибших (2014 год- 35, 2013 год- 26). На 38,1% снижено травмированных в ДТП детей, вместе с тем в результате ДТП погибло в 2014 году -2 ребенка, в 2013 году – 1 ребенок.</w:t>
      </w:r>
    </w:p>
    <w:p w:rsidR="007C7D6E" w:rsidRDefault="007C7D6E">
      <w:pPr>
        <w:pStyle w:val="af9"/>
        <w:tabs>
          <w:tab w:val="left" w:pos="720"/>
        </w:tabs>
        <w:ind w:firstLine="709"/>
        <w:jc w:val="both"/>
        <w:rPr>
          <w:rFonts w:ascii="Times New Roman" w:hAnsi="Times New Roman"/>
          <w:sz w:val="28"/>
          <w:szCs w:val="28"/>
        </w:rPr>
      </w:pPr>
      <w:r w:rsidRPr="00842BD4">
        <w:rPr>
          <w:rFonts w:ascii="Times New Roman" w:hAnsi="Times New Roman"/>
          <w:sz w:val="28"/>
          <w:szCs w:val="28"/>
        </w:rPr>
        <w:tab/>
        <w:t>Вопросы предупреждения правонарушений, с учетом анализа криминогенной обстановки, негативных тенденций, рассмотрены на заседаниях Оперативного штаба ОМВД по профилактике правонарушений 14.03.2014г., 23.05.2014г., 19.09.2014г., 24.10.2014г., 19.12.2014г. и на заседаниях Межведомственной комиссии по профилактике правонарушений городского округа Первоуральск (15.04.2014г., 03.07.2014г., 17.09.2014г., 08.12.2014г).</w:t>
      </w:r>
    </w:p>
    <w:p w:rsidR="007C7D6E" w:rsidRDefault="007C7D6E">
      <w:pPr>
        <w:pStyle w:val="af9"/>
        <w:tabs>
          <w:tab w:val="left" w:pos="720"/>
        </w:tabs>
        <w:ind w:firstLine="709"/>
        <w:jc w:val="both"/>
        <w:rPr>
          <w:rFonts w:ascii="Times New Roman" w:hAnsi="Times New Roman"/>
          <w:sz w:val="28"/>
          <w:szCs w:val="28"/>
        </w:rPr>
      </w:pPr>
      <w:r w:rsidRPr="00842BD4">
        <w:rPr>
          <w:rFonts w:ascii="Times New Roman" w:hAnsi="Times New Roman"/>
          <w:sz w:val="28"/>
          <w:szCs w:val="28"/>
        </w:rPr>
        <w:tab/>
        <w:t>На 2014 год в рамках муниципальной программы «Обеспечение общественного порядка, пожарной безопасности и защита населения от ЧС на территории городского округа Первоуральск на 2014-2016 годы» было запланировано финансирование на содержание служебных животных, используемых при несении патрульно-постовой службы в размере 505 340 рублей.</w:t>
      </w:r>
    </w:p>
    <w:p w:rsidR="007C7D6E" w:rsidRDefault="007C7D6E">
      <w:pPr>
        <w:pStyle w:val="af9"/>
        <w:tabs>
          <w:tab w:val="left" w:pos="720"/>
        </w:tabs>
        <w:ind w:firstLine="709"/>
        <w:jc w:val="both"/>
        <w:rPr>
          <w:rFonts w:ascii="Times New Roman" w:hAnsi="Times New Roman"/>
          <w:sz w:val="28"/>
          <w:szCs w:val="28"/>
        </w:rPr>
      </w:pPr>
      <w:r w:rsidRPr="00842BD4">
        <w:rPr>
          <w:rFonts w:ascii="Times New Roman" w:hAnsi="Times New Roman"/>
          <w:sz w:val="28"/>
          <w:szCs w:val="28"/>
        </w:rPr>
        <w:tab/>
        <w:t>За 12 месяцев 2014 года на содержание служебных животных в рамках программы профинансировано 475 704 рублей.</w:t>
      </w:r>
    </w:p>
    <w:p w:rsidR="007C7D6E" w:rsidRDefault="007C7D6E">
      <w:pPr>
        <w:pStyle w:val="af9"/>
        <w:tabs>
          <w:tab w:val="left" w:pos="720"/>
        </w:tabs>
        <w:ind w:firstLine="709"/>
        <w:jc w:val="both"/>
        <w:rPr>
          <w:rFonts w:ascii="Times New Roman" w:hAnsi="Times New Roman"/>
          <w:sz w:val="28"/>
          <w:szCs w:val="28"/>
        </w:rPr>
      </w:pPr>
      <w:r w:rsidRPr="00842BD4">
        <w:rPr>
          <w:rFonts w:ascii="Times New Roman" w:hAnsi="Times New Roman"/>
          <w:sz w:val="28"/>
          <w:szCs w:val="28"/>
        </w:rPr>
        <w:lastRenderedPageBreak/>
        <w:tab/>
        <w:t>Патрульно- постовой службой полиции используется 7 служебных лошадей.</w:t>
      </w:r>
    </w:p>
    <w:p w:rsidR="007C7D6E" w:rsidRDefault="007C7D6E">
      <w:pPr>
        <w:pStyle w:val="af9"/>
        <w:tabs>
          <w:tab w:val="left" w:pos="720"/>
        </w:tabs>
        <w:ind w:firstLine="709"/>
        <w:jc w:val="both"/>
        <w:rPr>
          <w:rFonts w:ascii="Times New Roman" w:hAnsi="Times New Roman"/>
          <w:sz w:val="28"/>
          <w:szCs w:val="28"/>
        </w:rPr>
      </w:pPr>
      <w:r w:rsidRPr="00842BD4">
        <w:rPr>
          <w:rFonts w:ascii="Times New Roman" w:hAnsi="Times New Roman"/>
          <w:sz w:val="28"/>
          <w:szCs w:val="28"/>
        </w:rPr>
        <w:tab/>
        <w:t>Основной дислокацией населения службы конных отрядов является лесопарковая зона, труднодоступная для патрулирования на автомобилях и обширная для охраны пешими патрулями. Одним конным патрулем охватывается маршрут патрулирования 3 пеших нарядов.</w:t>
      </w:r>
    </w:p>
    <w:p w:rsidR="007C7D6E" w:rsidRDefault="007C7D6E">
      <w:pPr>
        <w:pStyle w:val="af9"/>
        <w:tabs>
          <w:tab w:val="left" w:pos="720"/>
        </w:tabs>
        <w:ind w:firstLine="709"/>
        <w:jc w:val="both"/>
        <w:rPr>
          <w:rFonts w:ascii="Times New Roman" w:hAnsi="Times New Roman"/>
          <w:sz w:val="28"/>
          <w:szCs w:val="28"/>
        </w:rPr>
      </w:pPr>
      <w:r w:rsidRPr="00842BD4">
        <w:rPr>
          <w:rFonts w:ascii="Times New Roman" w:hAnsi="Times New Roman"/>
          <w:sz w:val="28"/>
          <w:szCs w:val="28"/>
        </w:rPr>
        <w:tab/>
        <w:t>За 12 месяцев 2014 года полицейскими- кавалеристами с использованием служебных лошадей было раскрыто 9 преступлений, выявлено 640 административных правонарушений. Наряды конных патрулей были задействованы при проведении 62 массовых мероприятий.</w:t>
      </w:r>
    </w:p>
    <w:p w:rsidR="007C7D6E" w:rsidRDefault="007C7D6E">
      <w:pPr>
        <w:pStyle w:val="af9"/>
        <w:tabs>
          <w:tab w:val="left" w:pos="720"/>
        </w:tabs>
        <w:ind w:firstLine="709"/>
        <w:jc w:val="both"/>
        <w:rPr>
          <w:rFonts w:ascii="Times New Roman" w:hAnsi="Times New Roman"/>
          <w:sz w:val="28"/>
          <w:szCs w:val="28"/>
        </w:rPr>
      </w:pPr>
      <w:r w:rsidRPr="00842BD4">
        <w:rPr>
          <w:rFonts w:ascii="Times New Roman" w:hAnsi="Times New Roman"/>
          <w:sz w:val="28"/>
          <w:szCs w:val="28"/>
        </w:rPr>
        <w:tab/>
        <w:t xml:space="preserve">Постановлением Администрации городского округа Первоуральск </w:t>
      </w:r>
    </w:p>
    <w:p w:rsidR="007C7D6E" w:rsidRDefault="007C7D6E">
      <w:pPr>
        <w:pStyle w:val="af9"/>
        <w:tabs>
          <w:tab w:val="left" w:pos="720"/>
        </w:tabs>
        <w:ind w:firstLine="709"/>
        <w:jc w:val="both"/>
        <w:rPr>
          <w:rFonts w:ascii="Times New Roman" w:hAnsi="Times New Roman"/>
          <w:sz w:val="28"/>
          <w:szCs w:val="28"/>
        </w:rPr>
      </w:pPr>
      <w:r w:rsidRPr="00842BD4">
        <w:rPr>
          <w:rFonts w:ascii="Times New Roman" w:hAnsi="Times New Roman"/>
          <w:sz w:val="28"/>
          <w:szCs w:val="28"/>
        </w:rPr>
        <w:t>№ 2631 от 14.10.2014 года утверждена муниципальная программа «Обеспечение общественного порядка, пожарной безопасности и защита населения от чрезвычайных ситуаций» на территории городского округа Первоуральск на 2015-2017 годы.</w:t>
      </w:r>
    </w:p>
    <w:p w:rsidR="007C7D6E" w:rsidRDefault="007C7D6E">
      <w:pPr>
        <w:pStyle w:val="af9"/>
        <w:tabs>
          <w:tab w:val="left" w:pos="720"/>
        </w:tabs>
        <w:ind w:firstLine="709"/>
        <w:jc w:val="both"/>
        <w:rPr>
          <w:rFonts w:ascii="Times New Roman" w:hAnsi="Times New Roman"/>
          <w:sz w:val="28"/>
          <w:szCs w:val="28"/>
        </w:rPr>
      </w:pPr>
      <w:r w:rsidRPr="00842BD4">
        <w:rPr>
          <w:rFonts w:ascii="Times New Roman" w:hAnsi="Times New Roman"/>
          <w:sz w:val="28"/>
          <w:szCs w:val="28"/>
        </w:rPr>
        <w:tab/>
        <w:t>В целях реализации комплекса мер, направленных на профилактику правонарушений Постановлением Администрации ГО Первоуральск № 3027 от 07.11.2014 года утвержден межведомственный Комплексный план мероприятий «Профилактика правонарушений на территории городского округа Первоуральск на 2015-2017 годы»</w:t>
      </w:r>
    </w:p>
    <w:p w:rsidR="007C7D6E" w:rsidRDefault="007C7D6E">
      <w:pPr>
        <w:spacing w:after="0" w:line="240" w:lineRule="auto"/>
        <w:ind w:firstLine="709"/>
        <w:jc w:val="both"/>
        <w:rPr>
          <w:rFonts w:ascii="Times New Roman" w:hAnsi="Times New Roman"/>
          <w:sz w:val="28"/>
          <w:szCs w:val="28"/>
        </w:rPr>
      </w:pPr>
    </w:p>
    <w:p w:rsidR="007C7D6E" w:rsidRPr="00537CAB" w:rsidRDefault="007C7D6E" w:rsidP="00537CAB">
      <w:pPr>
        <w:spacing w:after="0" w:line="240" w:lineRule="auto"/>
        <w:jc w:val="center"/>
        <w:rPr>
          <w:rFonts w:ascii="Times New Roman" w:hAnsi="Times New Roman"/>
          <w:b/>
          <w:sz w:val="28"/>
          <w:szCs w:val="28"/>
        </w:rPr>
      </w:pPr>
      <w:r w:rsidRPr="00537CAB">
        <w:rPr>
          <w:rFonts w:ascii="Times New Roman" w:hAnsi="Times New Roman"/>
          <w:b/>
          <w:sz w:val="28"/>
          <w:szCs w:val="28"/>
        </w:rPr>
        <w:t>О создании, функционировании и развитии аппаратно-программного комплекса «Безопасный город» на территории городского округа Первоуральск»</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Мероприятия АПК «Безопасный город» разработаны в соответствии с поручением Президента РФ от 13.07.2007 года и поручением Президента РФ от 29.06.2007 № ПР-1293 ГС, а также федеральной целевой программой «Снижение рисков и смягчение последствий чрезвычайных ситуаций природного и техногенного характера в Российской Федерации до 2010 года», утвержденной Постановлением Правительства Российской Федерации от 06.01.2006 № 1 и должны реализовываться с учетом средств национального приоритетного проекта «Здоровье» и перечисляемых из федерального бюджета средств во исполнение Федерального Закона РФ от 21.07.2007 № 185-ФЗ «О фонде содействия реформированию жилищно-коммунального хозяйства».</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 xml:space="preserve">На территории городского округа Первоуральск действует муниципальная программа «Обеспечение общественного порядка, пожарной безопасности и защита населения от чрезвычайных ситуаций на территории городского округа Первоуральск на 2014-2016 годы» раздел расширение АПК «Безопасный город» включен в эту программу. </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За период 2012-2013 годов за счет средств местного бюджета в рамках реализации мероприятий по расширению АПК «Безопасный город» приобретено 15 обзорных камер. Распоряжением Администрации городского округа Первоуральск № 761 от 17.07.2013 года данное имущество включено в реестр муниципальной собственности городского округа Первоуральск на праве оперативного управления.</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lastRenderedPageBreak/>
        <w:t>В 2014 году проведена инвентаризация элементов АПК «Безопасный город». В общественных местах имеется 15 камер видеонаблюдения с выводом информации в ОМВД России по г. Первоуральску, системами позиционирования оборудовано 40 единиц служебного транспорта. На сегодняшний день камерам (из 15 камер видеонаблюдения работоспособны 2) требуется проведение диагностики, вышли из строя вследствие грозовых явлений.</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 xml:space="preserve">Администрация городского округа Первоуральск обратилась к руководству ОАО «РЖД» станции Первоуральск и Автостанции г. Первоуральск с предложением об объединении камер видеонаблюдения, установленных в зданиях железнодорожного вокзала и автовокзала, в единую систему аппаратно-программного комплекса «Безопасный город». Ответ с ОАО «РЖД» в адрес Администрации до настоящего времени не поступил. Вопрос об установлении камер видеонаблюдения в здании Автостанции г. Первоуральска находится в стадии решения. </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 xml:space="preserve">В целях обеспечения охраны общественного порядка, профилактики правонарушений, безопасности граждан и сохранности имущества Администрацией городского округа Первоуральск утверждено постановление № 21 от 19.01.2015 года «О технической </w:t>
      </w:r>
      <w:proofErr w:type="spellStart"/>
      <w:r w:rsidRPr="00842BD4">
        <w:rPr>
          <w:rFonts w:ascii="Times New Roman" w:hAnsi="Times New Roman"/>
          <w:sz w:val="28"/>
          <w:szCs w:val="28"/>
        </w:rPr>
        <w:t>укреплённости</w:t>
      </w:r>
      <w:proofErr w:type="spellEnd"/>
      <w:r w:rsidRPr="00842BD4">
        <w:rPr>
          <w:rFonts w:ascii="Times New Roman" w:hAnsi="Times New Roman"/>
          <w:sz w:val="28"/>
          <w:szCs w:val="28"/>
        </w:rPr>
        <w:t xml:space="preserve"> и оснащении объектов средствами охранной сигнализации и системами видеонаблюдения».</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На территории городского округа Первоуральск Постановлением Администрации № 2631 от 14.10.2014 года утверждена муниципальная программа «Обеспечение общественного порядка, пожарной безопасности и защита населения от чрезвычайных ситуаций» на территории городского округа Первоуральск на 2015-2017 годы. Мероприятия по расширению АПК «Безопасный город» включены в вышеуказанную программу с внесением необходимых финансовых расчетов по приобретению, установки, обслуживанию и ремонту технических средств.</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Финансирование мероприятий по построению и развитию АПК «Безопасный город» осуществляется путем ежегодного выделения из средств федерального бюджета непосредственно Министерству регионального развития РФ, как главному распорядителю бюджетных средств. Муниципальные образования распределяют в соответствии с направлениями информатизации выделенные Субъектом РФ средства федерального бюджета на построение и развитие АПК «Безопасный город».</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 xml:space="preserve">В 2014 году финансирование из федерального бюджета на развитие АПК «Безопасный город» в городской округ Первоуральск не поступало. </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Бюджетные ассигнования по городскому округу Первоуральск по приобретению, установке, диагностике элементов АПК «Безопасный город» могут быть предусмотрены при наличии свободного остатка средств местного бюджета.</w:t>
      </w:r>
    </w:p>
    <w:p w:rsidR="007C7D6E" w:rsidRDefault="007C7D6E">
      <w:pPr>
        <w:spacing w:after="0" w:line="240" w:lineRule="auto"/>
        <w:ind w:firstLine="709"/>
        <w:jc w:val="both"/>
        <w:rPr>
          <w:rFonts w:ascii="Times New Roman" w:hAnsi="Times New Roman"/>
          <w:sz w:val="28"/>
          <w:szCs w:val="28"/>
        </w:rPr>
      </w:pPr>
    </w:p>
    <w:p w:rsidR="007C7D6E" w:rsidRPr="00537CAB" w:rsidRDefault="007C7D6E" w:rsidP="00537CAB">
      <w:pPr>
        <w:spacing w:after="0" w:line="240" w:lineRule="auto"/>
        <w:jc w:val="center"/>
        <w:rPr>
          <w:rFonts w:ascii="Times New Roman" w:hAnsi="Times New Roman"/>
          <w:b/>
          <w:sz w:val="28"/>
          <w:szCs w:val="28"/>
        </w:rPr>
      </w:pPr>
      <w:r>
        <w:rPr>
          <w:rFonts w:ascii="Times New Roman" w:hAnsi="Times New Roman"/>
          <w:b/>
          <w:sz w:val="28"/>
          <w:szCs w:val="28"/>
        </w:rPr>
        <w:t>О</w:t>
      </w:r>
      <w:r w:rsidRPr="00537CAB">
        <w:rPr>
          <w:rFonts w:ascii="Times New Roman" w:hAnsi="Times New Roman"/>
          <w:b/>
          <w:sz w:val="28"/>
          <w:szCs w:val="28"/>
        </w:rPr>
        <w:t>б оказании поддержки гражданам и их объединениям, участвующим в охране общественного порядка, создании условий для деятельности народных дружин</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lastRenderedPageBreak/>
        <w:t xml:space="preserve">Для стабилизации обстановки на улицах и в общественных местах при осуществлении своей деятельности полиция использует возможности добровольных народных дружин. </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Постановлением Администрации ГО Первоуральск № 2167 от 30.08.2011 года утверждено Положение о деятельности ДНД по охране общественного порядка, которое регламентирует общие вопросы взаимодействия по обеспечению безопасности населения, закрепляет обязанности дружинников и создание условий для их деятельности.</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 xml:space="preserve">На сегодняшний день ОМВД России по г. Первоуральску осуществляет взаимодействие по охране общественного порядка с Добровольной народной дружиной имени Бахтина (численность 11 человек). </w:t>
      </w:r>
    </w:p>
    <w:p w:rsidR="007C7D6E" w:rsidRDefault="007C7D6E">
      <w:pPr>
        <w:tabs>
          <w:tab w:val="left" w:pos="0"/>
        </w:tabs>
        <w:spacing w:after="0" w:line="240" w:lineRule="auto"/>
        <w:ind w:right="42" w:firstLine="709"/>
        <w:jc w:val="both"/>
        <w:rPr>
          <w:rFonts w:ascii="Times New Roman" w:hAnsi="Times New Roman"/>
          <w:sz w:val="28"/>
          <w:szCs w:val="28"/>
        </w:rPr>
      </w:pPr>
      <w:r w:rsidRPr="00842BD4">
        <w:rPr>
          <w:rFonts w:ascii="Times New Roman" w:hAnsi="Times New Roman"/>
          <w:color w:val="000000"/>
          <w:sz w:val="28"/>
          <w:szCs w:val="28"/>
        </w:rPr>
        <w:t xml:space="preserve">Дружинники совместно с сотрудниками патрульно-постовой службы полиции патрулируют улицы города (выходят 4 раза в неделю: вторник, среду, четверг и пятницу в период времени с 19-00 до 23-00 часов). Участвуют в обеспечении общественного порядка при проведении общегородских массовых мероприятий. </w:t>
      </w:r>
    </w:p>
    <w:p w:rsidR="007C7D6E" w:rsidRDefault="007C7D6E">
      <w:pPr>
        <w:tabs>
          <w:tab w:val="left" w:pos="0"/>
        </w:tabs>
        <w:spacing w:after="0" w:line="240" w:lineRule="auto"/>
        <w:ind w:right="42" w:firstLine="709"/>
        <w:jc w:val="both"/>
        <w:rPr>
          <w:rFonts w:ascii="Times New Roman" w:hAnsi="Times New Roman"/>
          <w:color w:val="000000"/>
          <w:sz w:val="28"/>
          <w:szCs w:val="28"/>
        </w:rPr>
      </w:pPr>
      <w:r w:rsidRPr="00842BD4">
        <w:rPr>
          <w:rFonts w:ascii="Times New Roman" w:hAnsi="Times New Roman"/>
          <w:color w:val="000000"/>
          <w:sz w:val="28"/>
          <w:szCs w:val="28"/>
        </w:rPr>
        <w:t>За 12 месяцев 2014 года дружинники совместно с сотрудниками полиции приняли участие в раскрытии 20 преступлений (АППГ-19). Выявили 1340 административных правонарушений (АППГ-1334). Обеспечивали охрану правопорядка при проведении 30 массовых мероприятий.</w:t>
      </w:r>
    </w:p>
    <w:p w:rsidR="007C7D6E" w:rsidRDefault="007C7D6E">
      <w:pPr>
        <w:tabs>
          <w:tab w:val="left" w:pos="0"/>
        </w:tabs>
        <w:spacing w:after="0" w:line="240" w:lineRule="auto"/>
        <w:ind w:right="42" w:firstLine="709"/>
        <w:jc w:val="both"/>
        <w:rPr>
          <w:rFonts w:ascii="Times New Roman" w:hAnsi="Times New Roman"/>
          <w:sz w:val="28"/>
          <w:szCs w:val="28"/>
        </w:rPr>
      </w:pPr>
      <w:r w:rsidRPr="00842BD4">
        <w:rPr>
          <w:rFonts w:ascii="Times New Roman" w:hAnsi="Times New Roman"/>
          <w:sz w:val="28"/>
          <w:szCs w:val="28"/>
        </w:rPr>
        <w:t>Дружинники активно участвуют в обеспечении общественного порядка при проведении мероприятий с массовым пребыванием людей. В 2014 году совместно с сотрудниками полиции обеспечивали порядок при работе ледовых городков, проведении на стадионе «Уральский трубник» хоккейных матчей, во время празднования в парке культуры и отдыха «Масленицы», при проведении мероприятий, посвящённых майским праздникам, Сабантуя, Дня Металлурга, Дня физкультурника, кросса наций.</w:t>
      </w:r>
    </w:p>
    <w:p w:rsidR="007C7D6E" w:rsidRDefault="007C7D6E">
      <w:pPr>
        <w:tabs>
          <w:tab w:val="left" w:pos="0"/>
        </w:tabs>
        <w:spacing w:after="0" w:line="240" w:lineRule="auto"/>
        <w:ind w:right="42" w:firstLine="709"/>
        <w:jc w:val="both"/>
        <w:rPr>
          <w:rFonts w:ascii="Times New Roman" w:hAnsi="Times New Roman"/>
          <w:sz w:val="28"/>
          <w:szCs w:val="28"/>
        </w:rPr>
      </w:pPr>
      <w:r w:rsidRPr="00842BD4">
        <w:rPr>
          <w:rFonts w:ascii="Times New Roman" w:hAnsi="Times New Roman"/>
          <w:sz w:val="28"/>
          <w:szCs w:val="28"/>
        </w:rPr>
        <w:t>Члены добровольной дружины привлекаются участковыми уполномоченными полиции к совместной профилактической работе на административных участках, совместно с сотрудниками уголовно исполнительной инспекцией участвуют в проверках, осужденных по месту жительства.</w:t>
      </w:r>
    </w:p>
    <w:p w:rsidR="007C7D6E" w:rsidRDefault="007C7D6E">
      <w:pPr>
        <w:tabs>
          <w:tab w:val="left" w:pos="0"/>
        </w:tabs>
        <w:spacing w:after="0" w:line="240" w:lineRule="auto"/>
        <w:ind w:right="42" w:firstLine="709"/>
        <w:jc w:val="both"/>
        <w:rPr>
          <w:rFonts w:ascii="Times New Roman" w:hAnsi="Times New Roman"/>
          <w:sz w:val="28"/>
          <w:szCs w:val="28"/>
        </w:rPr>
      </w:pPr>
      <w:r w:rsidRPr="00842BD4">
        <w:rPr>
          <w:rFonts w:ascii="Times New Roman" w:hAnsi="Times New Roman"/>
          <w:sz w:val="28"/>
          <w:szCs w:val="28"/>
        </w:rPr>
        <w:t>На 2014 год в рамках муниципальной программы «Обеспечение общественного порядка, пожарной безопасности и защита населения от ЧС на территории городского округа Первоуральск на 2014-2016 годы» было запланировано финансирование на создание условий для деятельности добровольных общественных формирований по охране общественного порядка в размере 560 000 рублей. За 12 месяцев 2014 года на создание условий для ДНД в рамках программы профинансировано -</w:t>
      </w:r>
      <w:r>
        <w:rPr>
          <w:rFonts w:ascii="Times New Roman" w:hAnsi="Times New Roman"/>
          <w:sz w:val="28"/>
          <w:szCs w:val="28"/>
        </w:rPr>
        <w:t xml:space="preserve"> </w:t>
      </w:r>
      <w:r w:rsidRPr="00842BD4">
        <w:rPr>
          <w:rFonts w:ascii="Times New Roman" w:hAnsi="Times New Roman"/>
          <w:sz w:val="28"/>
          <w:szCs w:val="28"/>
        </w:rPr>
        <w:t>420 602 рублей.</w:t>
      </w:r>
    </w:p>
    <w:p w:rsidR="007C7D6E" w:rsidRDefault="007C7D6E">
      <w:pPr>
        <w:tabs>
          <w:tab w:val="left" w:pos="0"/>
        </w:tabs>
        <w:spacing w:after="0" w:line="240" w:lineRule="auto"/>
        <w:ind w:right="42" w:firstLine="709"/>
        <w:jc w:val="both"/>
        <w:rPr>
          <w:rFonts w:ascii="Times New Roman" w:hAnsi="Times New Roman"/>
          <w:sz w:val="28"/>
          <w:szCs w:val="28"/>
        </w:rPr>
      </w:pPr>
      <w:r w:rsidRPr="00842BD4">
        <w:rPr>
          <w:rFonts w:ascii="Times New Roman" w:hAnsi="Times New Roman"/>
          <w:sz w:val="28"/>
          <w:szCs w:val="28"/>
        </w:rPr>
        <w:t>На сегодняшний день начальником штаба ДНД с участием сотрудников ОМВД разработан проект Устава дружины в соответствии с новыми требованиями. Предоставлен на рассмотрение н</w:t>
      </w:r>
      <w:r w:rsidRPr="00842BD4">
        <w:rPr>
          <w:rFonts w:ascii="Times New Roman" w:hAnsi="Times New Roman"/>
          <w:color w:val="000000"/>
          <w:sz w:val="28"/>
          <w:szCs w:val="28"/>
        </w:rPr>
        <w:t>ачальнику комитета по правовой работе и муниципальной службе Администрации городского округа Первоуральск.</w:t>
      </w:r>
    </w:p>
    <w:p w:rsidR="007C7D6E" w:rsidRDefault="007C7D6E">
      <w:pPr>
        <w:tabs>
          <w:tab w:val="left" w:pos="0"/>
        </w:tabs>
        <w:spacing w:after="0" w:line="240" w:lineRule="auto"/>
        <w:ind w:right="42" w:firstLine="709"/>
        <w:jc w:val="both"/>
        <w:rPr>
          <w:rFonts w:ascii="Times New Roman" w:hAnsi="Times New Roman"/>
          <w:sz w:val="28"/>
          <w:szCs w:val="28"/>
        </w:rPr>
      </w:pPr>
      <w:r w:rsidRPr="00842BD4">
        <w:rPr>
          <w:rFonts w:ascii="Times New Roman" w:hAnsi="Times New Roman"/>
          <w:sz w:val="28"/>
          <w:szCs w:val="28"/>
        </w:rPr>
        <w:lastRenderedPageBreak/>
        <w:t>Всего за прошедший период 2014 года дружинники приняли участие в 23 профилактических мероприятиях по линии безопасности дорожного движения.</w:t>
      </w:r>
    </w:p>
    <w:p w:rsidR="007C7D6E" w:rsidRDefault="007C7D6E">
      <w:pPr>
        <w:tabs>
          <w:tab w:val="left" w:pos="0"/>
        </w:tabs>
        <w:spacing w:after="0" w:line="240" w:lineRule="auto"/>
        <w:ind w:right="42" w:firstLine="709"/>
        <w:jc w:val="both"/>
        <w:rPr>
          <w:rFonts w:ascii="Times New Roman" w:hAnsi="Times New Roman"/>
          <w:sz w:val="28"/>
          <w:szCs w:val="28"/>
        </w:rPr>
      </w:pPr>
      <w:r w:rsidRPr="00842BD4">
        <w:rPr>
          <w:rFonts w:ascii="Times New Roman" w:hAnsi="Times New Roman"/>
          <w:sz w:val="28"/>
          <w:szCs w:val="28"/>
        </w:rPr>
        <w:t>На территории городского округа Первоуральск зарегистрировано 20 частных охранных организаций, под охраной которых находится 1</w:t>
      </w:r>
      <w:r>
        <w:rPr>
          <w:rFonts w:ascii="Times New Roman" w:hAnsi="Times New Roman"/>
          <w:sz w:val="28"/>
          <w:szCs w:val="28"/>
        </w:rPr>
        <w:t xml:space="preserve"> </w:t>
      </w:r>
      <w:r w:rsidRPr="00842BD4">
        <w:rPr>
          <w:rFonts w:ascii="Times New Roman" w:hAnsi="Times New Roman"/>
          <w:sz w:val="28"/>
          <w:szCs w:val="28"/>
        </w:rPr>
        <w:t>562 объекта. Всего в них работает 624 частных охранника.</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 xml:space="preserve">ОМВД заключены соглашения о взаимодействии по охране общественного порядка с десятью частными охранными организациями (общая численность сотрудников в них составляет 319 человек). </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Так, за 12 месяцев 2014</w:t>
      </w:r>
      <w:r>
        <w:rPr>
          <w:rFonts w:ascii="Times New Roman" w:hAnsi="Times New Roman"/>
          <w:sz w:val="28"/>
          <w:szCs w:val="28"/>
        </w:rPr>
        <w:t xml:space="preserve"> </w:t>
      </w:r>
      <w:r w:rsidRPr="00842BD4">
        <w:rPr>
          <w:rFonts w:ascii="Times New Roman" w:hAnsi="Times New Roman"/>
          <w:sz w:val="28"/>
          <w:szCs w:val="28"/>
        </w:rPr>
        <w:t>года сотрудниками частных охранных организаций на охраняемых объектах выявлено и пресечено 289 административных правонарушений. Приняли участие в охране правопорядка при проведении 40 массовых мероприятий.</w:t>
      </w:r>
      <w:r>
        <w:rPr>
          <w:rFonts w:ascii="Times New Roman" w:hAnsi="Times New Roman"/>
          <w:sz w:val="28"/>
          <w:szCs w:val="28"/>
        </w:rPr>
        <w:t xml:space="preserve">        </w:t>
      </w:r>
    </w:p>
    <w:p w:rsidR="007C7D6E" w:rsidRDefault="007C7D6E">
      <w:pPr>
        <w:spacing w:after="0" w:line="240" w:lineRule="auto"/>
        <w:ind w:firstLine="709"/>
        <w:jc w:val="both"/>
        <w:rPr>
          <w:rFonts w:ascii="Times New Roman" w:hAnsi="Times New Roman"/>
          <w:sz w:val="28"/>
          <w:szCs w:val="28"/>
        </w:rPr>
      </w:pPr>
    </w:p>
    <w:p w:rsidR="007C7D6E" w:rsidRPr="004E77FF" w:rsidRDefault="007C7D6E" w:rsidP="004E77FF">
      <w:pPr>
        <w:spacing w:after="0" w:line="240" w:lineRule="auto"/>
        <w:ind w:firstLine="709"/>
        <w:jc w:val="center"/>
        <w:rPr>
          <w:rFonts w:ascii="Times New Roman" w:hAnsi="Times New Roman"/>
          <w:b/>
          <w:sz w:val="28"/>
          <w:szCs w:val="28"/>
        </w:rPr>
      </w:pPr>
      <w:r w:rsidRPr="004E77FF">
        <w:rPr>
          <w:rFonts w:ascii="Times New Roman" w:hAnsi="Times New Roman"/>
          <w:b/>
          <w:sz w:val="28"/>
          <w:szCs w:val="28"/>
        </w:rPr>
        <w:t>Организация работы по противодействию коррупции в городском округе Первоуральск</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С целью координации работы, направленной на противодействие коррупции в городском округе Первоуральск, при Администрации городского округа Первоуральск создана Комиссия по противодействию коррупции в городском округе Первоуральск.</w:t>
      </w:r>
    </w:p>
    <w:p w:rsidR="007C7D6E" w:rsidRDefault="007C7D6E">
      <w:pPr>
        <w:spacing w:after="0" w:line="240" w:lineRule="auto"/>
        <w:ind w:firstLine="709"/>
        <w:jc w:val="both"/>
        <w:rPr>
          <w:rFonts w:ascii="Times New Roman" w:hAnsi="Times New Roman"/>
          <w:color w:val="000000"/>
          <w:spacing w:val="-1"/>
          <w:sz w:val="28"/>
          <w:szCs w:val="28"/>
        </w:rPr>
      </w:pPr>
      <w:r w:rsidRPr="00842BD4">
        <w:rPr>
          <w:rFonts w:ascii="Times New Roman" w:hAnsi="Times New Roman"/>
          <w:color w:val="000000"/>
          <w:spacing w:val="-1"/>
          <w:sz w:val="28"/>
          <w:szCs w:val="28"/>
        </w:rPr>
        <w:t xml:space="preserve">Выполняются следующие мероприятия по противодействию коррупции: </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color w:val="000000"/>
          <w:spacing w:val="-1"/>
          <w:sz w:val="28"/>
          <w:szCs w:val="28"/>
        </w:rPr>
        <w:t xml:space="preserve">1. </w:t>
      </w:r>
      <w:r w:rsidRPr="00842BD4">
        <w:rPr>
          <w:rFonts w:ascii="Times New Roman" w:hAnsi="Times New Roman"/>
          <w:sz w:val="28"/>
          <w:szCs w:val="28"/>
        </w:rPr>
        <w:t>Продолжается формирование и корректировка нормативной правовой базы, направленной на противодействие коррупции. С начала 2014 года приняты 6 муниципальных правовых актов.</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 xml:space="preserve">2. В постоянном режиме проводится внутренняя антикоррупционная экспертиза муниципальных нормативных правовых актов. В течение года была проведена внутренняя антикоррупционная экспертиза в отношении 230 проектов нормативно-правовых актов. </w:t>
      </w:r>
    </w:p>
    <w:p w:rsidR="007C7D6E" w:rsidRDefault="007C7D6E">
      <w:pPr>
        <w:shd w:val="clear" w:color="auto" w:fill="FFFFFF"/>
        <w:spacing w:after="0" w:line="240" w:lineRule="auto"/>
        <w:ind w:firstLine="709"/>
        <w:jc w:val="both"/>
        <w:rPr>
          <w:rFonts w:ascii="Times New Roman" w:hAnsi="Times New Roman"/>
          <w:color w:val="000000"/>
          <w:spacing w:val="-2"/>
          <w:sz w:val="28"/>
          <w:szCs w:val="28"/>
        </w:rPr>
      </w:pPr>
      <w:r w:rsidRPr="00842BD4">
        <w:rPr>
          <w:rFonts w:ascii="Times New Roman" w:hAnsi="Times New Roman"/>
          <w:sz w:val="28"/>
          <w:szCs w:val="28"/>
        </w:rPr>
        <w:t xml:space="preserve">3. </w:t>
      </w:r>
      <w:r w:rsidRPr="00842BD4">
        <w:rPr>
          <w:rFonts w:ascii="Times New Roman" w:hAnsi="Times New Roman"/>
          <w:color w:val="000000"/>
          <w:spacing w:val="-2"/>
          <w:sz w:val="28"/>
          <w:szCs w:val="28"/>
        </w:rPr>
        <w:t>Проводится работа по профилактике коррупции в рамках кадровой работы, которая включает в себя:</w:t>
      </w:r>
    </w:p>
    <w:p w:rsidR="007C7D6E" w:rsidRDefault="007C7D6E" w:rsidP="004D36EE">
      <w:pPr>
        <w:shd w:val="clear" w:color="auto" w:fill="FFFFFF"/>
        <w:spacing w:after="0" w:line="240" w:lineRule="auto"/>
        <w:jc w:val="both"/>
        <w:rPr>
          <w:rFonts w:ascii="Times New Roman" w:hAnsi="Times New Roman"/>
          <w:color w:val="000000"/>
          <w:spacing w:val="-1"/>
          <w:sz w:val="28"/>
          <w:szCs w:val="28"/>
        </w:rPr>
      </w:pPr>
      <w:r w:rsidRPr="00842BD4">
        <w:rPr>
          <w:rFonts w:ascii="Times New Roman" w:hAnsi="Times New Roman"/>
          <w:color w:val="000000"/>
          <w:spacing w:val="-2"/>
          <w:sz w:val="28"/>
          <w:szCs w:val="28"/>
        </w:rPr>
        <w:t xml:space="preserve">- проверку достоверности </w:t>
      </w:r>
      <w:r w:rsidRPr="00842BD4">
        <w:rPr>
          <w:rFonts w:ascii="Times New Roman" w:hAnsi="Times New Roman"/>
          <w:color w:val="000000"/>
          <w:sz w:val="28"/>
          <w:szCs w:val="28"/>
        </w:rPr>
        <w:t xml:space="preserve">сведений о доходах, расходах, об имуществе и обязательствах имущественного </w:t>
      </w:r>
      <w:r w:rsidRPr="00842BD4">
        <w:rPr>
          <w:rFonts w:ascii="Times New Roman" w:hAnsi="Times New Roman"/>
          <w:color w:val="000000"/>
          <w:spacing w:val="-1"/>
          <w:sz w:val="28"/>
          <w:szCs w:val="28"/>
        </w:rPr>
        <w:t xml:space="preserve">характера, представляемых гражданами, претендующими на замещение должностей муниципальной службы и муниципальными служащими городского округа Первоуральск; </w:t>
      </w:r>
    </w:p>
    <w:p w:rsidR="007C7D6E" w:rsidRDefault="007C7D6E" w:rsidP="004D36EE">
      <w:pPr>
        <w:shd w:val="clear" w:color="auto" w:fill="FFFFFF"/>
        <w:spacing w:after="0" w:line="240" w:lineRule="auto"/>
        <w:jc w:val="both"/>
        <w:rPr>
          <w:rFonts w:ascii="Times New Roman" w:hAnsi="Times New Roman"/>
          <w:color w:val="000000"/>
          <w:spacing w:val="-1"/>
          <w:sz w:val="28"/>
          <w:szCs w:val="28"/>
        </w:rPr>
      </w:pPr>
      <w:r w:rsidRPr="00842BD4">
        <w:rPr>
          <w:rFonts w:ascii="Times New Roman" w:hAnsi="Times New Roman"/>
          <w:color w:val="000000"/>
          <w:spacing w:val="-1"/>
          <w:sz w:val="28"/>
          <w:szCs w:val="28"/>
        </w:rPr>
        <w:t>- проверку соблюдения муниципальными служащими городского округа Первоуральск, связанных с муниципальной службой ограничений и запретов, исполнения служащими обязанностей, требований о предотвращении или урегулировании конфликта интересов, установленных Федеральными законами.</w:t>
      </w:r>
    </w:p>
    <w:p w:rsidR="007C7D6E" w:rsidRDefault="007C7D6E">
      <w:pPr>
        <w:shd w:val="clear" w:color="auto" w:fill="FFFFFF"/>
        <w:spacing w:after="0" w:line="240" w:lineRule="auto"/>
        <w:ind w:firstLine="709"/>
        <w:jc w:val="both"/>
        <w:rPr>
          <w:rFonts w:ascii="Times New Roman" w:hAnsi="Times New Roman"/>
          <w:bCs/>
          <w:sz w:val="28"/>
          <w:szCs w:val="28"/>
        </w:rPr>
      </w:pPr>
      <w:r w:rsidRPr="00842BD4">
        <w:rPr>
          <w:rFonts w:ascii="Times New Roman" w:hAnsi="Times New Roman"/>
          <w:color w:val="000000"/>
          <w:spacing w:val="-2"/>
          <w:sz w:val="28"/>
          <w:szCs w:val="28"/>
        </w:rPr>
        <w:t xml:space="preserve">С начала 2014 года проведено 13 заседаний комиссий по соблюдению требований к служебному поведению муниципальных служащих городского округа Первоуральск и урегулированию конфликта интересов. </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 xml:space="preserve">4. Реализация мер по профилактике коррупции в городском округе Первоуральск и осуществления мероприятий по устранению причин и условий, способствующих совершению коррупционных правонарушений: </w:t>
      </w:r>
    </w:p>
    <w:p w:rsidR="007C7D6E" w:rsidRDefault="007C7D6E" w:rsidP="004D36EE">
      <w:pPr>
        <w:spacing w:after="0" w:line="240" w:lineRule="auto"/>
        <w:jc w:val="both"/>
        <w:rPr>
          <w:rFonts w:ascii="Times New Roman" w:hAnsi="Times New Roman"/>
          <w:sz w:val="28"/>
          <w:szCs w:val="28"/>
        </w:rPr>
      </w:pPr>
      <w:r w:rsidRPr="00842BD4">
        <w:rPr>
          <w:rFonts w:ascii="Times New Roman" w:hAnsi="Times New Roman"/>
          <w:sz w:val="28"/>
          <w:szCs w:val="28"/>
        </w:rPr>
        <w:lastRenderedPageBreak/>
        <w:t xml:space="preserve">- осуществляется контроль за расходованием средств местного бюджета, использованием муниципального имущества, соблюдением требований о размещении заказов на поставки товаров, выполнения работ, оказания услуг для муниципальных нужд, путем проведения проверок Счетной палатой городского округа Первоуральск и Финансовым управлением Администрации городского округа Первоуральск. С начала 2014 года проведено 49 проверок </w:t>
      </w:r>
    </w:p>
    <w:p w:rsidR="007C7D6E" w:rsidRDefault="007C7D6E" w:rsidP="004D36EE">
      <w:pPr>
        <w:spacing w:after="0" w:line="240" w:lineRule="auto"/>
        <w:jc w:val="both"/>
        <w:rPr>
          <w:rFonts w:ascii="Times New Roman" w:hAnsi="Times New Roman"/>
          <w:sz w:val="28"/>
          <w:szCs w:val="28"/>
        </w:rPr>
      </w:pPr>
      <w:r w:rsidRPr="00842BD4">
        <w:rPr>
          <w:rFonts w:ascii="Times New Roman" w:hAnsi="Times New Roman"/>
          <w:sz w:val="28"/>
          <w:szCs w:val="28"/>
        </w:rPr>
        <w:t xml:space="preserve">- анализируются жалобы и обращения, поступившие в органы местного самоуправления городского округа Первоуральск от физических и юридических лиц о фактах коррупции. С начала 2014 года в органы местного самоуправления городского округа Первоуральск поступило 11069 обращений от физических и юридических лиц. В поступивших обращениях </w:t>
      </w:r>
      <w:r w:rsidRPr="00842BD4">
        <w:rPr>
          <w:rFonts w:ascii="Times New Roman" w:hAnsi="Times New Roman"/>
          <w:color w:val="000000"/>
          <w:sz w:val="28"/>
          <w:szCs w:val="28"/>
        </w:rPr>
        <w:t>информация, содержащая признаки коррупции – не поступала.</w:t>
      </w:r>
      <w:r>
        <w:rPr>
          <w:rFonts w:ascii="Times New Roman" w:hAnsi="Times New Roman"/>
          <w:color w:val="000000"/>
          <w:sz w:val="28"/>
          <w:szCs w:val="28"/>
        </w:rPr>
        <w:t xml:space="preserve"> </w:t>
      </w:r>
    </w:p>
    <w:p w:rsidR="007C7D6E" w:rsidRDefault="007C7D6E" w:rsidP="004D36EE">
      <w:pPr>
        <w:spacing w:after="0" w:line="240" w:lineRule="auto"/>
        <w:jc w:val="both"/>
        <w:rPr>
          <w:rFonts w:ascii="Times New Roman" w:hAnsi="Times New Roman"/>
          <w:sz w:val="28"/>
          <w:szCs w:val="28"/>
        </w:rPr>
      </w:pPr>
      <w:r w:rsidRPr="00842BD4">
        <w:rPr>
          <w:rFonts w:ascii="Times New Roman" w:hAnsi="Times New Roman"/>
          <w:sz w:val="28"/>
          <w:szCs w:val="28"/>
        </w:rPr>
        <w:t>- в соответствии с планом мероприятий по противодействию коррупции, проводится изучение общественного мнения о состоянии коррупции, путем распространения анкет среди работников органов местного самоуправления городского округа Первоуральск, муниципальных учреждений, населения и предпринимателей. Результаты социологического исследования размещаются на официальном сайте Администрации городского округа Первоуральск, в разделе «противодействие коррупции».</w:t>
      </w:r>
    </w:p>
    <w:p w:rsidR="007C7D6E" w:rsidRDefault="007C7D6E">
      <w:pPr>
        <w:spacing w:after="0" w:line="240" w:lineRule="auto"/>
        <w:ind w:firstLine="709"/>
        <w:jc w:val="both"/>
        <w:rPr>
          <w:rFonts w:ascii="Times New Roman" w:hAnsi="Times New Roman"/>
          <w:sz w:val="28"/>
          <w:szCs w:val="28"/>
        </w:rPr>
      </w:pPr>
    </w:p>
    <w:p w:rsidR="007C7D6E" w:rsidRPr="00537CAB" w:rsidRDefault="007C7D6E" w:rsidP="00537CAB">
      <w:pPr>
        <w:autoSpaceDE w:val="0"/>
        <w:autoSpaceDN w:val="0"/>
        <w:adjustRightInd w:val="0"/>
        <w:spacing w:after="0" w:line="240" w:lineRule="auto"/>
        <w:ind w:firstLine="709"/>
        <w:jc w:val="center"/>
        <w:rPr>
          <w:rFonts w:ascii="Times New Roman" w:hAnsi="Times New Roman"/>
          <w:b/>
          <w:sz w:val="28"/>
          <w:szCs w:val="28"/>
        </w:rPr>
      </w:pPr>
      <w:r w:rsidRPr="00537CAB">
        <w:rPr>
          <w:rFonts w:ascii="Times New Roman" w:hAnsi="Times New Roman"/>
          <w:b/>
          <w:sz w:val="28"/>
          <w:szCs w:val="28"/>
        </w:rPr>
        <w:t>Формирование кадровых резервов на замещение должностей государственной гражданской службы (муниципальной службы), расширение использования практики испытательного срока при приеме на работу, механизма ротации.</w:t>
      </w:r>
    </w:p>
    <w:p w:rsidR="007C7D6E" w:rsidRDefault="007C7D6E">
      <w:pPr>
        <w:autoSpaceDE w:val="0"/>
        <w:autoSpaceDN w:val="0"/>
        <w:adjustRightInd w:val="0"/>
        <w:spacing w:after="0" w:line="240" w:lineRule="auto"/>
        <w:ind w:firstLine="709"/>
        <w:jc w:val="both"/>
        <w:rPr>
          <w:rFonts w:ascii="Times New Roman" w:hAnsi="Times New Roman"/>
          <w:sz w:val="28"/>
          <w:szCs w:val="28"/>
          <w:lang w:eastAsia="en-US"/>
        </w:rPr>
      </w:pPr>
      <w:r w:rsidRPr="00842BD4">
        <w:rPr>
          <w:rFonts w:ascii="Times New Roman" w:hAnsi="Times New Roman"/>
          <w:sz w:val="28"/>
          <w:szCs w:val="28"/>
        </w:rPr>
        <w:t>1. В силу ст.</w:t>
      </w:r>
      <w:r>
        <w:rPr>
          <w:rFonts w:ascii="Times New Roman" w:hAnsi="Times New Roman"/>
          <w:sz w:val="28"/>
          <w:szCs w:val="28"/>
        </w:rPr>
        <w:t xml:space="preserve"> </w:t>
      </w:r>
      <w:r w:rsidRPr="00842BD4">
        <w:rPr>
          <w:rFonts w:ascii="Times New Roman" w:hAnsi="Times New Roman"/>
          <w:sz w:val="28"/>
          <w:szCs w:val="28"/>
        </w:rPr>
        <w:t>33 Федерального Закона от 02.03.2007 № 25-ФЗ «О муниципальной службе в Российской Федерации» в</w:t>
      </w:r>
      <w:r w:rsidRPr="00842BD4">
        <w:rPr>
          <w:rFonts w:ascii="Times New Roman" w:hAnsi="Times New Roman"/>
          <w:sz w:val="28"/>
          <w:szCs w:val="28"/>
          <w:lang w:eastAsia="en-US"/>
        </w:rPr>
        <w:t xml:space="preserve">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7C7D6E" w:rsidRDefault="007C7D6E">
      <w:pPr>
        <w:tabs>
          <w:tab w:val="left" w:pos="720"/>
        </w:tabs>
        <w:spacing w:after="0" w:line="240" w:lineRule="auto"/>
        <w:ind w:firstLine="709"/>
        <w:jc w:val="both"/>
        <w:rPr>
          <w:rFonts w:ascii="Times New Roman" w:hAnsi="Times New Roman"/>
          <w:sz w:val="28"/>
          <w:szCs w:val="28"/>
        </w:rPr>
      </w:pPr>
      <w:r w:rsidRPr="00842BD4">
        <w:rPr>
          <w:rFonts w:ascii="Times New Roman" w:hAnsi="Times New Roman"/>
          <w:sz w:val="28"/>
          <w:szCs w:val="28"/>
        </w:rPr>
        <w:tab/>
        <w:t xml:space="preserve">В целях модернизации управления в приоритетных сферах экономики и муниципального управления в городском округе Первоуральск, обеспечения своевременного и качественного формирования резерва управленческих кадров городского округа Первоуральск, руководствуясь </w:t>
      </w:r>
      <w:hyperlink r:id="rId19" w:history="1">
        <w:r w:rsidRPr="00842BD4">
          <w:rPr>
            <w:rFonts w:ascii="Times New Roman" w:hAnsi="Times New Roman"/>
            <w:sz w:val="28"/>
            <w:szCs w:val="28"/>
          </w:rPr>
          <w:t>статьей 42</w:t>
        </w:r>
      </w:hyperlink>
      <w:r w:rsidRPr="00842BD4">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 </w:t>
      </w:r>
      <w:hyperlink r:id="rId20" w:history="1">
        <w:r w:rsidRPr="00842BD4">
          <w:rPr>
            <w:rFonts w:ascii="Times New Roman" w:hAnsi="Times New Roman"/>
            <w:sz w:val="28"/>
            <w:szCs w:val="28"/>
          </w:rPr>
          <w:t>статьей 33</w:t>
        </w:r>
      </w:hyperlink>
      <w:r w:rsidRPr="00842BD4">
        <w:rPr>
          <w:rFonts w:ascii="Times New Roman" w:hAnsi="Times New Roman"/>
          <w:sz w:val="28"/>
          <w:szCs w:val="28"/>
        </w:rPr>
        <w:t xml:space="preserve"> Федерального закона от 02.03.2007 № 25-ФЗ «О муниципальной службе в Российской Федерации», </w:t>
      </w:r>
      <w:hyperlink r:id="rId21" w:history="1">
        <w:r w:rsidRPr="00842BD4">
          <w:rPr>
            <w:rFonts w:ascii="Times New Roman" w:hAnsi="Times New Roman"/>
            <w:sz w:val="28"/>
            <w:szCs w:val="28"/>
          </w:rPr>
          <w:t>статьей 6</w:t>
        </w:r>
      </w:hyperlink>
      <w:r w:rsidRPr="00842BD4">
        <w:rPr>
          <w:rFonts w:ascii="Times New Roman" w:hAnsi="Times New Roman"/>
          <w:sz w:val="28"/>
          <w:szCs w:val="28"/>
        </w:rPr>
        <w:t xml:space="preserve"> Областного закона от 29.10.2007 № 136-ОЗ «Об особенностях муниципальной службы на территории Свердловской области», Указом Губернатора Свердловской области от 25.10.2010 № 941-УГ «О резерве управленческих кадров Свердловской области», Уставом городского округа Первоуральск, Администрацией городского округа Первоуральск утверждено Постановление «О резерве управленческих кадров городского округа Первоуральск» № 550 от 12.03.2012 года.</w:t>
      </w:r>
    </w:p>
    <w:p w:rsidR="007C7D6E" w:rsidRDefault="007C7D6E">
      <w:pPr>
        <w:tabs>
          <w:tab w:val="left" w:pos="1080"/>
          <w:tab w:val="left" w:pos="1260"/>
        </w:tabs>
        <w:autoSpaceDE w:val="0"/>
        <w:autoSpaceDN w:val="0"/>
        <w:adjustRightInd w:val="0"/>
        <w:spacing w:after="0" w:line="240" w:lineRule="auto"/>
        <w:ind w:firstLine="709"/>
        <w:jc w:val="both"/>
        <w:rPr>
          <w:rFonts w:ascii="Times New Roman" w:hAnsi="Times New Roman"/>
          <w:sz w:val="28"/>
          <w:szCs w:val="28"/>
        </w:rPr>
      </w:pPr>
      <w:r w:rsidRPr="00842BD4">
        <w:rPr>
          <w:rFonts w:ascii="Times New Roman" w:hAnsi="Times New Roman"/>
          <w:sz w:val="28"/>
          <w:szCs w:val="28"/>
        </w:rPr>
        <w:t xml:space="preserve">Резерв управленческих кадров - это группа лиц, отвечающих квалификационным требованиям, имеющих опыт управленческой </w:t>
      </w:r>
      <w:r w:rsidRPr="00842BD4">
        <w:rPr>
          <w:rFonts w:ascii="Times New Roman" w:hAnsi="Times New Roman"/>
          <w:sz w:val="28"/>
          <w:szCs w:val="28"/>
        </w:rPr>
        <w:lastRenderedPageBreak/>
        <w:t>деятельности, проявивших себя в сфере профессиональной и общественной деятельности, обладающих необходимыми личностными и деловыми качествами, высокой степенью ответственности, успешно прошедших отбор на включение в резерв управленческих кадров в установленном настоящим Положением порядке.</w:t>
      </w:r>
    </w:p>
    <w:p w:rsidR="007C7D6E" w:rsidRDefault="007C7D6E">
      <w:pPr>
        <w:autoSpaceDE w:val="0"/>
        <w:autoSpaceDN w:val="0"/>
        <w:adjustRightInd w:val="0"/>
        <w:spacing w:after="0" w:line="240" w:lineRule="auto"/>
        <w:ind w:firstLine="709"/>
        <w:jc w:val="both"/>
        <w:rPr>
          <w:rFonts w:ascii="Times New Roman" w:hAnsi="Times New Roman"/>
          <w:sz w:val="28"/>
          <w:szCs w:val="28"/>
        </w:rPr>
      </w:pPr>
      <w:r w:rsidRPr="00842BD4">
        <w:rPr>
          <w:rFonts w:ascii="Times New Roman" w:hAnsi="Times New Roman"/>
          <w:sz w:val="28"/>
          <w:szCs w:val="28"/>
        </w:rPr>
        <w:t xml:space="preserve"> Резерв управленческих кадров формируется для рассмотрения лиц, включенных в резерв управленческих кадров, в качестве претендентов на вакантные управленческие должности, а именно: должности заместителей Главы Администрации городского округа Первоуральск, управляющего делами Администрации городского округа Первоуральск, руководителей органов местного самоуправления городского округа Первоуральск, руководителей сельских территориальных управлений, а также на вакантные должности руководителей муниципальных учреждений и предприятий.</w:t>
      </w:r>
    </w:p>
    <w:p w:rsidR="007C7D6E" w:rsidRDefault="007C7D6E">
      <w:pPr>
        <w:autoSpaceDE w:val="0"/>
        <w:autoSpaceDN w:val="0"/>
        <w:adjustRightInd w:val="0"/>
        <w:spacing w:after="0" w:line="240" w:lineRule="auto"/>
        <w:ind w:firstLine="709"/>
        <w:jc w:val="both"/>
        <w:rPr>
          <w:rFonts w:ascii="Times New Roman" w:hAnsi="Times New Roman"/>
          <w:sz w:val="28"/>
          <w:szCs w:val="28"/>
          <w:lang w:eastAsia="en-US"/>
        </w:rPr>
      </w:pPr>
      <w:r w:rsidRPr="00842BD4">
        <w:rPr>
          <w:rFonts w:ascii="Times New Roman" w:hAnsi="Times New Roman"/>
          <w:sz w:val="28"/>
          <w:szCs w:val="28"/>
          <w:lang w:eastAsia="en-US"/>
        </w:rPr>
        <w:t>Таким образом, резерв кадров законодательством о государственной и муниципальной службе рассматривается как эффективное средство формирования кадрового состава. Основной целью формирования и использования кадрового резерва является своевременное обеспечение государственной и муниципальной службы высококвалифицированными кадрами. Наличие кадрового резерва позволяет оперативно в соответствии с поставленными задачами государственного и муниципального органа замещать вакантные должности без проведения конкурсных процедур, так как кадровый резерв уже сформирован на основе конкурса. В связи с этим своевременное формирование и подготовка кадрового резерва способствуют поддержанию стабильности кадрового состава органов государственной власти и местного самоуправления.</w:t>
      </w:r>
    </w:p>
    <w:p w:rsidR="007C7D6E" w:rsidRDefault="007C7D6E">
      <w:pPr>
        <w:tabs>
          <w:tab w:val="left" w:pos="720"/>
        </w:tabs>
        <w:spacing w:after="0" w:line="240" w:lineRule="auto"/>
        <w:ind w:firstLine="709"/>
        <w:jc w:val="both"/>
        <w:rPr>
          <w:rFonts w:ascii="Times New Roman" w:hAnsi="Times New Roman"/>
          <w:sz w:val="28"/>
          <w:szCs w:val="28"/>
        </w:rPr>
      </w:pPr>
      <w:r w:rsidRPr="00842BD4">
        <w:rPr>
          <w:rFonts w:ascii="Times New Roman" w:hAnsi="Times New Roman"/>
          <w:sz w:val="28"/>
          <w:szCs w:val="28"/>
        </w:rPr>
        <w:t>В настоящее время ведется работа по разработке нового Положения об утверждении управленческих кадров городского округа Первоуральск.</w:t>
      </w:r>
    </w:p>
    <w:p w:rsidR="007C7D6E" w:rsidRDefault="007C7D6E">
      <w:pPr>
        <w:tabs>
          <w:tab w:val="left" w:pos="720"/>
        </w:tabs>
        <w:spacing w:after="0" w:line="240" w:lineRule="auto"/>
        <w:ind w:firstLine="709"/>
        <w:jc w:val="both"/>
        <w:rPr>
          <w:rFonts w:ascii="Times New Roman" w:hAnsi="Times New Roman"/>
          <w:sz w:val="28"/>
          <w:szCs w:val="28"/>
        </w:rPr>
      </w:pPr>
      <w:r w:rsidRPr="00842BD4">
        <w:rPr>
          <w:rFonts w:ascii="Times New Roman" w:hAnsi="Times New Roman"/>
          <w:sz w:val="28"/>
          <w:szCs w:val="28"/>
        </w:rPr>
        <w:t>2. При заключении трудового договора с муниципальным служащим в нем по соглашению сторон может быть предусмотрены условия об испытании в целях проверки его соответствия к поручаемой работе.</w:t>
      </w:r>
    </w:p>
    <w:p w:rsidR="007C7D6E" w:rsidRDefault="007C7D6E">
      <w:pPr>
        <w:tabs>
          <w:tab w:val="left" w:pos="720"/>
        </w:tabs>
        <w:spacing w:after="0" w:line="240" w:lineRule="auto"/>
        <w:ind w:firstLine="709"/>
        <w:jc w:val="both"/>
        <w:rPr>
          <w:rFonts w:ascii="Times New Roman" w:hAnsi="Times New Roman"/>
          <w:sz w:val="28"/>
          <w:szCs w:val="28"/>
        </w:rPr>
      </w:pPr>
      <w:r w:rsidRPr="00842BD4">
        <w:rPr>
          <w:rFonts w:ascii="Times New Roman" w:hAnsi="Times New Roman"/>
          <w:sz w:val="28"/>
          <w:szCs w:val="28"/>
        </w:rPr>
        <w:tab/>
        <w:t>Испытание при приеме на муниципальную службу не устанавливается для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7C7D6E" w:rsidRDefault="007C7D6E">
      <w:pPr>
        <w:tabs>
          <w:tab w:val="left" w:pos="720"/>
        </w:tabs>
        <w:spacing w:after="0" w:line="240" w:lineRule="auto"/>
        <w:ind w:firstLine="709"/>
        <w:jc w:val="both"/>
        <w:rPr>
          <w:rFonts w:ascii="Times New Roman" w:hAnsi="Times New Roman"/>
          <w:sz w:val="28"/>
          <w:szCs w:val="28"/>
        </w:rPr>
      </w:pPr>
      <w:r w:rsidRPr="00842BD4">
        <w:rPr>
          <w:rFonts w:ascii="Times New Roman" w:hAnsi="Times New Roman"/>
          <w:sz w:val="28"/>
          <w:szCs w:val="28"/>
        </w:rPr>
        <w:t>Испытательный срок при поступлении на муниципальную службу устанавливается в соответствии с Трудовым кодексом РФ.</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Информация об организации профессионального образования и повышении квалификации выборных должностных лиц и муниципальных служащих городского округа Первоуральск приведена в таблице:</w:t>
      </w:r>
    </w:p>
    <w:tbl>
      <w:tblPr>
        <w:tblW w:w="0" w:type="auto"/>
        <w:jc w:val="center"/>
        <w:tblInd w:w="-2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9"/>
        <w:gridCol w:w="1443"/>
        <w:gridCol w:w="1096"/>
        <w:gridCol w:w="1641"/>
      </w:tblGrid>
      <w:tr w:rsidR="007C7D6E" w:rsidRPr="00300D23" w:rsidTr="0022592E">
        <w:trPr>
          <w:jc w:val="center"/>
        </w:trPr>
        <w:tc>
          <w:tcPr>
            <w:tcW w:w="5029" w:type="dxa"/>
            <w:vMerge w:val="restart"/>
          </w:tcPr>
          <w:p w:rsidR="007C7D6E" w:rsidRPr="00537CAB" w:rsidRDefault="007C7D6E" w:rsidP="00537CAB">
            <w:pPr>
              <w:spacing w:after="0" w:line="240" w:lineRule="auto"/>
              <w:jc w:val="center"/>
              <w:rPr>
                <w:rFonts w:ascii="Times New Roman" w:hAnsi="Times New Roman"/>
                <w:b/>
                <w:sz w:val="28"/>
                <w:szCs w:val="28"/>
              </w:rPr>
            </w:pPr>
            <w:r w:rsidRPr="00537CAB">
              <w:rPr>
                <w:rFonts w:ascii="Times New Roman" w:hAnsi="Times New Roman"/>
                <w:b/>
                <w:sz w:val="28"/>
                <w:szCs w:val="28"/>
              </w:rPr>
              <w:t>ОМС</w:t>
            </w:r>
          </w:p>
          <w:p w:rsidR="007C7D6E" w:rsidRPr="00537CAB" w:rsidRDefault="007C7D6E" w:rsidP="00537CAB">
            <w:pPr>
              <w:jc w:val="both"/>
              <w:rPr>
                <w:rFonts w:ascii="Times New Roman" w:hAnsi="Times New Roman"/>
                <w:b/>
                <w:sz w:val="28"/>
                <w:szCs w:val="28"/>
              </w:rPr>
            </w:pPr>
            <w:r w:rsidRPr="00300D23">
              <w:rPr>
                <w:rFonts w:ascii="Times New Roman" w:hAnsi="Times New Roman"/>
                <w:sz w:val="28"/>
                <w:szCs w:val="28"/>
              </w:rPr>
              <w:t xml:space="preserve"> </w:t>
            </w:r>
          </w:p>
        </w:tc>
        <w:tc>
          <w:tcPr>
            <w:tcW w:w="4180" w:type="dxa"/>
            <w:gridSpan w:val="3"/>
          </w:tcPr>
          <w:p w:rsidR="007C7D6E" w:rsidRPr="00537CAB" w:rsidRDefault="007C7D6E" w:rsidP="00537CAB">
            <w:pPr>
              <w:spacing w:after="0" w:line="240" w:lineRule="auto"/>
              <w:jc w:val="center"/>
              <w:rPr>
                <w:rFonts w:ascii="Times New Roman" w:hAnsi="Times New Roman"/>
                <w:b/>
                <w:sz w:val="28"/>
                <w:szCs w:val="28"/>
              </w:rPr>
            </w:pPr>
            <w:r w:rsidRPr="00537CAB">
              <w:rPr>
                <w:rFonts w:ascii="Times New Roman" w:hAnsi="Times New Roman"/>
                <w:b/>
                <w:sz w:val="28"/>
                <w:szCs w:val="28"/>
              </w:rPr>
              <w:t>2014</w:t>
            </w:r>
          </w:p>
        </w:tc>
      </w:tr>
      <w:tr w:rsidR="007C7D6E" w:rsidRPr="00300D23" w:rsidTr="0022592E">
        <w:trPr>
          <w:jc w:val="center"/>
        </w:trPr>
        <w:tc>
          <w:tcPr>
            <w:tcW w:w="5029" w:type="dxa"/>
            <w:vMerge/>
          </w:tcPr>
          <w:p w:rsidR="007C7D6E" w:rsidRDefault="007C7D6E" w:rsidP="00537CAB">
            <w:pPr>
              <w:spacing w:after="0" w:line="240" w:lineRule="auto"/>
              <w:jc w:val="both"/>
              <w:rPr>
                <w:rFonts w:ascii="Times New Roman" w:hAnsi="Times New Roman"/>
                <w:sz w:val="28"/>
                <w:szCs w:val="28"/>
              </w:rPr>
            </w:pPr>
          </w:p>
        </w:tc>
        <w:tc>
          <w:tcPr>
            <w:tcW w:w="1443" w:type="dxa"/>
          </w:tcPr>
          <w:p w:rsidR="007C7D6E" w:rsidRDefault="007C7D6E" w:rsidP="0022592E">
            <w:pPr>
              <w:spacing w:after="0" w:line="240" w:lineRule="auto"/>
              <w:jc w:val="center"/>
              <w:rPr>
                <w:rFonts w:ascii="Times New Roman" w:hAnsi="Times New Roman"/>
                <w:sz w:val="28"/>
                <w:szCs w:val="28"/>
              </w:rPr>
            </w:pPr>
            <w:r w:rsidRPr="00300D23">
              <w:rPr>
                <w:rFonts w:ascii="Times New Roman" w:hAnsi="Times New Roman"/>
                <w:sz w:val="28"/>
                <w:szCs w:val="28"/>
              </w:rPr>
              <w:t>МБ</w:t>
            </w:r>
          </w:p>
        </w:tc>
        <w:tc>
          <w:tcPr>
            <w:tcW w:w="1096" w:type="dxa"/>
          </w:tcPr>
          <w:p w:rsidR="007C7D6E" w:rsidRDefault="007C7D6E" w:rsidP="0022592E">
            <w:pPr>
              <w:spacing w:after="0" w:line="240" w:lineRule="auto"/>
              <w:jc w:val="center"/>
              <w:rPr>
                <w:rFonts w:ascii="Times New Roman" w:hAnsi="Times New Roman"/>
                <w:sz w:val="28"/>
                <w:szCs w:val="28"/>
              </w:rPr>
            </w:pPr>
            <w:r w:rsidRPr="00300D23">
              <w:rPr>
                <w:rFonts w:ascii="Times New Roman" w:hAnsi="Times New Roman"/>
                <w:sz w:val="28"/>
                <w:szCs w:val="28"/>
              </w:rPr>
              <w:t>ОБ</w:t>
            </w:r>
          </w:p>
        </w:tc>
        <w:tc>
          <w:tcPr>
            <w:tcW w:w="1641" w:type="dxa"/>
          </w:tcPr>
          <w:p w:rsidR="007C7D6E" w:rsidRDefault="007C7D6E" w:rsidP="0022592E">
            <w:pPr>
              <w:spacing w:after="0" w:line="240" w:lineRule="auto"/>
              <w:jc w:val="center"/>
              <w:rPr>
                <w:rFonts w:ascii="Times New Roman" w:hAnsi="Times New Roman"/>
                <w:sz w:val="28"/>
                <w:szCs w:val="28"/>
              </w:rPr>
            </w:pPr>
            <w:r w:rsidRPr="00300D23">
              <w:rPr>
                <w:rFonts w:ascii="Times New Roman" w:hAnsi="Times New Roman"/>
                <w:sz w:val="28"/>
                <w:szCs w:val="28"/>
              </w:rPr>
              <w:t>итого</w:t>
            </w:r>
          </w:p>
        </w:tc>
      </w:tr>
      <w:tr w:rsidR="007C7D6E" w:rsidRPr="00300D23" w:rsidTr="0022592E">
        <w:trPr>
          <w:jc w:val="center"/>
        </w:trPr>
        <w:tc>
          <w:tcPr>
            <w:tcW w:w="5029" w:type="dxa"/>
          </w:tcPr>
          <w:p w:rsidR="007C7D6E" w:rsidRDefault="007C7D6E" w:rsidP="00537CAB">
            <w:pPr>
              <w:spacing w:after="0" w:line="240" w:lineRule="auto"/>
              <w:jc w:val="both"/>
              <w:rPr>
                <w:rFonts w:ascii="Times New Roman" w:hAnsi="Times New Roman"/>
                <w:sz w:val="28"/>
                <w:szCs w:val="28"/>
              </w:rPr>
            </w:pPr>
            <w:r w:rsidRPr="00300D23">
              <w:rPr>
                <w:rFonts w:ascii="Times New Roman" w:hAnsi="Times New Roman"/>
                <w:sz w:val="28"/>
                <w:szCs w:val="28"/>
              </w:rPr>
              <w:t>Администрация</w:t>
            </w:r>
          </w:p>
        </w:tc>
        <w:tc>
          <w:tcPr>
            <w:tcW w:w="1443" w:type="dxa"/>
          </w:tcPr>
          <w:p w:rsidR="007C7D6E" w:rsidRDefault="007C7D6E" w:rsidP="0022592E">
            <w:pPr>
              <w:spacing w:after="0" w:line="240" w:lineRule="auto"/>
              <w:jc w:val="center"/>
              <w:rPr>
                <w:rFonts w:ascii="Times New Roman" w:hAnsi="Times New Roman"/>
                <w:sz w:val="28"/>
                <w:szCs w:val="28"/>
              </w:rPr>
            </w:pPr>
            <w:r w:rsidRPr="00300D23">
              <w:rPr>
                <w:rFonts w:ascii="Times New Roman" w:hAnsi="Times New Roman"/>
                <w:sz w:val="28"/>
                <w:szCs w:val="28"/>
              </w:rPr>
              <w:t>42</w:t>
            </w:r>
          </w:p>
        </w:tc>
        <w:tc>
          <w:tcPr>
            <w:tcW w:w="1096" w:type="dxa"/>
          </w:tcPr>
          <w:p w:rsidR="007C7D6E" w:rsidRDefault="007C7D6E" w:rsidP="0022592E">
            <w:pPr>
              <w:spacing w:after="0" w:line="240" w:lineRule="auto"/>
              <w:jc w:val="center"/>
              <w:rPr>
                <w:rFonts w:ascii="Times New Roman" w:hAnsi="Times New Roman"/>
                <w:sz w:val="28"/>
                <w:szCs w:val="28"/>
              </w:rPr>
            </w:pPr>
            <w:r>
              <w:rPr>
                <w:rFonts w:ascii="Times New Roman" w:hAnsi="Times New Roman"/>
                <w:sz w:val="28"/>
                <w:szCs w:val="28"/>
              </w:rPr>
              <w:t>12</w:t>
            </w:r>
          </w:p>
        </w:tc>
        <w:tc>
          <w:tcPr>
            <w:tcW w:w="1641" w:type="dxa"/>
          </w:tcPr>
          <w:p w:rsidR="007C7D6E" w:rsidRDefault="007C7D6E" w:rsidP="0022592E">
            <w:pPr>
              <w:spacing w:after="0" w:line="240" w:lineRule="auto"/>
              <w:jc w:val="center"/>
              <w:rPr>
                <w:rFonts w:ascii="Times New Roman" w:hAnsi="Times New Roman"/>
                <w:sz w:val="28"/>
                <w:szCs w:val="28"/>
              </w:rPr>
            </w:pPr>
            <w:r w:rsidRPr="00300D23">
              <w:rPr>
                <w:rFonts w:ascii="Times New Roman" w:hAnsi="Times New Roman"/>
                <w:sz w:val="28"/>
                <w:szCs w:val="28"/>
              </w:rPr>
              <w:t>54</w:t>
            </w:r>
          </w:p>
        </w:tc>
      </w:tr>
      <w:tr w:rsidR="007C7D6E" w:rsidRPr="00300D23" w:rsidTr="0022592E">
        <w:trPr>
          <w:jc w:val="center"/>
        </w:trPr>
        <w:tc>
          <w:tcPr>
            <w:tcW w:w="5029" w:type="dxa"/>
          </w:tcPr>
          <w:p w:rsidR="007C7D6E" w:rsidRDefault="007C7D6E" w:rsidP="00537CAB">
            <w:pPr>
              <w:spacing w:after="0" w:line="240" w:lineRule="auto"/>
              <w:jc w:val="both"/>
              <w:rPr>
                <w:rFonts w:ascii="Times New Roman" w:hAnsi="Times New Roman"/>
                <w:sz w:val="28"/>
                <w:szCs w:val="28"/>
              </w:rPr>
            </w:pPr>
            <w:r w:rsidRPr="00300D23">
              <w:rPr>
                <w:rFonts w:ascii="Times New Roman" w:hAnsi="Times New Roman"/>
                <w:sz w:val="28"/>
                <w:szCs w:val="28"/>
              </w:rPr>
              <w:t>Финансовое управление</w:t>
            </w:r>
          </w:p>
        </w:tc>
        <w:tc>
          <w:tcPr>
            <w:tcW w:w="1443" w:type="dxa"/>
          </w:tcPr>
          <w:p w:rsidR="007C7D6E" w:rsidRDefault="007C7D6E" w:rsidP="0022592E">
            <w:pPr>
              <w:spacing w:after="0" w:line="240" w:lineRule="auto"/>
              <w:jc w:val="center"/>
              <w:rPr>
                <w:rFonts w:ascii="Times New Roman" w:hAnsi="Times New Roman"/>
                <w:sz w:val="28"/>
                <w:szCs w:val="28"/>
              </w:rPr>
            </w:pPr>
            <w:r w:rsidRPr="00300D23">
              <w:rPr>
                <w:rFonts w:ascii="Times New Roman" w:hAnsi="Times New Roman"/>
                <w:sz w:val="28"/>
                <w:szCs w:val="28"/>
              </w:rPr>
              <w:t>4</w:t>
            </w:r>
          </w:p>
        </w:tc>
        <w:tc>
          <w:tcPr>
            <w:tcW w:w="1096" w:type="dxa"/>
          </w:tcPr>
          <w:p w:rsidR="007C7D6E" w:rsidRDefault="007C7D6E" w:rsidP="0022592E">
            <w:pPr>
              <w:spacing w:after="0" w:line="240" w:lineRule="auto"/>
              <w:jc w:val="center"/>
              <w:rPr>
                <w:rFonts w:ascii="Times New Roman" w:hAnsi="Times New Roman"/>
                <w:sz w:val="28"/>
                <w:szCs w:val="28"/>
              </w:rPr>
            </w:pPr>
            <w:r w:rsidRPr="00300D23">
              <w:rPr>
                <w:rFonts w:ascii="Times New Roman" w:hAnsi="Times New Roman"/>
                <w:sz w:val="28"/>
                <w:szCs w:val="28"/>
              </w:rPr>
              <w:t>1</w:t>
            </w:r>
          </w:p>
        </w:tc>
        <w:tc>
          <w:tcPr>
            <w:tcW w:w="1641" w:type="dxa"/>
          </w:tcPr>
          <w:p w:rsidR="007C7D6E" w:rsidRDefault="007C7D6E" w:rsidP="0022592E">
            <w:pPr>
              <w:spacing w:after="0" w:line="240" w:lineRule="auto"/>
              <w:jc w:val="center"/>
              <w:rPr>
                <w:rFonts w:ascii="Times New Roman" w:hAnsi="Times New Roman"/>
                <w:sz w:val="28"/>
                <w:szCs w:val="28"/>
              </w:rPr>
            </w:pPr>
            <w:r w:rsidRPr="00300D23">
              <w:rPr>
                <w:rFonts w:ascii="Times New Roman" w:hAnsi="Times New Roman"/>
                <w:sz w:val="28"/>
                <w:szCs w:val="28"/>
              </w:rPr>
              <w:t>5</w:t>
            </w:r>
          </w:p>
        </w:tc>
      </w:tr>
      <w:tr w:rsidR="007C7D6E" w:rsidRPr="00300D23" w:rsidTr="0022592E">
        <w:trPr>
          <w:jc w:val="center"/>
        </w:trPr>
        <w:tc>
          <w:tcPr>
            <w:tcW w:w="5029" w:type="dxa"/>
          </w:tcPr>
          <w:p w:rsidR="007C7D6E" w:rsidRDefault="007C7D6E" w:rsidP="00537CAB">
            <w:pPr>
              <w:spacing w:after="0" w:line="240" w:lineRule="auto"/>
              <w:jc w:val="both"/>
              <w:rPr>
                <w:rFonts w:ascii="Times New Roman" w:hAnsi="Times New Roman"/>
                <w:sz w:val="28"/>
                <w:szCs w:val="28"/>
              </w:rPr>
            </w:pPr>
            <w:r w:rsidRPr="00300D23">
              <w:rPr>
                <w:rFonts w:ascii="Times New Roman" w:hAnsi="Times New Roman"/>
                <w:sz w:val="28"/>
                <w:szCs w:val="28"/>
              </w:rPr>
              <w:t>ПГД</w:t>
            </w:r>
          </w:p>
        </w:tc>
        <w:tc>
          <w:tcPr>
            <w:tcW w:w="1443" w:type="dxa"/>
          </w:tcPr>
          <w:p w:rsidR="007C7D6E" w:rsidRDefault="007C7D6E" w:rsidP="0022592E">
            <w:pPr>
              <w:spacing w:after="0" w:line="240" w:lineRule="auto"/>
              <w:jc w:val="center"/>
              <w:rPr>
                <w:rFonts w:ascii="Times New Roman" w:hAnsi="Times New Roman"/>
                <w:sz w:val="28"/>
                <w:szCs w:val="28"/>
              </w:rPr>
            </w:pPr>
            <w:r w:rsidRPr="00300D23">
              <w:rPr>
                <w:rFonts w:ascii="Times New Roman" w:hAnsi="Times New Roman"/>
                <w:sz w:val="28"/>
                <w:szCs w:val="28"/>
              </w:rPr>
              <w:t>4</w:t>
            </w:r>
          </w:p>
        </w:tc>
        <w:tc>
          <w:tcPr>
            <w:tcW w:w="1096" w:type="dxa"/>
          </w:tcPr>
          <w:p w:rsidR="007C7D6E" w:rsidRDefault="007C7D6E" w:rsidP="0022592E">
            <w:pPr>
              <w:spacing w:after="0" w:line="240" w:lineRule="auto"/>
              <w:jc w:val="center"/>
              <w:rPr>
                <w:rFonts w:ascii="Times New Roman" w:hAnsi="Times New Roman"/>
                <w:sz w:val="28"/>
                <w:szCs w:val="28"/>
              </w:rPr>
            </w:pPr>
            <w:r w:rsidRPr="00300D23">
              <w:rPr>
                <w:rFonts w:ascii="Times New Roman" w:hAnsi="Times New Roman"/>
                <w:sz w:val="28"/>
                <w:szCs w:val="28"/>
              </w:rPr>
              <w:t>2</w:t>
            </w:r>
          </w:p>
        </w:tc>
        <w:tc>
          <w:tcPr>
            <w:tcW w:w="1641" w:type="dxa"/>
          </w:tcPr>
          <w:p w:rsidR="007C7D6E" w:rsidRDefault="007C7D6E" w:rsidP="0022592E">
            <w:pPr>
              <w:spacing w:after="0" w:line="240" w:lineRule="auto"/>
              <w:jc w:val="center"/>
              <w:rPr>
                <w:rFonts w:ascii="Times New Roman" w:hAnsi="Times New Roman"/>
                <w:sz w:val="28"/>
                <w:szCs w:val="28"/>
              </w:rPr>
            </w:pPr>
            <w:r w:rsidRPr="00300D23">
              <w:rPr>
                <w:rFonts w:ascii="Times New Roman" w:hAnsi="Times New Roman"/>
                <w:sz w:val="28"/>
                <w:szCs w:val="28"/>
              </w:rPr>
              <w:t>6</w:t>
            </w:r>
          </w:p>
        </w:tc>
      </w:tr>
      <w:tr w:rsidR="007C7D6E" w:rsidRPr="00300D23" w:rsidTr="0022592E">
        <w:trPr>
          <w:jc w:val="center"/>
        </w:trPr>
        <w:tc>
          <w:tcPr>
            <w:tcW w:w="5029" w:type="dxa"/>
          </w:tcPr>
          <w:p w:rsidR="007C7D6E" w:rsidRDefault="007C7D6E" w:rsidP="00537CAB">
            <w:pPr>
              <w:spacing w:after="0" w:line="240" w:lineRule="auto"/>
              <w:jc w:val="both"/>
              <w:rPr>
                <w:rFonts w:ascii="Times New Roman" w:hAnsi="Times New Roman"/>
                <w:sz w:val="28"/>
                <w:szCs w:val="28"/>
              </w:rPr>
            </w:pPr>
            <w:r w:rsidRPr="00300D23">
              <w:rPr>
                <w:rFonts w:ascii="Times New Roman" w:hAnsi="Times New Roman"/>
                <w:sz w:val="28"/>
                <w:szCs w:val="28"/>
              </w:rPr>
              <w:t>Управление образования</w:t>
            </w:r>
          </w:p>
        </w:tc>
        <w:tc>
          <w:tcPr>
            <w:tcW w:w="1443" w:type="dxa"/>
          </w:tcPr>
          <w:p w:rsidR="007C7D6E" w:rsidRDefault="007C7D6E" w:rsidP="0022592E">
            <w:pPr>
              <w:spacing w:after="0" w:line="240" w:lineRule="auto"/>
              <w:jc w:val="center"/>
              <w:rPr>
                <w:rFonts w:ascii="Times New Roman" w:hAnsi="Times New Roman"/>
                <w:sz w:val="28"/>
                <w:szCs w:val="28"/>
              </w:rPr>
            </w:pPr>
            <w:r w:rsidRPr="00300D23">
              <w:rPr>
                <w:rFonts w:ascii="Times New Roman" w:hAnsi="Times New Roman"/>
                <w:sz w:val="28"/>
                <w:szCs w:val="28"/>
              </w:rPr>
              <w:t>4</w:t>
            </w:r>
          </w:p>
        </w:tc>
        <w:tc>
          <w:tcPr>
            <w:tcW w:w="1096" w:type="dxa"/>
          </w:tcPr>
          <w:p w:rsidR="007C7D6E" w:rsidRDefault="007C7D6E" w:rsidP="0022592E">
            <w:pPr>
              <w:spacing w:after="0" w:line="240" w:lineRule="auto"/>
              <w:jc w:val="center"/>
              <w:rPr>
                <w:rFonts w:ascii="Times New Roman" w:hAnsi="Times New Roman"/>
                <w:sz w:val="28"/>
                <w:szCs w:val="28"/>
              </w:rPr>
            </w:pPr>
            <w:r>
              <w:rPr>
                <w:rFonts w:ascii="Times New Roman" w:hAnsi="Times New Roman"/>
                <w:sz w:val="28"/>
                <w:szCs w:val="28"/>
              </w:rPr>
              <w:t>8</w:t>
            </w:r>
          </w:p>
        </w:tc>
        <w:tc>
          <w:tcPr>
            <w:tcW w:w="1641" w:type="dxa"/>
          </w:tcPr>
          <w:p w:rsidR="007C7D6E" w:rsidRDefault="007C7D6E" w:rsidP="0022592E">
            <w:pPr>
              <w:spacing w:after="0" w:line="240" w:lineRule="auto"/>
              <w:jc w:val="center"/>
              <w:rPr>
                <w:rFonts w:ascii="Times New Roman" w:hAnsi="Times New Roman"/>
                <w:sz w:val="28"/>
                <w:szCs w:val="28"/>
              </w:rPr>
            </w:pPr>
            <w:r w:rsidRPr="00300D23">
              <w:rPr>
                <w:rFonts w:ascii="Times New Roman" w:hAnsi="Times New Roman"/>
                <w:sz w:val="28"/>
                <w:szCs w:val="28"/>
              </w:rPr>
              <w:t>12</w:t>
            </w:r>
          </w:p>
        </w:tc>
      </w:tr>
      <w:tr w:rsidR="007C7D6E" w:rsidRPr="00300D23" w:rsidTr="0022592E">
        <w:trPr>
          <w:jc w:val="center"/>
        </w:trPr>
        <w:tc>
          <w:tcPr>
            <w:tcW w:w="5029" w:type="dxa"/>
          </w:tcPr>
          <w:p w:rsidR="007C7D6E" w:rsidRDefault="007C7D6E" w:rsidP="00537CAB">
            <w:pPr>
              <w:spacing w:after="0" w:line="240" w:lineRule="auto"/>
              <w:jc w:val="both"/>
              <w:rPr>
                <w:rFonts w:ascii="Times New Roman" w:hAnsi="Times New Roman"/>
                <w:sz w:val="28"/>
                <w:szCs w:val="28"/>
              </w:rPr>
            </w:pPr>
            <w:proofErr w:type="spellStart"/>
            <w:r w:rsidRPr="00300D23">
              <w:rPr>
                <w:rFonts w:ascii="Times New Roman" w:hAnsi="Times New Roman"/>
                <w:sz w:val="28"/>
                <w:szCs w:val="28"/>
              </w:rPr>
              <w:lastRenderedPageBreak/>
              <w:t>УЖКХиС</w:t>
            </w:r>
            <w:proofErr w:type="spellEnd"/>
          </w:p>
        </w:tc>
        <w:tc>
          <w:tcPr>
            <w:tcW w:w="1443" w:type="dxa"/>
          </w:tcPr>
          <w:p w:rsidR="007C7D6E" w:rsidRDefault="007C7D6E" w:rsidP="0022592E">
            <w:pPr>
              <w:spacing w:after="0" w:line="240" w:lineRule="auto"/>
              <w:jc w:val="center"/>
              <w:rPr>
                <w:rFonts w:ascii="Times New Roman" w:hAnsi="Times New Roman"/>
                <w:sz w:val="28"/>
                <w:szCs w:val="28"/>
              </w:rPr>
            </w:pPr>
            <w:r w:rsidRPr="00300D23">
              <w:rPr>
                <w:rFonts w:ascii="Times New Roman" w:hAnsi="Times New Roman"/>
                <w:sz w:val="28"/>
                <w:szCs w:val="28"/>
              </w:rPr>
              <w:t>2</w:t>
            </w:r>
          </w:p>
        </w:tc>
        <w:tc>
          <w:tcPr>
            <w:tcW w:w="1096" w:type="dxa"/>
          </w:tcPr>
          <w:p w:rsidR="007C7D6E" w:rsidRDefault="007C7D6E" w:rsidP="0022592E">
            <w:pPr>
              <w:spacing w:after="0" w:line="240" w:lineRule="auto"/>
              <w:jc w:val="center"/>
              <w:rPr>
                <w:rFonts w:ascii="Times New Roman" w:hAnsi="Times New Roman"/>
                <w:b/>
                <w:bCs/>
                <w:color w:val="4F81BD"/>
                <w:sz w:val="28"/>
                <w:szCs w:val="28"/>
              </w:rPr>
            </w:pPr>
          </w:p>
        </w:tc>
        <w:tc>
          <w:tcPr>
            <w:tcW w:w="1641" w:type="dxa"/>
          </w:tcPr>
          <w:p w:rsidR="007C7D6E" w:rsidRDefault="007C7D6E" w:rsidP="0022592E">
            <w:pPr>
              <w:spacing w:after="0" w:line="240" w:lineRule="auto"/>
              <w:jc w:val="center"/>
              <w:rPr>
                <w:rFonts w:ascii="Times New Roman" w:hAnsi="Times New Roman"/>
                <w:sz w:val="28"/>
                <w:szCs w:val="28"/>
              </w:rPr>
            </w:pPr>
            <w:r w:rsidRPr="00300D23">
              <w:rPr>
                <w:rFonts w:ascii="Times New Roman" w:hAnsi="Times New Roman"/>
                <w:sz w:val="28"/>
                <w:szCs w:val="28"/>
              </w:rPr>
              <w:t>2</w:t>
            </w:r>
          </w:p>
        </w:tc>
      </w:tr>
      <w:tr w:rsidR="007C7D6E" w:rsidRPr="00300D23" w:rsidTr="0022592E">
        <w:trPr>
          <w:jc w:val="center"/>
        </w:trPr>
        <w:tc>
          <w:tcPr>
            <w:tcW w:w="5029" w:type="dxa"/>
          </w:tcPr>
          <w:p w:rsidR="007C7D6E" w:rsidRDefault="007C7D6E" w:rsidP="00537CAB">
            <w:pPr>
              <w:spacing w:after="0" w:line="240" w:lineRule="auto"/>
              <w:jc w:val="both"/>
              <w:rPr>
                <w:rFonts w:ascii="Times New Roman" w:hAnsi="Times New Roman"/>
                <w:sz w:val="28"/>
                <w:szCs w:val="28"/>
              </w:rPr>
            </w:pPr>
            <w:r w:rsidRPr="00300D23">
              <w:rPr>
                <w:rFonts w:ascii="Times New Roman" w:hAnsi="Times New Roman"/>
                <w:sz w:val="28"/>
                <w:szCs w:val="28"/>
              </w:rPr>
              <w:t>Счетная палата</w:t>
            </w:r>
          </w:p>
        </w:tc>
        <w:tc>
          <w:tcPr>
            <w:tcW w:w="1443" w:type="dxa"/>
          </w:tcPr>
          <w:p w:rsidR="007C7D6E" w:rsidRDefault="007C7D6E" w:rsidP="0022592E">
            <w:pPr>
              <w:spacing w:after="0" w:line="240" w:lineRule="auto"/>
              <w:jc w:val="center"/>
              <w:rPr>
                <w:rFonts w:ascii="Times New Roman" w:hAnsi="Times New Roman"/>
                <w:b/>
                <w:bCs/>
                <w:color w:val="4F81BD"/>
                <w:sz w:val="28"/>
                <w:szCs w:val="28"/>
              </w:rPr>
            </w:pPr>
          </w:p>
        </w:tc>
        <w:tc>
          <w:tcPr>
            <w:tcW w:w="1096" w:type="dxa"/>
          </w:tcPr>
          <w:p w:rsidR="007C7D6E" w:rsidRDefault="007C7D6E" w:rsidP="0022592E">
            <w:pPr>
              <w:spacing w:after="0" w:line="240" w:lineRule="auto"/>
              <w:jc w:val="center"/>
              <w:rPr>
                <w:rFonts w:ascii="Times New Roman" w:hAnsi="Times New Roman"/>
                <w:sz w:val="28"/>
                <w:szCs w:val="28"/>
              </w:rPr>
            </w:pPr>
            <w:r w:rsidRPr="00300D23">
              <w:rPr>
                <w:rFonts w:ascii="Times New Roman" w:hAnsi="Times New Roman"/>
                <w:sz w:val="28"/>
                <w:szCs w:val="28"/>
              </w:rPr>
              <w:t>1</w:t>
            </w:r>
          </w:p>
        </w:tc>
        <w:tc>
          <w:tcPr>
            <w:tcW w:w="1641" w:type="dxa"/>
          </w:tcPr>
          <w:p w:rsidR="007C7D6E" w:rsidRDefault="007C7D6E" w:rsidP="0022592E">
            <w:pPr>
              <w:spacing w:after="0" w:line="240" w:lineRule="auto"/>
              <w:jc w:val="center"/>
              <w:rPr>
                <w:rFonts w:ascii="Times New Roman" w:hAnsi="Times New Roman"/>
                <w:sz w:val="28"/>
                <w:szCs w:val="28"/>
              </w:rPr>
            </w:pPr>
            <w:r w:rsidRPr="00300D23">
              <w:rPr>
                <w:rFonts w:ascii="Times New Roman" w:hAnsi="Times New Roman"/>
                <w:sz w:val="28"/>
                <w:szCs w:val="28"/>
              </w:rPr>
              <w:t>1</w:t>
            </w:r>
          </w:p>
        </w:tc>
      </w:tr>
      <w:tr w:rsidR="007C7D6E" w:rsidRPr="00300D23" w:rsidTr="0022592E">
        <w:trPr>
          <w:jc w:val="center"/>
        </w:trPr>
        <w:tc>
          <w:tcPr>
            <w:tcW w:w="5029" w:type="dxa"/>
          </w:tcPr>
          <w:p w:rsidR="007C7D6E" w:rsidRDefault="007C7D6E" w:rsidP="00537CAB">
            <w:pPr>
              <w:spacing w:after="0" w:line="240" w:lineRule="auto"/>
              <w:jc w:val="both"/>
              <w:rPr>
                <w:rFonts w:ascii="Times New Roman" w:hAnsi="Times New Roman"/>
                <w:sz w:val="28"/>
                <w:szCs w:val="28"/>
              </w:rPr>
            </w:pPr>
            <w:proofErr w:type="spellStart"/>
            <w:r w:rsidRPr="00300D23">
              <w:rPr>
                <w:rFonts w:ascii="Times New Roman" w:hAnsi="Times New Roman"/>
                <w:sz w:val="28"/>
                <w:szCs w:val="28"/>
              </w:rPr>
              <w:t>Билимбаевское</w:t>
            </w:r>
            <w:proofErr w:type="spellEnd"/>
            <w:r w:rsidRPr="00300D23">
              <w:rPr>
                <w:rFonts w:ascii="Times New Roman" w:hAnsi="Times New Roman"/>
                <w:sz w:val="28"/>
                <w:szCs w:val="28"/>
              </w:rPr>
              <w:t xml:space="preserve"> СТУ</w:t>
            </w:r>
          </w:p>
        </w:tc>
        <w:tc>
          <w:tcPr>
            <w:tcW w:w="1443" w:type="dxa"/>
          </w:tcPr>
          <w:p w:rsidR="007C7D6E" w:rsidRDefault="007C7D6E" w:rsidP="0022592E">
            <w:pPr>
              <w:spacing w:after="0" w:line="240" w:lineRule="auto"/>
              <w:jc w:val="center"/>
              <w:rPr>
                <w:rFonts w:ascii="Times New Roman" w:hAnsi="Times New Roman"/>
                <w:sz w:val="28"/>
                <w:szCs w:val="28"/>
              </w:rPr>
            </w:pPr>
            <w:r w:rsidRPr="00300D23">
              <w:rPr>
                <w:rFonts w:ascii="Times New Roman" w:hAnsi="Times New Roman"/>
                <w:sz w:val="28"/>
                <w:szCs w:val="28"/>
              </w:rPr>
              <w:t>1</w:t>
            </w:r>
          </w:p>
        </w:tc>
        <w:tc>
          <w:tcPr>
            <w:tcW w:w="1096" w:type="dxa"/>
          </w:tcPr>
          <w:p w:rsidR="007C7D6E" w:rsidRDefault="007C7D6E" w:rsidP="0022592E">
            <w:pPr>
              <w:spacing w:after="0" w:line="240" w:lineRule="auto"/>
              <w:jc w:val="center"/>
              <w:rPr>
                <w:rFonts w:ascii="Times New Roman" w:hAnsi="Times New Roman"/>
                <w:sz w:val="28"/>
                <w:szCs w:val="28"/>
              </w:rPr>
            </w:pPr>
            <w:r w:rsidRPr="00300D23">
              <w:rPr>
                <w:rFonts w:ascii="Times New Roman" w:hAnsi="Times New Roman"/>
                <w:sz w:val="28"/>
                <w:szCs w:val="28"/>
              </w:rPr>
              <w:t>1</w:t>
            </w:r>
          </w:p>
        </w:tc>
        <w:tc>
          <w:tcPr>
            <w:tcW w:w="1641" w:type="dxa"/>
          </w:tcPr>
          <w:p w:rsidR="007C7D6E" w:rsidRDefault="007C7D6E" w:rsidP="0022592E">
            <w:pPr>
              <w:spacing w:after="0" w:line="240" w:lineRule="auto"/>
              <w:jc w:val="center"/>
              <w:rPr>
                <w:rFonts w:ascii="Times New Roman" w:hAnsi="Times New Roman"/>
                <w:sz w:val="28"/>
                <w:szCs w:val="28"/>
              </w:rPr>
            </w:pPr>
            <w:r w:rsidRPr="00300D23">
              <w:rPr>
                <w:rFonts w:ascii="Times New Roman" w:hAnsi="Times New Roman"/>
                <w:sz w:val="28"/>
                <w:szCs w:val="28"/>
              </w:rPr>
              <w:t>2</w:t>
            </w:r>
          </w:p>
        </w:tc>
      </w:tr>
      <w:tr w:rsidR="007C7D6E" w:rsidRPr="00300D23" w:rsidTr="0022592E">
        <w:trPr>
          <w:jc w:val="center"/>
        </w:trPr>
        <w:tc>
          <w:tcPr>
            <w:tcW w:w="5029" w:type="dxa"/>
          </w:tcPr>
          <w:p w:rsidR="007C7D6E" w:rsidRDefault="007C7D6E" w:rsidP="00537CAB">
            <w:pPr>
              <w:spacing w:after="0" w:line="240" w:lineRule="auto"/>
              <w:jc w:val="both"/>
              <w:rPr>
                <w:rFonts w:ascii="Times New Roman" w:hAnsi="Times New Roman"/>
                <w:sz w:val="28"/>
                <w:szCs w:val="28"/>
              </w:rPr>
            </w:pPr>
            <w:proofErr w:type="spellStart"/>
            <w:r w:rsidRPr="00300D23">
              <w:rPr>
                <w:rFonts w:ascii="Times New Roman" w:hAnsi="Times New Roman"/>
                <w:sz w:val="28"/>
                <w:szCs w:val="28"/>
              </w:rPr>
              <w:t>Новоалексеевское</w:t>
            </w:r>
            <w:proofErr w:type="spellEnd"/>
            <w:r w:rsidRPr="00300D23">
              <w:rPr>
                <w:rFonts w:ascii="Times New Roman" w:hAnsi="Times New Roman"/>
                <w:sz w:val="28"/>
                <w:szCs w:val="28"/>
              </w:rPr>
              <w:t xml:space="preserve"> СТУ</w:t>
            </w:r>
          </w:p>
        </w:tc>
        <w:tc>
          <w:tcPr>
            <w:tcW w:w="1443" w:type="dxa"/>
          </w:tcPr>
          <w:p w:rsidR="007C7D6E" w:rsidRDefault="007C7D6E" w:rsidP="0022592E">
            <w:pPr>
              <w:spacing w:after="0" w:line="240" w:lineRule="auto"/>
              <w:jc w:val="center"/>
              <w:rPr>
                <w:rFonts w:ascii="Times New Roman" w:hAnsi="Times New Roman"/>
                <w:sz w:val="28"/>
                <w:szCs w:val="28"/>
              </w:rPr>
            </w:pPr>
            <w:r w:rsidRPr="00300D23">
              <w:rPr>
                <w:rFonts w:ascii="Times New Roman" w:hAnsi="Times New Roman"/>
                <w:sz w:val="28"/>
                <w:szCs w:val="28"/>
              </w:rPr>
              <w:t>1</w:t>
            </w:r>
          </w:p>
        </w:tc>
        <w:tc>
          <w:tcPr>
            <w:tcW w:w="1096" w:type="dxa"/>
          </w:tcPr>
          <w:p w:rsidR="007C7D6E" w:rsidRDefault="007C7D6E" w:rsidP="0022592E">
            <w:pPr>
              <w:spacing w:after="0" w:line="240" w:lineRule="auto"/>
              <w:jc w:val="center"/>
              <w:rPr>
                <w:rFonts w:ascii="Times New Roman" w:hAnsi="Times New Roman"/>
                <w:b/>
                <w:bCs/>
                <w:color w:val="4F81BD"/>
                <w:sz w:val="28"/>
                <w:szCs w:val="28"/>
              </w:rPr>
            </w:pPr>
          </w:p>
        </w:tc>
        <w:tc>
          <w:tcPr>
            <w:tcW w:w="1641" w:type="dxa"/>
          </w:tcPr>
          <w:p w:rsidR="007C7D6E" w:rsidRDefault="007C7D6E" w:rsidP="0022592E">
            <w:pPr>
              <w:spacing w:after="0" w:line="240" w:lineRule="auto"/>
              <w:jc w:val="center"/>
              <w:rPr>
                <w:rFonts w:ascii="Times New Roman" w:hAnsi="Times New Roman"/>
                <w:sz w:val="28"/>
                <w:szCs w:val="28"/>
              </w:rPr>
            </w:pPr>
            <w:r w:rsidRPr="00300D23">
              <w:rPr>
                <w:rFonts w:ascii="Times New Roman" w:hAnsi="Times New Roman"/>
                <w:sz w:val="28"/>
                <w:szCs w:val="28"/>
              </w:rPr>
              <w:t>1</w:t>
            </w:r>
          </w:p>
        </w:tc>
      </w:tr>
      <w:tr w:rsidR="007C7D6E" w:rsidRPr="00300D23" w:rsidTr="0022592E">
        <w:trPr>
          <w:jc w:val="center"/>
        </w:trPr>
        <w:tc>
          <w:tcPr>
            <w:tcW w:w="5029" w:type="dxa"/>
          </w:tcPr>
          <w:p w:rsidR="007C7D6E" w:rsidRDefault="007C7D6E" w:rsidP="00537CAB">
            <w:pPr>
              <w:spacing w:after="0" w:line="240" w:lineRule="auto"/>
              <w:jc w:val="both"/>
              <w:rPr>
                <w:rFonts w:ascii="Times New Roman" w:hAnsi="Times New Roman"/>
                <w:sz w:val="28"/>
                <w:szCs w:val="28"/>
              </w:rPr>
            </w:pPr>
            <w:proofErr w:type="spellStart"/>
            <w:r w:rsidRPr="00300D23">
              <w:rPr>
                <w:rFonts w:ascii="Times New Roman" w:hAnsi="Times New Roman"/>
                <w:sz w:val="28"/>
                <w:szCs w:val="28"/>
              </w:rPr>
              <w:t>Кузинское</w:t>
            </w:r>
            <w:proofErr w:type="spellEnd"/>
            <w:r w:rsidRPr="00300D23">
              <w:rPr>
                <w:rFonts w:ascii="Times New Roman" w:hAnsi="Times New Roman"/>
                <w:sz w:val="28"/>
                <w:szCs w:val="28"/>
              </w:rPr>
              <w:t xml:space="preserve"> СТУ</w:t>
            </w:r>
          </w:p>
        </w:tc>
        <w:tc>
          <w:tcPr>
            <w:tcW w:w="1443" w:type="dxa"/>
          </w:tcPr>
          <w:p w:rsidR="007C7D6E" w:rsidRDefault="007C7D6E" w:rsidP="0022592E">
            <w:pPr>
              <w:spacing w:after="0" w:line="240" w:lineRule="auto"/>
              <w:jc w:val="center"/>
              <w:rPr>
                <w:rFonts w:ascii="Times New Roman" w:hAnsi="Times New Roman"/>
                <w:sz w:val="28"/>
                <w:szCs w:val="28"/>
              </w:rPr>
            </w:pPr>
            <w:r w:rsidRPr="00300D23">
              <w:rPr>
                <w:rFonts w:ascii="Times New Roman" w:hAnsi="Times New Roman"/>
                <w:sz w:val="28"/>
                <w:szCs w:val="28"/>
              </w:rPr>
              <w:t>1</w:t>
            </w:r>
          </w:p>
        </w:tc>
        <w:tc>
          <w:tcPr>
            <w:tcW w:w="1096" w:type="dxa"/>
          </w:tcPr>
          <w:p w:rsidR="007C7D6E" w:rsidRDefault="007C7D6E" w:rsidP="0022592E">
            <w:pPr>
              <w:spacing w:after="0" w:line="240" w:lineRule="auto"/>
              <w:jc w:val="center"/>
              <w:rPr>
                <w:rFonts w:ascii="Times New Roman" w:hAnsi="Times New Roman"/>
                <w:b/>
                <w:bCs/>
                <w:color w:val="4F81BD"/>
                <w:sz w:val="28"/>
                <w:szCs w:val="28"/>
              </w:rPr>
            </w:pPr>
          </w:p>
        </w:tc>
        <w:tc>
          <w:tcPr>
            <w:tcW w:w="1641" w:type="dxa"/>
          </w:tcPr>
          <w:p w:rsidR="007C7D6E" w:rsidRDefault="007C7D6E" w:rsidP="0022592E">
            <w:pPr>
              <w:spacing w:after="0" w:line="240" w:lineRule="auto"/>
              <w:jc w:val="center"/>
              <w:rPr>
                <w:rFonts w:ascii="Times New Roman" w:hAnsi="Times New Roman"/>
                <w:sz w:val="28"/>
                <w:szCs w:val="28"/>
              </w:rPr>
            </w:pPr>
            <w:r w:rsidRPr="00300D23">
              <w:rPr>
                <w:rFonts w:ascii="Times New Roman" w:hAnsi="Times New Roman"/>
                <w:sz w:val="28"/>
                <w:szCs w:val="28"/>
              </w:rPr>
              <w:t>1</w:t>
            </w:r>
          </w:p>
        </w:tc>
      </w:tr>
      <w:tr w:rsidR="007C7D6E" w:rsidRPr="00300D23" w:rsidTr="0022592E">
        <w:trPr>
          <w:jc w:val="center"/>
        </w:trPr>
        <w:tc>
          <w:tcPr>
            <w:tcW w:w="5029" w:type="dxa"/>
          </w:tcPr>
          <w:p w:rsidR="007C7D6E" w:rsidRDefault="007C7D6E" w:rsidP="00537CAB">
            <w:pPr>
              <w:spacing w:after="0" w:line="240" w:lineRule="auto"/>
              <w:jc w:val="both"/>
              <w:rPr>
                <w:rFonts w:ascii="Times New Roman" w:hAnsi="Times New Roman"/>
                <w:sz w:val="28"/>
                <w:szCs w:val="28"/>
              </w:rPr>
            </w:pPr>
            <w:proofErr w:type="spellStart"/>
            <w:r w:rsidRPr="00300D23">
              <w:rPr>
                <w:rFonts w:ascii="Times New Roman" w:hAnsi="Times New Roman"/>
                <w:sz w:val="28"/>
                <w:szCs w:val="28"/>
              </w:rPr>
              <w:t>Новоуткинское</w:t>
            </w:r>
            <w:proofErr w:type="spellEnd"/>
            <w:r w:rsidRPr="00300D23">
              <w:rPr>
                <w:rFonts w:ascii="Times New Roman" w:hAnsi="Times New Roman"/>
                <w:sz w:val="28"/>
                <w:szCs w:val="28"/>
              </w:rPr>
              <w:t xml:space="preserve"> СТУ</w:t>
            </w:r>
          </w:p>
        </w:tc>
        <w:tc>
          <w:tcPr>
            <w:tcW w:w="1443" w:type="dxa"/>
          </w:tcPr>
          <w:p w:rsidR="007C7D6E" w:rsidRDefault="007C7D6E" w:rsidP="0022592E">
            <w:pPr>
              <w:spacing w:after="0" w:line="240" w:lineRule="auto"/>
              <w:jc w:val="center"/>
              <w:rPr>
                <w:rFonts w:ascii="Times New Roman" w:hAnsi="Times New Roman"/>
                <w:sz w:val="28"/>
                <w:szCs w:val="28"/>
              </w:rPr>
            </w:pPr>
            <w:r w:rsidRPr="00300D23">
              <w:rPr>
                <w:rFonts w:ascii="Times New Roman" w:hAnsi="Times New Roman"/>
                <w:sz w:val="28"/>
                <w:szCs w:val="28"/>
              </w:rPr>
              <w:t>1</w:t>
            </w:r>
          </w:p>
        </w:tc>
        <w:tc>
          <w:tcPr>
            <w:tcW w:w="1096" w:type="dxa"/>
          </w:tcPr>
          <w:p w:rsidR="007C7D6E" w:rsidRDefault="007C7D6E" w:rsidP="0022592E">
            <w:pPr>
              <w:spacing w:after="0" w:line="240" w:lineRule="auto"/>
              <w:jc w:val="center"/>
              <w:rPr>
                <w:rFonts w:ascii="Times New Roman" w:hAnsi="Times New Roman"/>
                <w:b/>
                <w:bCs/>
                <w:color w:val="4F81BD"/>
                <w:sz w:val="28"/>
                <w:szCs w:val="28"/>
              </w:rPr>
            </w:pPr>
          </w:p>
        </w:tc>
        <w:tc>
          <w:tcPr>
            <w:tcW w:w="1641" w:type="dxa"/>
          </w:tcPr>
          <w:p w:rsidR="007C7D6E" w:rsidRDefault="007C7D6E" w:rsidP="0022592E">
            <w:pPr>
              <w:spacing w:after="0" w:line="240" w:lineRule="auto"/>
              <w:jc w:val="center"/>
              <w:rPr>
                <w:rFonts w:ascii="Times New Roman" w:hAnsi="Times New Roman"/>
                <w:sz w:val="28"/>
                <w:szCs w:val="28"/>
              </w:rPr>
            </w:pPr>
            <w:r w:rsidRPr="00300D23">
              <w:rPr>
                <w:rFonts w:ascii="Times New Roman" w:hAnsi="Times New Roman"/>
                <w:sz w:val="28"/>
                <w:szCs w:val="28"/>
              </w:rPr>
              <w:t>1</w:t>
            </w:r>
          </w:p>
        </w:tc>
      </w:tr>
      <w:tr w:rsidR="007C7D6E" w:rsidRPr="00300D23" w:rsidTr="0022592E">
        <w:trPr>
          <w:jc w:val="center"/>
        </w:trPr>
        <w:tc>
          <w:tcPr>
            <w:tcW w:w="5029" w:type="dxa"/>
          </w:tcPr>
          <w:p w:rsidR="007C7D6E" w:rsidRPr="00537CAB" w:rsidRDefault="007C7D6E" w:rsidP="00537CAB">
            <w:pPr>
              <w:spacing w:after="0" w:line="240" w:lineRule="auto"/>
              <w:jc w:val="both"/>
              <w:rPr>
                <w:rFonts w:ascii="Times New Roman" w:hAnsi="Times New Roman"/>
                <w:b/>
                <w:sz w:val="28"/>
                <w:szCs w:val="28"/>
              </w:rPr>
            </w:pPr>
            <w:r w:rsidRPr="00537CAB">
              <w:rPr>
                <w:rFonts w:ascii="Times New Roman" w:hAnsi="Times New Roman"/>
                <w:b/>
                <w:sz w:val="28"/>
                <w:szCs w:val="28"/>
              </w:rPr>
              <w:t xml:space="preserve">Всего </w:t>
            </w:r>
          </w:p>
        </w:tc>
        <w:tc>
          <w:tcPr>
            <w:tcW w:w="1443" w:type="dxa"/>
          </w:tcPr>
          <w:p w:rsidR="007C7D6E" w:rsidRPr="00537CAB" w:rsidRDefault="007C7D6E" w:rsidP="0022592E">
            <w:pPr>
              <w:spacing w:after="0" w:line="240" w:lineRule="auto"/>
              <w:jc w:val="center"/>
              <w:rPr>
                <w:rFonts w:ascii="Times New Roman" w:hAnsi="Times New Roman"/>
                <w:b/>
                <w:sz w:val="28"/>
                <w:szCs w:val="28"/>
              </w:rPr>
            </w:pPr>
            <w:r w:rsidRPr="00537CAB">
              <w:rPr>
                <w:rFonts w:ascii="Times New Roman" w:hAnsi="Times New Roman"/>
                <w:b/>
                <w:sz w:val="28"/>
                <w:szCs w:val="28"/>
              </w:rPr>
              <w:t>60</w:t>
            </w:r>
          </w:p>
        </w:tc>
        <w:tc>
          <w:tcPr>
            <w:tcW w:w="1096" w:type="dxa"/>
          </w:tcPr>
          <w:p w:rsidR="007C7D6E" w:rsidRPr="00537CAB" w:rsidRDefault="007C7D6E" w:rsidP="0022592E">
            <w:pPr>
              <w:spacing w:after="0" w:line="240" w:lineRule="auto"/>
              <w:jc w:val="center"/>
              <w:rPr>
                <w:rFonts w:ascii="Times New Roman" w:hAnsi="Times New Roman"/>
                <w:b/>
                <w:sz w:val="28"/>
                <w:szCs w:val="28"/>
              </w:rPr>
            </w:pPr>
            <w:r>
              <w:rPr>
                <w:rFonts w:ascii="Times New Roman" w:hAnsi="Times New Roman"/>
                <w:b/>
                <w:sz w:val="28"/>
                <w:szCs w:val="28"/>
              </w:rPr>
              <w:t>25</w:t>
            </w:r>
          </w:p>
        </w:tc>
        <w:tc>
          <w:tcPr>
            <w:tcW w:w="1641" w:type="dxa"/>
          </w:tcPr>
          <w:p w:rsidR="007C7D6E" w:rsidRPr="00537CAB" w:rsidRDefault="007C7D6E" w:rsidP="0022592E">
            <w:pPr>
              <w:spacing w:after="0" w:line="240" w:lineRule="auto"/>
              <w:jc w:val="center"/>
              <w:rPr>
                <w:rFonts w:ascii="Times New Roman" w:hAnsi="Times New Roman"/>
                <w:b/>
                <w:sz w:val="28"/>
                <w:szCs w:val="28"/>
              </w:rPr>
            </w:pPr>
            <w:r w:rsidRPr="00537CAB">
              <w:rPr>
                <w:rFonts w:ascii="Times New Roman" w:hAnsi="Times New Roman"/>
                <w:b/>
                <w:sz w:val="28"/>
                <w:szCs w:val="28"/>
              </w:rPr>
              <w:t>85</w:t>
            </w:r>
          </w:p>
        </w:tc>
      </w:tr>
    </w:tbl>
    <w:p w:rsidR="007C7D6E" w:rsidRDefault="007C7D6E">
      <w:pPr>
        <w:pStyle w:val="a8"/>
        <w:ind w:firstLine="709"/>
        <w:jc w:val="both"/>
        <w:rPr>
          <w:rFonts w:ascii="Times New Roman" w:hAnsi="Times New Roman"/>
          <w:sz w:val="28"/>
          <w:szCs w:val="28"/>
          <w:lang w:val="ru-RU"/>
        </w:rPr>
      </w:pPr>
    </w:p>
    <w:p w:rsidR="007C7D6E" w:rsidRPr="00537CAB" w:rsidRDefault="007C7D6E" w:rsidP="004D36EE">
      <w:pPr>
        <w:pStyle w:val="a8"/>
        <w:jc w:val="center"/>
        <w:rPr>
          <w:rFonts w:ascii="Times New Roman" w:hAnsi="Times New Roman"/>
          <w:b/>
          <w:sz w:val="28"/>
          <w:szCs w:val="28"/>
          <w:lang w:val="ru-RU"/>
        </w:rPr>
      </w:pPr>
      <w:r>
        <w:rPr>
          <w:rFonts w:ascii="Times New Roman" w:hAnsi="Times New Roman"/>
          <w:b/>
          <w:sz w:val="28"/>
          <w:szCs w:val="28"/>
          <w:lang w:val="ru-RU"/>
        </w:rPr>
        <w:t xml:space="preserve">Соответствие </w:t>
      </w:r>
      <w:r w:rsidRPr="00537CAB">
        <w:rPr>
          <w:rFonts w:ascii="Times New Roman" w:hAnsi="Times New Roman"/>
          <w:b/>
          <w:sz w:val="28"/>
          <w:szCs w:val="28"/>
          <w:lang w:val="ru-RU"/>
        </w:rPr>
        <w:t>Устава городского округа Первоуральск</w:t>
      </w:r>
    </w:p>
    <w:p w:rsidR="007C7D6E" w:rsidRPr="00537CAB" w:rsidRDefault="007C7D6E" w:rsidP="00537CAB">
      <w:pPr>
        <w:pStyle w:val="a8"/>
        <w:jc w:val="center"/>
        <w:rPr>
          <w:rFonts w:ascii="Times New Roman" w:hAnsi="Times New Roman"/>
          <w:b/>
          <w:sz w:val="28"/>
          <w:szCs w:val="28"/>
          <w:lang w:val="ru-RU"/>
        </w:rPr>
      </w:pPr>
      <w:r w:rsidRPr="00537CAB">
        <w:rPr>
          <w:rFonts w:ascii="Times New Roman" w:hAnsi="Times New Roman"/>
          <w:b/>
          <w:sz w:val="28"/>
          <w:szCs w:val="28"/>
          <w:lang w:val="ru-RU"/>
        </w:rPr>
        <w:t>федеральному законодательству</w:t>
      </w:r>
    </w:p>
    <w:p w:rsidR="007C7D6E" w:rsidRDefault="007C7D6E">
      <w:pPr>
        <w:pStyle w:val="a8"/>
        <w:ind w:firstLine="709"/>
        <w:jc w:val="both"/>
        <w:rPr>
          <w:rFonts w:ascii="Times New Roman" w:hAnsi="Times New Roman"/>
          <w:sz w:val="28"/>
          <w:szCs w:val="28"/>
          <w:lang w:val="ru-RU"/>
        </w:rPr>
      </w:pPr>
    </w:p>
    <w:p w:rsidR="007C7D6E" w:rsidRDefault="007C7D6E">
      <w:pPr>
        <w:pStyle w:val="a8"/>
        <w:ind w:firstLine="709"/>
        <w:jc w:val="both"/>
        <w:rPr>
          <w:rFonts w:ascii="Times New Roman" w:hAnsi="Times New Roman"/>
          <w:sz w:val="28"/>
          <w:szCs w:val="28"/>
          <w:lang w:val="ru-RU"/>
        </w:rPr>
      </w:pPr>
      <w:r w:rsidRPr="00842BD4">
        <w:rPr>
          <w:rFonts w:ascii="Times New Roman" w:hAnsi="Times New Roman"/>
          <w:sz w:val="28"/>
          <w:szCs w:val="28"/>
          <w:lang w:val="ru-RU"/>
        </w:rPr>
        <w:t>Благодаря согласованным действиям Первоуральской городской Думы и Администрации городского округа Устав городского округа Первоуральск своевременно приводится в соответствие действующему федеральному законодательству.</w:t>
      </w:r>
    </w:p>
    <w:p w:rsidR="007C7D6E" w:rsidRDefault="007C7D6E">
      <w:pPr>
        <w:pStyle w:val="a8"/>
        <w:ind w:firstLine="709"/>
        <w:jc w:val="both"/>
        <w:rPr>
          <w:rFonts w:ascii="Times New Roman" w:hAnsi="Times New Roman"/>
          <w:sz w:val="28"/>
          <w:szCs w:val="28"/>
          <w:lang w:val="ru-RU"/>
        </w:rPr>
      </w:pPr>
      <w:r w:rsidRPr="00842BD4">
        <w:rPr>
          <w:rFonts w:ascii="Times New Roman" w:hAnsi="Times New Roman"/>
          <w:sz w:val="28"/>
          <w:szCs w:val="28"/>
          <w:lang w:val="ru-RU"/>
        </w:rPr>
        <w:t>На сегодняшний день завершена работа по приведению Устава городского округа в соответствие со следующими федеральными законами:</w:t>
      </w:r>
    </w:p>
    <w:p w:rsidR="007C7D6E" w:rsidRDefault="007C7D6E" w:rsidP="004D36EE">
      <w:pPr>
        <w:pStyle w:val="a8"/>
        <w:jc w:val="both"/>
        <w:rPr>
          <w:rFonts w:ascii="Times New Roman" w:hAnsi="Times New Roman"/>
          <w:sz w:val="28"/>
          <w:szCs w:val="28"/>
          <w:lang w:val="ru-RU"/>
        </w:rPr>
      </w:pPr>
      <w:r w:rsidRPr="00842BD4">
        <w:rPr>
          <w:rFonts w:ascii="Times New Roman" w:hAnsi="Times New Roman"/>
          <w:sz w:val="28"/>
          <w:szCs w:val="28"/>
          <w:lang w:val="ru-RU"/>
        </w:rPr>
        <w:t>- № 70-ФЗ от 02 апреля 2014 (по вопросам участия граждан в охране общественного порядка),</w:t>
      </w:r>
    </w:p>
    <w:p w:rsidR="007C7D6E" w:rsidRDefault="007C7D6E" w:rsidP="004D36EE">
      <w:pPr>
        <w:pStyle w:val="a8"/>
        <w:jc w:val="both"/>
        <w:rPr>
          <w:rFonts w:ascii="Times New Roman" w:hAnsi="Times New Roman"/>
          <w:sz w:val="28"/>
          <w:szCs w:val="28"/>
          <w:lang w:val="ru-RU"/>
        </w:rPr>
      </w:pPr>
      <w:r w:rsidRPr="00842BD4">
        <w:rPr>
          <w:rFonts w:ascii="Times New Roman" w:hAnsi="Times New Roman"/>
          <w:sz w:val="28"/>
          <w:szCs w:val="28"/>
          <w:lang w:val="ru-RU"/>
        </w:rPr>
        <w:t>- № 136-ФЗ от 27 мая 2014 (о внутригородском делении муниципальных образований),</w:t>
      </w:r>
    </w:p>
    <w:p w:rsidR="007C7D6E" w:rsidRDefault="007C7D6E" w:rsidP="004D36EE">
      <w:pPr>
        <w:pStyle w:val="a8"/>
        <w:jc w:val="both"/>
        <w:rPr>
          <w:rFonts w:ascii="Times New Roman" w:hAnsi="Times New Roman"/>
          <w:sz w:val="28"/>
          <w:szCs w:val="28"/>
          <w:lang w:val="ru-RU"/>
        </w:rPr>
      </w:pPr>
      <w:r w:rsidRPr="00842BD4">
        <w:rPr>
          <w:rFonts w:ascii="Times New Roman" w:hAnsi="Times New Roman"/>
          <w:sz w:val="28"/>
          <w:szCs w:val="28"/>
          <w:lang w:val="ru-RU"/>
        </w:rPr>
        <w:t>- № 171-ФЗ от 23 июня 2014 (об изменениях в земельном законодательстве),</w:t>
      </w:r>
    </w:p>
    <w:p w:rsidR="007C7D6E" w:rsidRDefault="007C7D6E" w:rsidP="004D36EE">
      <w:pPr>
        <w:pStyle w:val="a8"/>
        <w:jc w:val="both"/>
        <w:rPr>
          <w:rFonts w:ascii="Times New Roman" w:hAnsi="Times New Roman"/>
          <w:sz w:val="28"/>
          <w:szCs w:val="28"/>
          <w:lang w:val="ru-RU"/>
        </w:rPr>
      </w:pPr>
      <w:r w:rsidRPr="00842BD4">
        <w:rPr>
          <w:rFonts w:ascii="Times New Roman" w:hAnsi="Times New Roman"/>
          <w:sz w:val="28"/>
          <w:szCs w:val="28"/>
          <w:lang w:val="ru-RU"/>
        </w:rPr>
        <w:t>- № 234-ФЗ от 21 июля 2014 (касается изменений в части муниципального земельного контроля, вступает в силу 01.01.2015).</w:t>
      </w:r>
    </w:p>
    <w:p w:rsidR="007C7D6E" w:rsidRDefault="007C7D6E">
      <w:pPr>
        <w:pStyle w:val="a8"/>
        <w:ind w:firstLine="709"/>
        <w:jc w:val="both"/>
        <w:rPr>
          <w:rFonts w:ascii="Times New Roman" w:hAnsi="Times New Roman"/>
          <w:sz w:val="28"/>
          <w:szCs w:val="28"/>
          <w:lang w:val="ru-RU"/>
        </w:rPr>
      </w:pPr>
      <w:r w:rsidRPr="00842BD4">
        <w:rPr>
          <w:rFonts w:ascii="Times New Roman" w:hAnsi="Times New Roman"/>
          <w:sz w:val="28"/>
          <w:szCs w:val="28"/>
          <w:lang w:val="ru-RU"/>
        </w:rPr>
        <w:t>По указанным выше изменениям в Устав городского округа Первоуральск 26 ноября 2014 года проведены публичные слушания и получено положительное заключение. На декабрьском очередном заседании Первоуральской городской Думы данные изменения рассмотрены представительным органом городского округа Первоуральск.</w:t>
      </w:r>
    </w:p>
    <w:p w:rsidR="007C7D6E" w:rsidRDefault="007C7D6E">
      <w:pPr>
        <w:pStyle w:val="a8"/>
        <w:ind w:firstLine="709"/>
        <w:jc w:val="both"/>
        <w:rPr>
          <w:rFonts w:ascii="Times New Roman" w:hAnsi="Times New Roman"/>
          <w:sz w:val="28"/>
          <w:szCs w:val="28"/>
          <w:lang w:val="ru-RU"/>
        </w:rPr>
      </w:pPr>
      <w:r w:rsidRPr="00842BD4">
        <w:rPr>
          <w:rFonts w:ascii="Times New Roman" w:hAnsi="Times New Roman"/>
          <w:sz w:val="28"/>
          <w:szCs w:val="28"/>
          <w:lang w:val="ru-RU"/>
        </w:rPr>
        <w:t>Федеральный закон № 307-ФЗ (в части исключения из вопросов местного значения муниципального контроля на территории особой экономической зоны) вступил в силу 17 ноября 2014 года и работа по этим изменениям также завершена.</w:t>
      </w:r>
    </w:p>
    <w:p w:rsidR="007C7D6E" w:rsidRDefault="007C7D6E">
      <w:pPr>
        <w:pStyle w:val="a8"/>
        <w:ind w:firstLine="709"/>
        <w:jc w:val="both"/>
        <w:rPr>
          <w:rFonts w:ascii="Times New Roman" w:hAnsi="Times New Roman"/>
          <w:sz w:val="28"/>
          <w:szCs w:val="28"/>
          <w:lang w:val="ru-RU"/>
        </w:rPr>
      </w:pPr>
      <w:r w:rsidRPr="00842BD4">
        <w:rPr>
          <w:rFonts w:ascii="Times New Roman" w:hAnsi="Times New Roman"/>
          <w:sz w:val="28"/>
          <w:szCs w:val="28"/>
          <w:lang w:val="ru-RU"/>
        </w:rPr>
        <w:t xml:space="preserve">В настоящее время проводится работа по приведению Устава городского округа Первоуральск в соответствие с Федеральными законами от 22.12.2014 </w:t>
      </w:r>
      <w:hyperlink r:id="rId22" w:history="1">
        <w:r w:rsidRPr="00842BD4">
          <w:rPr>
            <w:rFonts w:ascii="Times New Roman" w:hAnsi="Times New Roman"/>
            <w:color w:val="0000FF"/>
            <w:sz w:val="28"/>
            <w:szCs w:val="28"/>
          </w:rPr>
          <w:t>N</w:t>
        </w:r>
        <w:r w:rsidRPr="00842BD4">
          <w:rPr>
            <w:rFonts w:ascii="Times New Roman" w:hAnsi="Times New Roman"/>
            <w:color w:val="0000FF"/>
            <w:sz w:val="28"/>
            <w:szCs w:val="28"/>
            <w:lang w:val="ru-RU"/>
          </w:rPr>
          <w:t xml:space="preserve"> 431-ФЗ</w:t>
        </w:r>
      </w:hyperlink>
      <w:r w:rsidRPr="00842BD4">
        <w:rPr>
          <w:rFonts w:ascii="Times New Roman" w:hAnsi="Times New Roman"/>
          <w:sz w:val="28"/>
          <w:szCs w:val="28"/>
          <w:lang w:val="ru-RU"/>
        </w:rPr>
        <w:t xml:space="preserve">, от 22.12.2014 </w:t>
      </w:r>
      <w:hyperlink r:id="rId23" w:history="1">
        <w:r w:rsidRPr="00842BD4">
          <w:rPr>
            <w:rFonts w:ascii="Times New Roman" w:hAnsi="Times New Roman"/>
            <w:color w:val="0000FF"/>
            <w:sz w:val="28"/>
            <w:szCs w:val="28"/>
          </w:rPr>
          <w:t>N</w:t>
        </w:r>
        <w:r w:rsidRPr="00842BD4">
          <w:rPr>
            <w:rFonts w:ascii="Times New Roman" w:hAnsi="Times New Roman"/>
            <w:color w:val="0000FF"/>
            <w:sz w:val="28"/>
            <w:szCs w:val="28"/>
            <w:lang w:val="ru-RU"/>
          </w:rPr>
          <w:t xml:space="preserve"> 447-ФЗ</w:t>
        </w:r>
      </w:hyperlink>
      <w:r w:rsidRPr="00842BD4">
        <w:rPr>
          <w:rFonts w:ascii="Times New Roman" w:hAnsi="Times New Roman"/>
          <w:sz w:val="28"/>
          <w:szCs w:val="28"/>
          <w:lang w:val="ru-RU"/>
        </w:rPr>
        <w:t xml:space="preserve">, от 29.12.2014 </w:t>
      </w:r>
      <w:hyperlink r:id="rId24" w:history="1">
        <w:r w:rsidRPr="00842BD4">
          <w:rPr>
            <w:rFonts w:ascii="Times New Roman" w:hAnsi="Times New Roman"/>
            <w:color w:val="0000FF"/>
            <w:sz w:val="28"/>
            <w:szCs w:val="28"/>
          </w:rPr>
          <w:t>N</w:t>
        </w:r>
        <w:r w:rsidRPr="00842BD4">
          <w:rPr>
            <w:rFonts w:ascii="Times New Roman" w:hAnsi="Times New Roman"/>
            <w:color w:val="0000FF"/>
            <w:sz w:val="28"/>
            <w:szCs w:val="28"/>
            <w:lang w:val="ru-RU"/>
          </w:rPr>
          <w:t xml:space="preserve"> 454-ФЗ</w:t>
        </w:r>
      </w:hyperlink>
      <w:r w:rsidRPr="00842BD4">
        <w:rPr>
          <w:rFonts w:ascii="Times New Roman" w:hAnsi="Times New Roman"/>
          <w:sz w:val="28"/>
          <w:szCs w:val="28"/>
          <w:lang w:val="ru-RU"/>
        </w:rPr>
        <w:t xml:space="preserve">, от 29.12.2014 </w:t>
      </w:r>
      <w:hyperlink r:id="rId25" w:history="1">
        <w:r w:rsidRPr="00842BD4">
          <w:rPr>
            <w:rFonts w:ascii="Times New Roman" w:hAnsi="Times New Roman"/>
            <w:color w:val="0000FF"/>
            <w:sz w:val="28"/>
            <w:szCs w:val="28"/>
          </w:rPr>
          <w:t>N</w:t>
        </w:r>
        <w:r w:rsidRPr="00842BD4">
          <w:rPr>
            <w:rFonts w:ascii="Times New Roman" w:hAnsi="Times New Roman"/>
            <w:color w:val="0000FF"/>
            <w:sz w:val="28"/>
            <w:szCs w:val="28"/>
            <w:lang w:val="ru-RU"/>
          </w:rPr>
          <w:t xml:space="preserve"> 456-ФЗ</w:t>
        </w:r>
      </w:hyperlink>
      <w:r w:rsidRPr="00842BD4">
        <w:rPr>
          <w:rFonts w:ascii="Times New Roman" w:hAnsi="Times New Roman"/>
          <w:sz w:val="28"/>
          <w:szCs w:val="28"/>
          <w:lang w:val="ru-RU"/>
        </w:rPr>
        <w:t xml:space="preserve">, от 03.02.2015 </w:t>
      </w:r>
      <w:hyperlink r:id="rId26" w:history="1">
        <w:r w:rsidRPr="00842BD4">
          <w:rPr>
            <w:rFonts w:ascii="Times New Roman" w:hAnsi="Times New Roman"/>
            <w:color w:val="0000FF"/>
            <w:sz w:val="28"/>
            <w:szCs w:val="28"/>
          </w:rPr>
          <w:t>N</w:t>
        </w:r>
        <w:r w:rsidRPr="00842BD4">
          <w:rPr>
            <w:rFonts w:ascii="Times New Roman" w:hAnsi="Times New Roman"/>
            <w:color w:val="0000FF"/>
            <w:sz w:val="28"/>
            <w:szCs w:val="28"/>
            <w:lang w:val="ru-RU"/>
          </w:rPr>
          <w:t xml:space="preserve"> 8-ФЗ</w:t>
        </w:r>
      </w:hyperlink>
      <w:r w:rsidRPr="00842BD4">
        <w:rPr>
          <w:rFonts w:ascii="Times New Roman" w:hAnsi="Times New Roman"/>
          <w:sz w:val="28"/>
          <w:szCs w:val="28"/>
          <w:lang w:val="ru-RU"/>
        </w:rPr>
        <w:t>,</w:t>
      </w:r>
    </w:p>
    <w:p w:rsidR="007C7D6E" w:rsidRDefault="007C7D6E">
      <w:pPr>
        <w:spacing w:after="0" w:line="240" w:lineRule="auto"/>
        <w:ind w:firstLine="709"/>
        <w:jc w:val="both"/>
        <w:rPr>
          <w:rFonts w:ascii="Times New Roman" w:hAnsi="Times New Roman"/>
          <w:color w:val="000000"/>
          <w:sz w:val="28"/>
          <w:szCs w:val="28"/>
          <w:lang w:eastAsia="en-US"/>
        </w:rPr>
      </w:pPr>
      <w:r w:rsidRPr="00842BD4">
        <w:rPr>
          <w:rFonts w:ascii="Times New Roman" w:hAnsi="Times New Roman"/>
          <w:color w:val="000000"/>
          <w:sz w:val="28"/>
          <w:szCs w:val="28"/>
          <w:lang w:eastAsia="en-US"/>
        </w:rPr>
        <w:t>Все остальные изменения, предусмотренные федеральным законодательством, в Устав городского округа Первоуральск внесены - проведены публичные слушания, приняты городской Думой, зарегистрированы в Мин</w:t>
      </w:r>
      <w:r w:rsidRPr="00842BD4">
        <w:rPr>
          <w:rFonts w:ascii="Times New Roman" w:hAnsi="Times New Roman"/>
          <w:sz w:val="28"/>
          <w:szCs w:val="28"/>
        </w:rPr>
        <w:t>истерстве юстиции</w:t>
      </w:r>
      <w:r w:rsidRPr="00842BD4">
        <w:rPr>
          <w:rFonts w:ascii="Times New Roman" w:hAnsi="Times New Roman"/>
          <w:color w:val="000000"/>
          <w:sz w:val="28"/>
          <w:szCs w:val="28"/>
          <w:lang w:eastAsia="en-US"/>
        </w:rPr>
        <w:t xml:space="preserve"> и опубликованы.</w:t>
      </w:r>
    </w:p>
    <w:p w:rsidR="007C7D6E" w:rsidRDefault="007C7D6E">
      <w:pPr>
        <w:spacing w:after="0" w:line="240" w:lineRule="auto"/>
        <w:ind w:firstLine="709"/>
        <w:jc w:val="both"/>
        <w:rPr>
          <w:rFonts w:ascii="Times New Roman" w:hAnsi="Times New Roman"/>
          <w:sz w:val="28"/>
          <w:szCs w:val="28"/>
        </w:rPr>
      </w:pPr>
    </w:p>
    <w:p w:rsidR="007C7D6E" w:rsidRPr="00537CAB" w:rsidRDefault="007C7D6E" w:rsidP="00537CAB">
      <w:pPr>
        <w:spacing w:after="0" w:line="240" w:lineRule="auto"/>
        <w:jc w:val="center"/>
        <w:rPr>
          <w:rFonts w:ascii="Times New Roman" w:hAnsi="Times New Roman"/>
          <w:b/>
          <w:sz w:val="28"/>
          <w:szCs w:val="28"/>
        </w:rPr>
      </w:pPr>
      <w:r w:rsidRPr="00537CAB">
        <w:rPr>
          <w:rFonts w:ascii="Times New Roman" w:hAnsi="Times New Roman"/>
          <w:b/>
          <w:sz w:val="28"/>
          <w:szCs w:val="28"/>
        </w:rPr>
        <w:t>Гражданская оборона, защита населения от ЧС природного и техногенного характера, пожарная безопасность</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 xml:space="preserve">В соответствии с требованиями федерального законодательства и законодательства Свердловской области органы местного самоуправления </w:t>
      </w:r>
      <w:r w:rsidRPr="00842BD4">
        <w:rPr>
          <w:rFonts w:ascii="Times New Roman" w:hAnsi="Times New Roman"/>
          <w:sz w:val="28"/>
          <w:szCs w:val="28"/>
        </w:rPr>
        <w:lastRenderedPageBreak/>
        <w:t>организуют работу в сфере гражданской защиты по следующим основным направлениям:</w:t>
      </w:r>
    </w:p>
    <w:p w:rsidR="007C7D6E" w:rsidRDefault="007C7D6E" w:rsidP="007B7585">
      <w:pPr>
        <w:pStyle w:val="a4"/>
        <w:numPr>
          <w:ilvl w:val="0"/>
          <w:numId w:val="13"/>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по гражданской обороне;</w:t>
      </w:r>
    </w:p>
    <w:p w:rsidR="007C7D6E" w:rsidRDefault="007C7D6E" w:rsidP="007B7585">
      <w:pPr>
        <w:pStyle w:val="a4"/>
        <w:numPr>
          <w:ilvl w:val="0"/>
          <w:numId w:val="13"/>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по защите населения и территории от чрезвычайных ситуаций природного и техногенного характера;</w:t>
      </w:r>
    </w:p>
    <w:p w:rsidR="007C7D6E" w:rsidRDefault="007C7D6E" w:rsidP="007B7585">
      <w:pPr>
        <w:pStyle w:val="a4"/>
        <w:numPr>
          <w:ilvl w:val="0"/>
          <w:numId w:val="13"/>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по организации первичных мер пожарной безопасности;</w:t>
      </w:r>
    </w:p>
    <w:p w:rsidR="007C7D6E" w:rsidRDefault="007C7D6E" w:rsidP="007B7585">
      <w:pPr>
        <w:pStyle w:val="a4"/>
        <w:numPr>
          <w:ilvl w:val="0"/>
          <w:numId w:val="13"/>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по организации деятельности аварийно-спасательного формирования;</w:t>
      </w:r>
    </w:p>
    <w:p w:rsidR="007C7D6E" w:rsidRDefault="007C7D6E" w:rsidP="007B7585">
      <w:pPr>
        <w:pStyle w:val="a4"/>
        <w:numPr>
          <w:ilvl w:val="0"/>
          <w:numId w:val="13"/>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и по обеспечению безопасности людей на водных объектах.</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Для решения этих задач в городском округе Первоуральск на протяжении 2014 года функционировали:</w:t>
      </w:r>
    </w:p>
    <w:p w:rsidR="007C7D6E" w:rsidRDefault="007C7D6E" w:rsidP="004D36EE">
      <w:pPr>
        <w:spacing w:after="0" w:line="240" w:lineRule="auto"/>
        <w:jc w:val="both"/>
        <w:rPr>
          <w:rFonts w:ascii="Times New Roman" w:hAnsi="Times New Roman"/>
          <w:sz w:val="28"/>
          <w:szCs w:val="28"/>
        </w:rPr>
      </w:pPr>
      <w:r w:rsidRPr="00842BD4">
        <w:rPr>
          <w:rFonts w:ascii="Times New Roman" w:hAnsi="Times New Roman"/>
          <w:sz w:val="28"/>
          <w:szCs w:val="28"/>
        </w:rPr>
        <w:t>- муниципальное казенное учреждение «Управление гражданской защиты городского округа Первоуральск» (МКУ УГЗ);</w:t>
      </w:r>
    </w:p>
    <w:p w:rsidR="007C7D6E" w:rsidRDefault="007C7D6E" w:rsidP="004D36EE">
      <w:pPr>
        <w:spacing w:after="0" w:line="240" w:lineRule="auto"/>
        <w:jc w:val="both"/>
        <w:rPr>
          <w:rFonts w:ascii="Times New Roman" w:hAnsi="Times New Roman"/>
          <w:sz w:val="28"/>
          <w:szCs w:val="28"/>
        </w:rPr>
      </w:pPr>
      <w:r w:rsidRPr="00842BD4">
        <w:rPr>
          <w:rFonts w:ascii="Times New Roman" w:hAnsi="Times New Roman"/>
          <w:sz w:val="28"/>
          <w:szCs w:val="28"/>
        </w:rPr>
        <w:t>- муниципальное бюджетное учреждение «Первоуральская городская служба спасения" (МКУ ПГСС);</w:t>
      </w:r>
    </w:p>
    <w:p w:rsidR="007C7D6E" w:rsidRDefault="007C7D6E" w:rsidP="004D36EE">
      <w:pPr>
        <w:spacing w:after="0" w:line="240" w:lineRule="auto"/>
        <w:jc w:val="both"/>
        <w:rPr>
          <w:rFonts w:ascii="Times New Roman" w:hAnsi="Times New Roman"/>
          <w:sz w:val="28"/>
          <w:szCs w:val="28"/>
        </w:rPr>
      </w:pPr>
      <w:r w:rsidRPr="00842BD4">
        <w:rPr>
          <w:rFonts w:ascii="Times New Roman" w:hAnsi="Times New Roman"/>
          <w:sz w:val="28"/>
          <w:szCs w:val="28"/>
        </w:rPr>
        <w:t>- общественное учреждение "Первоуральская добровольная пожарная охрана (ОУ ПДПО).</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 xml:space="preserve">В течение 2014 года велась работа по совершенствованию нормативно-правовой базы городского округа Первоуральск в области гражданской обороны и защиты населения и территории от чрезвычайных ситуаций. Всего за год в соответствии с требованиями нормативно правовой базы введено 23 переработанных и вновь подготовленных Постановления Администрации городского округа. </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 xml:space="preserve">Все нормативно-правовые акты по гражданской обороне, защите населения и территории от ЧС размещены на сайте Администрации городского округа Первоуральск в разделе «гражданская защита». </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На территории городского округа сформированы и действуют:</w:t>
      </w:r>
    </w:p>
    <w:p w:rsidR="007C7D6E" w:rsidRDefault="007C7D6E" w:rsidP="004D36EE">
      <w:pPr>
        <w:spacing w:after="0" w:line="240" w:lineRule="auto"/>
        <w:jc w:val="both"/>
        <w:rPr>
          <w:rFonts w:ascii="Times New Roman" w:hAnsi="Times New Roman"/>
          <w:sz w:val="28"/>
          <w:szCs w:val="28"/>
        </w:rPr>
      </w:pPr>
      <w:r w:rsidRPr="00842BD4">
        <w:rPr>
          <w:rFonts w:ascii="Times New Roman" w:hAnsi="Times New Roman"/>
          <w:sz w:val="28"/>
          <w:szCs w:val="28"/>
        </w:rPr>
        <w:t xml:space="preserve">- Комиссия по предупреждению и ликвидации чрезвычайных ситуаций и обеспечению пожарной безопасности Администрации городского округа Первоуральск (координационный орган городского звена РСЧС); </w:t>
      </w:r>
    </w:p>
    <w:p w:rsidR="007C7D6E" w:rsidRDefault="007C7D6E" w:rsidP="004D36EE">
      <w:pPr>
        <w:spacing w:after="0" w:line="240" w:lineRule="auto"/>
        <w:jc w:val="both"/>
        <w:rPr>
          <w:rFonts w:ascii="Times New Roman" w:hAnsi="Times New Roman"/>
          <w:sz w:val="28"/>
          <w:szCs w:val="28"/>
        </w:rPr>
      </w:pPr>
      <w:r w:rsidRPr="00842BD4">
        <w:rPr>
          <w:rFonts w:ascii="Times New Roman" w:hAnsi="Times New Roman"/>
          <w:sz w:val="28"/>
          <w:szCs w:val="28"/>
        </w:rPr>
        <w:t xml:space="preserve">- Эвакуационная комиссия; </w:t>
      </w:r>
    </w:p>
    <w:p w:rsidR="007C7D6E" w:rsidRDefault="007C7D6E" w:rsidP="004D36EE">
      <w:pPr>
        <w:spacing w:after="0" w:line="240" w:lineRule="auto"/>
        <w:jc w:val="both"/>
        <w:rPr>
          <w:rFonts w:ascii="Times New Roman" w:hAnsi="Times New Roman"/>
          <w:sz w:val="28"/>
          <w:szCs w:val="28"/>
        </w:rPr>
      </w:pPr>
      <w:r w:rsidRPr="00842BD4">
        <w:rPr>
          <w:rFonts w:ascii="Times New Roman" w:hAnsi="Times New Roman"/>
          <w:sz w:val="28"/>
          <w:szCs w:val="28"/>
        </w:rPr>
        <w:t xml:space="preserve">- Комиссия по повышению устойчивости функционирования объектов экономики города Первоуральска в военное время. </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 xml:space="preserve">Мероприятия гражданской обороны в городском округе Первоуральск осуществлялись в соответствии с Планом основных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2014 год. </w:t>
      </w:r>
    </w:p>
    <w:p w:rsidR="007C7D6E" w:rsidRDefault="007C7D6E">
      <w:pPr>
        <w:autoSpaceDE w:val="0"/>
        <w:adjustRightInd w:val="0"/>
        <w:spacing w:after="0" w:line="240" w:lineRule="auto"/>
        <w:ind w:firstLine="709"/>
        <w:jc w:val="both"/>
        <w:rPr>
          <w:rFonts w:ascii="Times New Roman" w:hAnsi="Times New Roman"/>
          <w:sz w:val="28"/>
          <w:szCs w:val="28"/>
        </w:rPr>
      </w:pPr>
      <w:r w:rsidRPr="00842BD4">
        <w:rPr>
          <w:rFonts w:ascii="Times New Roman" w:hAnsi="Times New Roman"/>
          <w:sz w:val="28"/>
          <w:szCs w:val="28"/>
        </w:rPr>
        <w:t>В соответствии с Планом основных мероприятий:</w:t>
      </w:r>
    </w:p>
    <w:p w:rsidR="007C7D6E" w:rsidRDefault="007C7D6E" w:rsidP="004D36EE">
      <w:pPr>
        <w:autoSpaceDE w:val="0"/>
        <w:adjustRightInd w:val="0"/>
        <w:spacing w:after="0" w:line="240" w:lineRule="auto"/>
        <w:jc w:val="both"/>
        <w:rPr>
          <w:rFonts w:ascii="Times New Roman" w:hAnsi="Times New Roman"/>
          <w:sz w:val="28"/>
          <w:szCs w:val="28"/>
        </w:rPr>
      </w:pPr>
      <w:r w:rsidRPr="00842BD4">
        <w:rPr>
          <w:rFonts w:ascii="Times New Roman" w:hAnsi="Times New Roman"/>
          <w:sz w:val="28"/>
          <w:szCs w:val="28"/>
        </w:rPr>
        <w:t>- проведен конкурс на лучшую учебно-материальную базу. Победителем признан ГБОУ СПО СО «Первоуральский политехникум».</w:t>
      </w:r>
    </w:p>
    <w:p w:rsidR="007C7D6E" w:rsidRDefault="007C7D6E" w:rsidP="004D36EE">
      <w:pPr>
        <w:autoSpaceDE w:val="0"/>
        <w:adjustRightInd w:val="0"/>
        <w:spacing w:after="0" w:line="240" w:lineRule="auto"/>
        <w:jc w:val="both"/>
        <w:rPr>
          <w:rFonts w:ascii="Times New Roman" w:hAnsi="Times New Roman"/>
          <w:sz w:val="28"/>
          <w:szCs w:val="28"/>
        </w:rPr>
      </w:pPr>
      <w:r w:rsidRPr="00842BD4">
        <w:rPr>
          <w:rFonts w:ascii="Times New Roman" w:hAnsi="Times New Roman"/>
          <w:sz w:val="28"/>
          <w:szCs w:val="28"/>
        </w:rPr>
        <w:t>- проведен конкурс на лучший учебно-консультационный пункт. Победителем признано МБОУ «СОШ № 10 с углубленным изучением отдельных предметов».</w:t>
      </w:r>
    </w:p>
    <w:p w:rsidR="007C7D6E" w:rsidRDefault="007C7D6E" w:rsidP="004D36EE">
      <w:pPr>
        <w:spacing w:after="0" w:line="240" w:lineRule="auto"/>
        <w:jc w:val="both"/>
        <w:rPr>
          <w:rFonts w:ascii="Times New Roman" w:hAnsi="Times New Roman"/>
          <w:iCs/>
          <w:sz w:val="28"/>
          <w:szCs w:val="28"/>
        </w:rPr>
      </w:pPr>
      <w:r w:rsidRPr="00842BD4">
        <w:rPr>
          <w:rFonts w:ascii="Times New Roman" w:hAnsi="Times New Roman"/>
          <w:iCs/>
          <w:sz w:val="28"/>
          <w:szCs w:val="28"/>
        </w:rPr>
        <w:t xml:space="preserve">- в целях проверки готовности органов управления, сил и средств к действиям населения в чрезвычайных ситуациях мирного и военного </w:t>
      </w:r>
      <w:r w:rsidRPr="00842BD4">
        <w:rPr>
          <w:rFonts w:ascii="Times New Roman" w:hAnsi="Times New Roman"/>
          <w:iCs/>
          <w:sz w:val="28"/>
          <w:szCs w:val="28"/>
        </w:rPr>
        <w:lastRenderedPageBreak/>
        <w:t xml:space="preserve">времени в 2014 году проведено: 56 командно-штабных учений, в которых участвовало 2323 человека. </w:t>
      </w:r>
    </w:p>
    <w:p w:rsidR="007C7D6E" w:rsidRDefault="007C7D6E">
      <w:pPr>
        <w:spacing w:after="0" w:line="240" w:lineRule="auto"/>
        <w:ind w:firstLine="709"/>
        <w:jc w:val="both"/>
        <w:rPr>
          <w:rFonts w:ascii="Times New Roman" w:hAnsi="Times New Roman"/>
          <w:iCs/>
          <w:sz w:val="28"/>
          <w:szCs w:val="28"/>
        </w:rPr>
      </w:pPr>
      <w:r w:rsidRPr="00842BD4">
        <w:rPr>
          <w:rFonts w:ascii="Times New Roman" w:hAnsi="Times New Roman"/>
          <w:iCs/>
          <w:sz w:val="28"/>
          <w:szCs w:val="28"/>
        </w:rPr>
        <w:t xml:space="preserve">В соответствии с Приложением к Плану основных мероприятий велся контроль за учениями и тренировками в организациях. </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 xml:space="preserve">В период с 4 сентября по 4 октября в городском округе Первоуральск проводился месячник по подготовке населения к действиям при возникновении чрезвычайных ситуаций. </w:t>
      </w:r>
    </w:p>
    <w:p w:rsidR="007C7D6E" w:rsidRDefault="007C7D6E">
      <w:pPr>
        <w:spacing w:after="0" w:line="240" w:lineRule="auto"/>
        <w:ind w:firstLine="709"/>
        <w:jc w:val="both"/>
        <w:rPr>
          <w:rFonts w:ascii="Times New Roman" w:hAnsi="Times New Roman"/>
          <w:iCs/>
          <w:sz w:val="28"/>
          <w:szCs w:val="28"/>
        </w:rPr>
      </w:pPr>
      <w:r w:rsidRPr="00842BD4">
        <w:rPr>
          <w:rFonts w:ascii="Times New Roman" w:hAnsi="Times New Roman"/>
          <w:sz w:val="28"/>
          <w:szCs w:val="28"/>
        </w:rPr>
        <w:t xml:space="preserve">В рамках месячника, в соответствии с Постановлением Администрации городского округа Первоуральск от 25.09.2014г. № 2409 органы местного самоуправления приняли участие во Всероссийской тренировки с органами местного самоуправления и организациями Свердловской области по теме: «Организация выполнения мероприятий по гражданской обороне при переводе государства на работу в условиях военного времени и возникновении чрезвычайных ситуаций». </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 xml:space="preserve">В целях сохранения существующего фонда защитных сооружений гражданской обороны, на территории Свердловской области в соответствии с распоряжением Правительства Свердловской области в 2014 году проводилась инвентаризация защитных сооружений. По итогам инвентаризации на территории городского округа Первоуральск 94 защитных сооружения гражданской обороны, в том числе 67 убежищ и 27 противорадиационных укрытия. </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Обеспеченность населения, в том числе наибольшей работающей смены и трудоспособного населения защитными сооружениями ГО - 100% от потребности.</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В 2014 году на курсах по гражданской обороне и чрезвычайным ситуациям прошло обучение 507 человек, что составляет 109% от плановых показателей.</w:t>
      </w:r>
    </w:p>
    <w:p w:rsidR="007C7D6E" w:rsidRDefault="007C7D6E">
      <w:pPr>
        <w:widowControl w:val="0"/>
        <w:suppressAutoHyphens/>
        <w:autoSpaceDE w:val="0"/>
        <w:autoSpaceDN w:val="0"/>
        <w:adjustRightInd w:val="0"/>
        <w:spacing w:after="0" w:line="240" w:lineRule="auto"/>
        <w:ind w:firstLine="709"/>
        <w:jc w:val="both"/>
        <w:textAlignment w:val="baseline"/>
        <w:rPr>
          <w:rFonts w:ascii="Times New Roman" w:hAnsi="Times New Roman"/>
          <w:kern w:val="3"/>
          <w:sz w:val="28"/>
          <w:szCs w:val="28"/>
          <w:lang w:eastAsia="zh-CN" w:bidi="hi-IN"/>
        </w:rPr>
      </w:pPr>
      <w:r w:rsidRPr="00842BD4">
        <w:rPr>
          <w:rFonts w:ascii="Times New Roman" w:hAnsi="Times New Roman"/>
          <w:kern w:val="3"/>
          <w:sz w:val="28"/>
          <w:szCs w:val="28"/>
          <w:lang w:eastAsia="zh-CN" w:bidi="hi-IN"/>
        </w:rPr>
        <w:t xml:space="preserve">Муниципальное задание по вопросам обучения населения в области гражданской обороны выполнено в полном объеме. </w:t>
      </w:r>
    </w:p>
    <w:p w:rsidR="007C7D6E" w:rsidRDefault="007C7D6E" w:rsidP="004D36EE">
      <w:pPr>
        <w:spacing w:after="0" w:line="240" w:lineRule="auto"/>
        <w:ind w:firstLine="709"/>
        <w:jc w:val="both"/>
        <w:rPr>
          <w:rFonts w:ascii="Times New Roman" w:hAnsi="Times New Roman"/>
          <w:sz w:val="28"/>
          <w:szCs w:val="28"/>
        </w:rPr>
      </w:pPr>
      <w:r w:rsidRPr="00842BD4">
        <w:rPr>
          <w:rFonts w:ascii="Times New Roman" w:hAnsi="Times New Roman"/>
          <w:sz w:val="28"/>
          <w:szCs w:val="28"/>
        </w:rPr>
        <w:t xml:space="preserve">МКУ «УГЗ» и организациями распространено 8500 листовок. Разработано 10 000 листовок. В УМЦ г. Екатеринбурга обучилось 58 человек по различным категориям. </w:t>
      </w:r>
    </w:p>
    <w:p w:rsidR="007C7D6E" w:rsidRDefault="007C7D6E">
      <w:pPr>
        <w:pStyle w:val="af7"/>
        <w:shd w:val="clear" w:color="auto" w:fill="FFFFFF"/>
        <w:spacing w:before="0" w:beforeAutospacing="0" w:after="0" w:afterAutospacing="0"/>
        <w:ind w:firstLine="709"/>
        <w:jc w:val="both"/>
        <w:rPr>
          <w:color w:val="000000"/>
          <w:sz w:val="28"/>
          <w:szCs w:val="28"/>
        </w:rPr>
      </w:pPr>
      <w:r w:rsidRPr="00842BD4">
        <w:rPr>
          <w:sz w:val="28"/>
          <w:szCs w:val="28"/>
        </w:rPr>
        <w:t xml:space="preserve">Органом повседневного управления Первоуральского городского звена РСЧС является единая дежурно-диспетчерская служба городского округа Первоуральск. </w:t>
      </w:r>
    </w:p>
    <w:p w:rsidR="007C7D6E" w:rsidRDefault="007C7D6E">
      <w:pPr>
        <w:pStyle w:val="Firstlineindent"/>
        <w:spacing w:after="0"/>
        <w:rPr>
          <w:rFonts w:cs="Times New Roman"/>
          <w:sz w:val="28"/>
          <w:szCs w:val="28"/>
        </w:rPr>
      </w:pPr>
      <w:r w:rsidRPr="00842BD4">
        <w:rPr>
          <w:rFonts w:cs="Times New Roman"/>
          <w:sz w:val="28"/>
          <w:szCs w:val="28"/>
        </w:rPr>
        <w:t>Система оповещения и связи работает устойчиво. Техническое состояние системы оповещения – удовлетворительное.</w:t>
      </w:r>
    </w:p>
    <w:p w:rsidR="007C7D6E" w:rsidRDefault="007C7D6E">
      <w:pPr>
        <w:pStyle w:val="Textbody"/>
        <w:spacing w:after="0"/>
        <w:ind w:firstLine="709"/>
        <w:jc w:val="both"/>
        <w:rPr>
          <w:rFonts w:cs="Times New Roman"/>
          <w:sz w:val="28"/>
          <w:szCs w:val="28"/>
        </w:rPr>
      </w:pPr>
      <w:r w:rsidRPr="00842BD4">
        <w:rPr>
          <w:rFonts w:cs="Times New Roman"/>
          <w:sz w:val="28"/>
          <w:szCs w:val="28"/>
        </w:rPr>
        <w:t>Численность оповещаемого населения – 128 тыс. чел., что составляет 80% от общей численности населения городского округа Первоуральск.</w:t>
      </w:r>
    </w:p>
    <w:p w:rsidR="007C7D6E" w:rsidRDefault="007C7D6E" w:rsidP="004D36EE">
      <w:pPr>
        <w:pStyle w:val="Textbody"/>
        <w:spacing w:after="0"/>
        <w:ind w:firstLine="709"/>
        <w:jc w:val="both"/>
        <w:rPr>
          <w:rFonts w:cs="Times New Roman"/>
          <w:sz w:val="28"/>
          <w:szCs w:val="28"/>
        </w:rPr>
      </w:pPr>
      <w:r w:rsidRPr="00842BD4">
        <w:rPr>
          <w:rFonts w:cs="Times New Roman"/>
          <w:sz w:val="28"/>
          <w:szCs w:val="28"/>
        </w:rPr>
        <w:t>В рамках модернизации региональной системы оповещения в соответствии с государственными контрактами в сентябре и ноябре 2014 года, в ЕДДС городского округа Первоуральск осуществлена поставка и монтаж аппаратно-программного комплекса оповещения населения (КСЭОН).</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 xml:space="preserve">Также на территории городского округа Первоуральск осуществляет свою деятельностью профессиональное аварийно-спасательное формирование муниципальное бюджетное учреждение Первоуральская </w:t>
      </w:r>
      <w:r w:rsidRPr="00842BD4">
        <w:rPr>
          <w:rFonts w:ascii="Times New Roman" w:hAnsi="Times New Roman"/>
          <w:sz w:val="28"/>
          <w:szCs w:val="28"/>
        </w:rPr>
        <w:lastRenderedPageBreak/>
        <w:t xml:space="preserve">городская служба спасения. В течение 2014 года спасатели выезжали 982 раза. </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Для предупреждения и ликвидации чрезвычайных ситуаций в городском округе Первоуральск создан резерв финансовых и материальных ресурсов. Объем созданных в городском округе Первоуральск резервных средств на 2014 год составляет 3,1 млн. рублей. Порядок использования средств резервного фонда определен постановлением Администрации городского округа Первоуральск от 11.08.2014 года № 2115.</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 xml:space="preserve">Планирование мероприятий по обеспечению первичных мер пожарной безопасности осуществляется отделом пожарной профилактики МКУ «УГЗ». </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 xml:space="preserve">Организована деятельность 23 внештатных инструкторов пожарной профилактики, которые являются сотрудниками сельских территориальных управлений и управляющих компаний. </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 xml:space="preserve">За 2014 году проведено два месячника и один декадник по обучению населения городского округа Первоуральск мерам пожарной безопасности. Инструкторами пожарной профилактики за 2014 год обучено мерам пожарной профилактики 10,5 тысяч человек, проведено 69 собраний, 20 рейдов по неблагополучным семьям, распространено 6 тысяч 579 памяток, рекомендаций и инструкций по пожарной безопасности. </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 xml:space="preserve">Из 153 пожаров, произошедших за 12 месяцев 2014 года на территории городского округа Первоуральск, 113 пожаров произошло в жилом секторе, что составляет 73,8 %. </w:t>
      </w:r>
    </w:p>
    <w:p w:rsidR="007C7D6E" w:rsidRDefault="007C7D6E">
      <w:pPr>
        <w:pStyle w:val="Firstlineindent"/>
        <w:spacing w:after="0"/>
        <w:rPr>
          <w:rFonts w:cs="Times New Roman"/>
          <w:sz w:val="28"/>
          <w:szCs w:val="28"/>
        </w:rPr>
      </w:pPr>
      <w:r w:rsidRPr="00842BD4">
        <w:rPr>
          <w:rFonts w:cs="Times New Roman"/>
          <w:sz w:val="28"/>
          <w:szCs w:val="28"/>
        </w:rPr>
        <w:t>В целях совершенствования противопожарных мероприятий за истекший год в городском округе Первоуральск осуществлена замена 20 пожарных гидрантов.</w:t>
      </w:r>
    </w:p>
    <w:p w:rsidR="007C7D6E" w:rsidRDefault="007C7D6E">
      <w:pPr>
        <w:pStyle w:val="3"/>
        <w:spacing w:after="0" w:line="240" w:lineRule="auto"/>
        <w:ind w:left="0" w:firstLine="709"/>
        <w:jc w:val="both"/>
        <w:rPr>
          <w:rFonts w:ascii="Times New Roman" w:hAnsi="Times New Roman"/>
          <w:sz w:val="28"/>
          <w:szCs w:val="28"/>
        </w:rPr>
      </w:pPr>
      <w:r w:rsidRPr="00842BD4">
        <w:rPr>
          <w:rFonts w:ascii="Times New Roman" w:hAnsi="Times New Roman"/>
          <w:sz w:val="28"/>
          <w:szCs w:val="28"/>
        </w:rPr>
        <w:t xml:space="preserve">На территории городского округа Первоуральск обеспечивает пожарную безопасность ФГКУ «10 ОФПС по Свердловской области» и ОУ ПДПО. </w:t>
      </w:r>
    </w:p>
    <w:p w:rsidR="007C7D6E" w:rsidRDefault="007C7D6E">
      <w:pPr>
        <w:pStyle w:val="3"/>
        <w:spacing w:after="0" w:line="240" w:lineRule="auto"/>
        <w:ind w:left="0" w:firstLine="709"/>
        <w:jc w:val="both"/>
        <w:rPr>
          <w:rFonts w:ascii="Times New Roman" w:hAnsi="Times New Roman"/>
          <w:sz w:val="28"/>
          <w:szCs w:val="28"/>
        </w:rPr>
      </w:pPr>
      <w:r w:rsidRPr="00842BD4">
        <w:rPr>
          <w:rFonts w:ascii="Times New Roman" w:hAnsi="Times New Roman"/>
          <w:sz w:val="28"/>
          <w:szCs w:val="28"/>
        </w:rPr>
        <w:t xml:space="preserve">Места дислокации постов: пос. Талица, с. </w:t>
      </w:r>
      <w:proofErr w:type="spellStart"/>
      <w:r w:rsidRPr="00842BD4">
        <w:rPr>
          <w:rFonts w:ascii="Times New Roman" w:hAnsi="Times New Roman"/>
          <w:sz w:val="28"/>
          <w:szCs w:val="28"/>
        </w:rPr>
        <w:t>Н.Село</w:t>
      </w:r>
      <w:proofErr w:type="spellEnd"/>
      <w:r w:rsidRPr="00842BD4">
        <w:rPr>
          <w:rFonts w:ascii="Times New Roman" w:hAnsi="Times New Roman"/>
          <w:sz w:val="28"/>
          <w:szCs w:val="28"/>
        </w:rPr>
        <w:t>, пос. Кузино, д. Черемша (на летний период).</w:t>
      </w:r>
    </w:p>
    <w:p w:rsidR="007C7D6E" w:rsidRDefault="007C7D6E">
      <w:pPr>
        <w:pStyle w:val="3"/>
        <w:spacing w:after="0" w:line="240" w:lineRule="auto"/>
        <w:ind w:left="0" w:firstLine="709"/>
        <w:jc w:val="both"/>
        <w:rPr>
          <w:rFonts w:ascii="Times New Roman" w:hAnsi="Times New Roman"/>
          <w:sz w:val="28"/>
          <w:szCs w:val="28"/>
        </w:rPr>
      </w:pPr>
      <w:r w:rsidRPr="00842BD4">
        <w:rPr>
          <w:rFonts w:ascii="Times New Roman" w:hAnsi="Times New Roman"/>
          <w:sz w:val="28"/>
          <w:szCs w:val="28"/>
        </w:rPr>
        <w:t xml:space="preserve">Меры по обеспечению безопасности людей на водных объектах в 2014 году неоднократно рассматривались на заседании комиссии по предупреждению и ликвидации чрезвычайных ситуаций. </w:t>
      </w:r>
    </w:p>
    <w:p w:rsidR="007C7D6E" w:rsidRDefault="007C7D6E">
      <w:pPr>
        <w:pStyle w:val="3"/>
        <w:spacing w:after="0" w:line="240" w:lineRule="auto"/>
        <w:ind w:left="0" w:firstLine="709"/>
        <w:jc w:val="both"/>
        <w:rPr>
          <w:rFonts w:ascii="Times New Roman" w:hAnsi="Times New Roman"/>
          <w:sz w:val="28"/>
          <w:szCs w:val="28"/>
        </w:rPr>
      </w:pPr>
      <w:r w:rsidRPr="00842BD4">
        <w:rPr>
          <w:rFonts w:ascii="Times New Roman" w:hAnsi="Times New Roman"/>
          <w:sz w:val="28"/>
          <w:szCs w:val="28"/>
        </w:rPr>
        <w:t>Традиционно органы местного самоуправления участвуют в обеспечении безопасности людей на водных объектах во время проведения православного праздника Крещение Господне (в 2014 году было оборудовано четыре купели на водоемах).</w:t>
      </w:r>
    </w:p>
    <w:p w:rsidR="007C7D6E" w:rsidRDefault="007C7D6E">
      <w:pPr>
        <w:pStyle w:val="3"/>
        <w:spacing w:after="0" w:line="240" w:lineRule="auto"/>
        <w:ind w:left="0" w:firstLine="709"/>
        <w:jc w:val="both"/>
        <w:rPr>
          <w:rFonts w:ascii="Times New Roman" w:hAnsi="Times New Roman"/>
          <w:sz w:val="28"/>
          <w:szCs w:val="28"/>
        </w:rPr>
      </w:pPr>
      <w:r w:rsidRPr="00842BD4">
        <w:rPr>
          <w:rFonts w:ascii="Times New Roman" w:hAnsi="Times New Roman"/>
          <w:sz w:val="28"/>
          <w:szCs w:val="28"/>
        </w:rPr>
        <w:t xml:space="preserve">Всего в данном мероприятии приняли участие около 5000 человек. </w:t>
      </w:r>
    </w:p>
    <w:p w:rsidR="007C7D6E" w:rsidRDefault="007C7D6E">
      <w:pPr>
        <w:pStyle w:val="3"/>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Для отдыха граждан на водоемах городского округа Первоуральск в летний период было организовано шесть пляжей.</w:t>
      </w:r>
    </w:p>
    <w:p w:rsidR="007C7D6E" w:rsidRDefault="007C7D6E">
      <w:pPr>
        <w:spacing w:after="0" w:line="240" w:lineRule="auto"/>
        <w:ind w:firstLine="709"/>
        <w:jc w:val="both"/>
        <w:rPr>
          <w:rFonts w:ascii="Times New Roman" w:hAnsi="Times New Roman"/>
          <w:sz w:val="28"/>
          <w:szCs w:val="28"/>
        </w:rPr>
      </w:pPr>
    </w:p>
    <w:p w:rsidR="007C7D6E" w:rsidRPr="00537CAB" w:rsidRDefault="007C7D6E" w:rsidP="00537CAB">
      <w:pPr>
        <w:spacing w:after="0" w:line="240" w:lineRule="auto"/>
        <w:jc w:val="center"/>
        <w:rPr>
          <w:rFonts w:ascii="Times New Roman" w:hAnsi="Times New Roman"/>
          <w:b/>
          <w:sz w:val="28"/>
          <w:szCs w:val="28"/>
        </w:rPr>
      </w:pPr>
      <w:r>
        <w:rPr>
          <w:rFonts w:ascii="Times New Roman" w:hAnsi="Times New Roman"/>
          <w:b/>
          <w:sz w:val="28"/>
          <w:szCs w:val="28"/>
        </w:rPr>
        <w:t>Муниципальные закупки</w:t>
      </w:r>
    </w:p>
    <w:p w:rsidR="007C7D6E" w:rsidRDefault="007C7D6E">
      <w:pPr>
        <w:spacing w:after="0" w:line="240" w:lineRule="auto"/>
        <w:ind w:firstLine="709"/>
        <w:jc w:val="both"/>
        <w:rPr>
          <w:rFonts w:ascii="Times New Roman" w:hAnsi="Times New Roman"/>
          <w:sz w:val="28"/>
          <w:szCs w:val="28"/>
        </w:rPr>
      </w:pP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Для обеспечения муниципальных нужд уполномоченный орган в Администрации городского округа Первоуральск (отдел муниципального заказа) осуществляет закупки для 69 муниципальных заказчиков.</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 xml:space="preserve">За 2014 год всего проведено закупок - 347 , в том числе: </w:t>
      </w:r>
    </w:p>
    <w:p w:rsidR="007C7D6E" w:rsidRDefault="007C7D6E" w:rsidP="004D36EE">
      <w:pPr>
        <w:spacing w:after="0" w:line="240" w:lineRule="auto"/>
        <w:jc w:val="both"/>
        <w:rPr>
          <w:rFonts w:ascii="Times New Roman" w:hAnsi="Times New Roman"/>
          <w:sz w:val="28"/>
          <w:szCs w:val="28"/>
        </w:rPr>
      </w:pPr>
      <w:r w:rsidRPr="00842BD4">
        <w:rPr>
          <w:rFonts w:ascii="Times New Roman" w:hAnsi="Times New Roman"/>
          <w:sz w:val="28"/>
          <w:szCs w:val="28"/>
        </w:rPr>
        <w:lastRenderedPageBreak/>
        <w:t>-</w:t>
      </w:r>
      <w:r>
        <w:rPr>
          <w:rFonts w:ascii="Times New Roman" w:hAnsi="Times New Roman"/>
          <w:sz w:val="28"/>
          <w:szCs w:val="28"/>
        </w:rPr>
        <w:t xml:space="preserve"> </w:t>
      </w:r>
      <w:r w:rsidRPr="00842BD4">
        <w:rPr>
          <w:rFonts w:ascii="Times New Roman" w:hAnsi="Times New Roman"/>
          <w:sz w:val="28"/>
          <w:szCs w:val="28"/>
        </w:rPr>
        <w:t>открытые конкурсы – 13</w:t>
      </w:r>
    </w:p>
    <w:p w:rsidR="007C7D6E" w:rsidRDefault="007C7D6E" w:rsidP="004D36EE">
      <w:pPr>
        <w:spacing w:after="0" w:line="240" w:lineRule="auto"/>
        <w:jc w:val="both"/>
        <w:rPr>
          <w:rFonts w:ascii="Times New Roman" w:hAnsi="Times New Roman"/>
          <w:sz w:val="28"/>
          <w:szCs w:val="28"/>
        </w:rPr>
      </w:pPr>
      <w:r w:rsidRPr="00842BD4">
        <w:rPr>
          <w:rFonts w:ascii="Times New Roman" w:hAnsi="Times New Roman"/>
          <w:sz w:val="28"/>
          <w:szCs w:val="28"/>
        </w:rPr>
        <w:t>-</w:t>
      </w:r>
      <w:r>
        <w:rPr>
          <w:rFonts w:ascii="Times New Roman" w:hAnsi="Times New Roman"/>
          <w:sz w:val="28"/>
          <w:szCs w:val="28"/>
        </w:rPr>
        <w:t xml:space="preserve"> </w:t>
      </w:r>
      <w:r w:rsidRPr="00842BD4">
        <w:rPr>
          <w:rFonts w:ascii="Times New Roman" w:hAnsi="Times New Roman"/>
          <w:sz w:val="28"/>
          <w:szCs w:val="28"/>
        </w:rPr>
        <w:t>электронные аукционы – 265</w:t>
      </w:r>
    </w:p>
    <w:p w:rsidR="007C7D6E" w:rsidRDefault="007C7D6E" w:rsidP="004D36EE">
      <w:pPr>
        <w:spacing w:after="0" w:line="240" w:lineRule="auto"/>
        <w:jc w:val="both"/>
        <w:rPr>
          <w:rFonts w:ascii="Times New Roman" w:hAnsi="Times New Roman"/>
          <w:sz w:val="28"/>
          <w:szCs w:val="28"/>
        </w:rPr>
      </w:pPr>
      <w:r w:rsidRPr="00842BD4">
        <w:rPr>
          <w:rFonts w:ascii="Times New Roman" w:hAnsi="Times New Roman"/>
          <w:sz w:val="28"/>
          <w:szCs w:val="28"/>
        </w:rPr>
        <w:t>- запросы котировок – 65</w:t>
      </w:r>
    </w:p>
    <w:p w:rsidR="007C7D6E" w:rsidRDefault="007C7D6E" w:rsidP="004D36EE">
      <w:pPr>
        <w:spacing w:after="0" w:line="240" w:lineRule="auto"/>
        <w:jc w:val="both"/>
        <w:rPr>
          <w:rFonts w:ascii="Times New Roman" w:hAnsi="Times New Roman"/>
          <w:sz w:val="28"/>
          <w:szCs w:val="28"/>
        </w:rPr>
      </w:pPr>
      <w:r w:rsidRPr="00842BD4">
        <w:rPr>
          <w:rFonts w:ascii="Times New Roman" w:hAnsi="Times New Roman"/>
          <w:sz w:val="28"/>
          <w:szCs w:val="28"/>
        </w:rPr>
        <w:t>-</w:t>
      </w:r>
      <w:r>
        <w:rPr>
          <w:rFonts w:ascii="Times New Roman" w:hAnsi="Times New Roman"/>
          <w:sz w:val="28"/>
          <w:szCs w:val="28"/>
        </w:rPr>
        <w:t xml:space="preserve"> </w:t>
      </w:r>
      <w:r w:rsidRPr="00842BD4">
        <w:rPr>
          <w:rFonts w:ascii="Times New Roman" w:hAnsi="Times New Roman"/>
          <w:sz w:val="28"/>
          <w:szCs w:val="28"/>
        </w:rPr>
        <w:t>запросы предложений – 4.</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В 2014 заключено 410 контрактов на сумму 1 336 868,00 тыс. руб.</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 xml:space="preserve">Получена экономия в размере 49 663,863 тыс. руб. </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В 2014 году проведено 4 семинара с заказчиками по ведению плана-графика, формирования заявок, составления технического задания.</w:t>
      </w:r>
    </w:p>
    <w:p w:rsidR="007C7D6E" w:rsidRDefault="007C7D6E">
      <w:pPr>
        <w:spacing w:after="0" w:line="240" w:lineRule="auto"/>
        <w:ind w:firstLine="709"/>
        <w:jc w:val="both"/>
        <w:rPr>
          <w:rFonts w:ascii="Times New Roman" w:hAnsi="Times New Roman"/>
          <w:sz w:val="28"/>
          <w:szCs w:val="28"/>
        </w:rPr>
      </w:pPr>
    </w:p>
    <w:p w:rsidR="007C7D6E" w:rsidRDefault="007C7D6E">
      <w:pPr>
        <w:spacing w:after="0" w:line="240" w:lineRule="auto"/>
        <w:ind w:firstLine="709"/>
        <w:jc w:val="both"/>
        <w:rPr>
          <w:rFonts w:ascii="Times New Roman" w:hAnsi="Times New Roman"/>
          <w:sz w:val="28"/>
          <w:szCs w:val="28"/>
        </w:rPr>
      </w:pPr>
    </w:p>
    <w:p w:rsidR="007C7D6E" w:rsidRPr="00537CAB" w:rsidRDefault="007C7D6E" w:rsidP="00537CAB">
      <w:pPr>
        <w:spacing w:after="0" w:line="240" w:lineRule="auto"/>
        <w:jc w:val="center"/>
        <w:rPr>
          <w:rFonts w:ascii="Times New Roman" w:hAnsi="Times New Roman"/>
          <w:b/>
          <w:sz w:val="28"/>
          <w:szCs w:val="28"/>
        </w:rPr>
      </w:pPr>
      <w:r>
        <w:rPr>
          <w:rFonts w:ascii="Times New Roman" w:hAnsi="Times New Roman"/>
          <w:b/>
          <w:sz w:val="28"/>
          <w:szCs w:val="28"/>
        </w:rPr>
        <w:t>Государственные и муниципальные услуги</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За 2014 год Администрацией городского округа Первоуральск в многофункциональный центр, для предоставления по принципу «одного окна», были переданы 64 государственных и муниципальных услуги. В 2014 году, в соответствии с планом, завершена передача первоочередных услуг и услуг средней востребованности.</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На сегодняшний день, принято решение об исключении из соглашения с многофункциональным центром 7 муниципальных услуг по средствам внесения изменений в соглашение № 2-МО/Н от 29.04.2014. Все дополнительные соглашения согласованы с руководством ГБУ СО «Многофункциональный центр» и утверждены постановлениями Администрации городского округа Первоуральск.</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В 2015 году, в соответствии с планом, Администрацией городского округа Первоуральск будет завершена передача всех услуг соглашения.</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Переданные услуги</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Первоочередные услуги (услуги высокой востребованности):</w:t>
      </w:r>
    </w:p>
    <w:p w:rsidR="007C7D6E" w:rsidRDefault="007C7D6E" w:rsidP="007B7585">
      <w:pPr>
        <w:pStyle w:val="a4"/>
        <w:numPr>
          <w:ilvl w:val="0"/>
          <w:numId w:val="16"/>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Выдача разрешений на предоставление земельных участков для индивидуального жилищного строительства.</w:t>
      </w:r>
    </w:p>
    <w:p w:rsidR="007C7D6E" w:rsidRDefault="007C7D6E" w:rsidP="007B7585">
      <w:pPr>
        <w:pStyle w:val="a4"/>
        <w:numPr>
          <w:ilvl w:val="0"/>
          <w:numId w:val="16"/>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Прием заявлений и выдача документов об утверждении схемы расположения земельного участка на кадастровом плане или кадастровой карте территорий.</w:t>
      </w:r>
    </w:p>
    <w:p w:rsidR="007C7D6E" w:rsidRDefault="007C7D6E" w:rsidP="007B7585">
      <w:pPr>
        <w:pStyle w:val="a4"/>
        <w:numPr>
          <w:ilvl w:val="0"/>
          <w:numId w:val="16"/>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Предоставление в собственность, постоянное (бессрочное) пользование, в безвозмездное пользование, аренду земельных участков из состава земель, государственная собственность</w:t>
      </w:r>
      <w:r>
        <w:rPr>
          <w:rFonts w:ascii="Times New Roman" w:hAnsi="Times New Roman"/>
          <w:sz w:val="28"/>
          <w:szCs w:val="28"/>
        </w:rPr>
        <w:t xml:space="preserve"> </w:t>
      </w:r>
      <w:r w:rsidRPr="00842BD4">
        <w:rPr>
          <w:rFonts w:ascii="Times New Roman" w:hAnsi="Times New Roman"/>
          <w:sz w:val="28"/>
          <w:szCs w:val="28"/>
        </w:rPr>
        <w:t>на которые не разграничена, из земель, находящихся в собственности муниципального образования, занятых зданиями, строениями, сооружениями, принадлежащими юридическим лицам и гражданам.</w:t>
      </w:r>
    </w:p>
    <w:p w:rsidR="007C7D6E" w:rsidRDefault="007C7D6E" w:rsidP="007B7585">
      <w:pPr>
        <w:pStyle w:val="a4"/>
        <w:numPr>
          <w:ilvl w:val="0"/>
          <w:numId w:val="16"/>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Приобретение земельных участков из земель сельскохозяйственного значения, находящихся в государственной и муниципальной собственности, для создания фермерского хозяйства и осуществления его деятельности.</w:t>
      </w:r>
    </w:p>
    <w:p w:rsidR="007C7D6E" w:rsidRDefault="007C7D6E" w:rsidP="007B7585">
      <w:pPr>
        <w:pStyle w:val="a4"/>
        <w:numPr>
          <w:ilvl w:val="0"/>
          <w:numId w:val="16"/>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7C7D6E" w:rsidRDefault="007C7D6E" w:rsidP="007B7585">
      <w:pPr>
        <w:pStyle w:val="a4"/>
        <w:numPr>
          <w:ilvl w:val="0"/>
          <w:numId w:val="16"/>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Предоставление отдельным категориям граждан компенсации расходов на оплату жилого помещения и коммунальных услуг на территории муниципального образования.</w:t>
      </w:r>
    </w:p>
    <w:p w:rsidR="007C7D6E" w:rsidRDefault="007C7D6E" w:rsidP="007B7585">
      <w:pPr>
        <w:pStyle w:val="a4"/>
        <w:numPr>
          <w:ilvl w:val="0"/>
          <w:numId w:val="16"/>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lastRenderedPageBreak/>
        <w:t>Прием заявлений и выдача документов о согласовании переустройства и (или) перепланировки жилого помещения.</w:t>
      </w:r>
    </w:p>
    <w:p w:rsidR="007C7D6E" w:rsidRDefault="007C7D6E" w:rsidP="007B7585">
      <w:pPr>
        <w:pStyle w:val="a4"/>
        <w:numPr>
          <w:ilvl w:val="0"/>
          <w:numId w:val="16"/>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Pr>
          <w:rFonts w:ascii="Times New Roman" w:hAnsi="Times New Roman"/>
          <w:sz w:val="28"/>
          <w:szCs w:val="28"/>
        </w:rPr>
        <w:t>.</w:t>
      </w:r>
    </w:p>
    <w:p w:rsidR="007C7D6E" w:rsidRDefault="007C7D6E" w:rsidP="007B7585">
      <w:pPr>
        <w:pStyle w:val="a4"/>
        <w:numPr>
          <w:ilvl w:val="0"/>
          <w:numId w:val="16"/>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Предоставление информации об организации общедоступного и</w:t>
      </w:r>
      <w:r>
        <w:rPr>
          <w:rFonts w:ascii="Times New Roman" w:hAnsi="Times New Roman"/>
          <w:sz w:val="28"/>
          <w:szCs w:val="28"/>
        </w:rPr>
        <w:t xml:space="preserve"> </w:t>
      </w:r>
      <w:r w:rsidRPr="00842BD4">
        <w:rPr>
          <w:rFonts w:ascii="Times New Roman" w:hAnsi="Times New Roman"/>
          <w:sz w:val="28"/>
          <w:szCs w:val="28"/>
        </w:rPr>
        <w:t>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субъекта Российской Федерации</w:t>
      </w:r>
      <w:r>
        <w:rPr>
          <w:rFonts w:ascii="Times New Roman" w:hAnsi="Times New Roman"/>
          <w:sz w:val="28"/>
          <w:szCs w:val="28"/>
        </w:rPr>
        <w:t>.</w:t>
      </w:r>
    </w:p>
    <w:p w:rsidR="007C7D6E" w:rsidRDefault="007C7D6E" w:rsidP="007B7585">
      <w:pPr>
        <w:pStyle w:val="a4"/>
        <w:numPr>
          <w:ilvl w:val="0"/>
          <w:numId w:val="16"/>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Предоставление информации об образовательных программах и учебных планах, рабочих программах</w:t>
      </w:r>
      <w:r>
        <w:rPr>
          <w:rFonts w:ascii="Times New Roman" w:hAnsi="Times New Roman"/>
          <w:sz w:val="28"/>
          <w:szCs w:val="28"/>
        </w:rPr>
        <w:t xml:space="preserve"> </w:t>
      </w:r>
      <w:r w:rsidRPr="00842BD4">
        <w:rPr>
          <w:rFonts w:ascii="Times New Roman" w:hAnsi="Times New Roman"/>
          <w:sz w:val="28"/>
          <w:szCs w:val="28"/>
        </w:rPr>
        <w:t>учебных курсов, предметов, дисциплин (модулей), годовых календарных учебных графиках</w:t>
      </w:r>
      <w:r>
        <w:rPr>
          <w:rFonts w:ascii="Times New Roman" w:hAnsi="Times New Roman"/>
          <w:sz w:val="28"/>
          <w:szCs w:val="28"/>
        </w:rPr>
        <w:t>.</w:t>
      </w:r>
    </w:p>
    <w:p w:rsidR="007C7D6E" w:rsidRDefault="007C7D6E" w:rsidP="007B7585">
      <w:pPr>
        <w:pStyle w:val="a4"/>
        <w:numPr>
          <w:ilvl w:val="0"/>
          <w:numId w:val="16"/>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Предоставление путевок детям в организации отдыха в дневных и загородных лагерях</w:t>
      </w:r>
      <w:r>
        <w:rPr>
          <w:rFonts w:ascii="Times New Roman" w:hAnsi="Times New Roman"/>
          <w:sz w:val="28"/>
          <w:szCs w:val="28"/>
        </w:rPr>
        <w:t>.</w:t>
      </w:r>
    </w:p>
    <w:p w:rsidR="007C7D6E" w:rsidRDefault="007C7D6E" w:rsidP="007B7585">
      <w:pPr>
        <w:pStyle w:val="a4"/>
        <w:numPr>
          <w:ilvl w:val="0"/>
          <w:numId w:val="16"/>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Выдача разрешений на вступление в брак несовершеннолетним лицам, достигшим возраста шестнадцати лет</w:t>
      </w:r>
      <w:r>
        <w:rPr>
          <w:rFonts w:ascii="Times New Roman" w:hAnsi="Times New Roman"/>
          <w:sz w:val="28"/>
          <w:szCs w:val="28"/>
        </w:rPr>
        <w:t>.</w:t>
      </w:r>
    </w:p>
    <w:p w:rsidR="007C7D6E" w:rsidRDefault="007C7D6E" w:rsidP="007B7585">
      <w:pPr>
        <w:pStyle w:val="a4"/>
        <w:numPr>
          <w:ilvl w:val="0"/>
          <w:numId w:val="16"/>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Предоставление информации об очередности предоставления жилых помещений на условиях социального найма</w:t>
      </w:r>
      <w:r>
        <w:rPr>
          <w:rFonts w:ascii="Times New Roman" w:hAnsi="Times New Roman"/>
          <w:sz w:val="28"/>
          <w:szCs w:val="28"/>
        </w:rPr>
        <w:t>.</w:t>
      </w:r>
    </w:p>
    <w:p w:rsidR="007C7D6E" w:rsidRDefault="007C7D6E" w:rsidP="007B7585">
      <w:pPr>
        <w:pStyle w:val="a4"/>
        <w:numPr>
          <w:ilvl w:val="0"/>
          <w:numId w:val="16"/>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Прием заявлений, документов, а также постановка граждан на учет в качестве нуждающихся в жилых помещениях</w:t>
      </w:r>
      <w:r>
        <w:rPr>
          <w:rFonts w:ascii="Times New Roman" w:hAnsi="Times New Roman"/>
          <w:sz w:val="28"/>
          <w:szCs w:val="28"/>
        </w:rPr>
        <w:t>.</w:t>
      </w:r>
    </w:p>
    <w:p w:rsidR="007C7D6E" w:rsidRDefault="007C7D6E" w:rsidP="007B7585">
      <w:pPr>
        <w:pStyle w:val="a4"/>
        <w:numPr>
          <w:ilvl w:val="0"/>
          <w:numId w:val="16"/>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Выдача градостроительных планов</w:t>
      </w:r>
      <w:r>
        <w:rPr>
          <w:rFonts w:ascii="Times New Roman" w:hAnsi="Times New Roman"/>
          <w:sz w:val="28"/>
          <w:szCs w:val="28"/>
        </w:rPr>
        <w:t xml:space="preserve"> </w:t>
      </w:r>
      <w:r w:rsidRPr="00842BD4">
        <w:rPr>
          <w:rFonts w:ascii="Times New Roman" w:hAnsi="Times New Roman"/>
          <w:sz w:val="28"/>
          <w:szCs w:val="28"/>
        </w:rPr>
        <w:t>земельных участков</w:t>
      </w:r>
    </w:p>
    <w:p w:rsidR="007C7D6E" w:rsidRDefault="007C7D6E" w:rsidP="007B7585">
      <w:pPr>
        <w:pStyle w:val="a4"/>
        <w:numPr>
          <w:ilvl w:val="0"/>
          <w:numId w:val="16"/>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Выдача разрешений на строительство, реконструкцию объектов капитального строительства</w:t>
      </w:r>
      <w:r>
        <w:rPr>
          <w:rFonts w:ascii="Times New Roman" w:hAnsi="Times New Roman"/>
          <w:sz w:val="28"/>
          <w:szCs w:val="28"/>
        </w:rPr>
        <w:t>.</w:t>
      </w:r>
    </w:p>
    <w:p w:rsidR="007C7D6E" w:rsidRDefault="007C7D6E" w:rsidP="007B7585">
      <w:pPr>
        <w:pStyle w:val="a4"/>
        <w:numPr>
          <w:ilvl w:val="0"/>
          <w:numId w:val="16"/>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Присвоение адреса объекту недвижимости</w:t>
      </w:r>
      <w:r>
        <w:rPr>
          <w:rFonts w:ascii="Times New Roman" w:hAnsi="Times New Roman"/>
          <w:sz w:val="28"/>
          <w:szCs w:val="28"/>
        </w:rPr>
        <w:t>.</w:t>
      </w:r>
    </w:p>
    <w:p w:rsidR="007C7D6E" w:rsidRDefault="007C7D6E" w:rsidP="007B7585">
      <w:pPr>
        <w:pStyle w:val="a4"/>
        <w:numPr>
          <w:ilvl w:val="0"/>
          <w:numId w:val="16"/>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Выдача разрешений на ввод в эксплуатацию объектов капитального строительства</w:t>
      </w:r>
      <w:r>
        <w:rPr>
          <w:rFonts w:ascii="Times New Roman" w:hAnsi="Times New Roman"/>
          <w:sz w:val="28"/>
          <w:szCs w:val="28"/>
        </w:rPr>
        <w:t>.</w:t>
      </w:r>
    </w:p>
    <w:p w:rsidR="007C7D6E" w:rsidRDefault="007C7D6E" w:rsidP="007B7585">
      <w:pPr>
        <w:pStyle w:val="a4"/>
        <w:numPr>
          <w:ilvl w:val="0"/>
          <w:numId w:val="16"/>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Признание молодых семей нуждающимися в улучшении жилищных условий</w:t>
      </w:r>
      <w:r>
        <w:rPr>
          <w:rFonts w:ascii="Times New Roman" w:hAnsi="Times New Roman"/>
          <w:sz w:val="28"/>
          <w:szCs w:val="28"/>
        </w:rPr>
        <w:t>.</w:t>
      </w:r>
    </w:p>
    <w:p w:rsidR="007C7D6E" w:rsidRDefault="007C7D6E" w:rsidP="007B7585">
      <w:pPr>
        <w:pStyle w:val="a4"/>
        <w:numPr>
          <w:ilvl w:val="0"/>
          <w:numId w:val="16"/>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Признание граждан участниками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2011-2015 годы</w:t>
      </w:r>
      <w:r>
        <w:rPr>
          <w:rFonts w:ascii="Times New Roman" w:hAnsi="Times New Roman"/>
          <w:sz w:val="28"/>
          <w:szCs w:val="28"/>
        </w:rPr>
        <w:t>.</w:t>
      </w:r>
    </w:p>
    <w:p w:rsidR="007C7D6E" w:rsidRDefault="007C7D6E" w:rsidP="007B7585">
      <w:pPr>
        <w:pStyle w:val="a4"/>
        <w:numPr>
          <w:ilvl w:val="0"/>
          <w:numId w:val="16"/>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Предоставление жилого помещения</w:t>
      </w:r>
      <w:r>
        <w:rPr>
          <w:rFonts w:ascii="Times New Roman" w:hAnsi="Times New Roman"/>
          <w:sz w:val="28"/>
          <w:szCs w:val="28"/>
        </w:rPr>
        <w:t xml:space="preserve"> </w:t>
      </w:r>
      <w:r w:rsidRPr="00842BD4">
        <w:rPr>
          <w:rFonts w:ascii="Times New Roman" w:hAnsi="Times New Roman"/>
          <w:sz w:val="28"/>
          <w:szCs w:val="28"/>
        </w:rPr>
        <w:t>муниципального жилищного фонда по договору найма в специализированном жилищном фонде</w:t>
      </w:r>
      <w:r>
        <w:rPr>
          <w:rFonts w:ascii="Times New Roman" w:hAnsi="Times New Roman"/>
          <w:sz w:val="28"/>
          <w:szCs w:val="28"/>
        </w:rPr>
        <w:t>.</w:t>
      </w:r>
    </w:p>
    <w:p w:rsidR="007C7D6E" w:rsidRDefault="007C7D6E" w:rsidP="007B7585">
      <w:pPr>
        <w:pStyle w:val="a4"/>
        <w:numPr>
          <w:ilvl w:val="0"/>
          <w:numId w:val="16"/>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Предоставление информации о порядке предоставления жилищно-коммунальных услуг населению</w:t>
      </w:r>
      <w:r>
        <w:rPr>
          <w:rFonts w:ascii="Times New Roman" w:hAnsi="Times New Roman"/>
          <w:sz w:val="28"/>
          <w:szCs w:val="28"/>
        </w:rPr>
        <w:t>.</w:t>
      </w:r>
    </w:p>
    <w:p w:rsidR="007C7D6E" w:rsidRDefault="007C7D6E" w:rsidP="007B7585">
      <w:pPr>
        <w:pStyle w:val="a4"/>
        <w:numPr>
          <w:ilvl w:val="0"/>
          <w:numId w:val="16"/>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Предоставление жилого помещения муниципального жилищного фонда по договору социального найма</w:t>
      </w:r>
      <w:r>
        <w:rPr>
          <w:rFonts w:ascii="Times New Roman" w:hAnsi="Times New Roman"/>
          <w:sz w:val="28"/>
          <w:szCs w:val="28"/>
        </w:rPr>
        <w:t>.</w:t>
      </w:r>
    </w:p>
    <w:p w:rsidR="007C7D6E" w:rsidRDefault="007C7D6E" w:rsidP="007B7585">
      <w:pPr>
        <w:pStyle w:val="a4"/>
        <w:numPr>
          <w:ilvl w:val="0"/>
          <w:numId w:val="16"/>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Выдача разрешений на установку рекламных конструкций.</w:t>
      </w:r>
    </w:p>
    <w:p w:rsidR="007C7D6E" w:rsidRDefault="007C7D6E" w:rsidP="007B7585">
      <w:pPr>
        <w:pStyle w:val="a4"/>
        <w:numPr>
          <w:ilvl w:val="0"/>
          <w:numId w:val="16"/>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Приватизация жилого помещения муниципального жилищного фонда.</w:t>
      </w:r>
    </w:p>
    <w:p w:rsidR="007C7D6E" w:rsidRDefault="007C7D6E" w:rsidP="007B7585">
      <w:pPr>
        <w:pStyle w:val="a4"/>
        <w:numPr>
          <w:ilvl w:val="0"/>
          <w:numId w:val="16"/>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Предоставление социальных выплат молодым семьям на приобретение (строительство) жилья.</w:t>
      </w:r>
    </w:p>
    <w:p w:rsidR="007C7D6E" w:rsidRDefault="007C7D6E" w:rsidP="007B7585">
      <w:pPr>
        <w:pStyle w:val="a4"/>
        <w:numPr>
          <w:ilvl w:val="0"/>
          <w:numId w:val="16"/>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 xml:space="preserve">Выдача специального разрешения на движение по автомобильным дорогам местного значения муниципального образования </w:t>
      </w:r>
      <w:r w:rsidRPr="00842BD4">
        <w:rPr>
          <w:rFonts w:ascii="Times New Roman" w:hAnsi="Times New Roman"/>
          <w:sz w:val="28"/>
          <w:szCs w:val="28"/>
        </w:rPr>
        <w:lastRenderedPageBreak/>
        <w:t>транспортного средства, осуществляющего перевозки тяжеловесных и (или) крупногабаритных грузов.</w:t>
      </w:r>
    </w:p>
    <w:p w:rsidR="007C7D6E" w:rsidRDefault="007C7D6E" w:rsidP="007B7585">
      <w:pPr>
        <w:pStyle w:val="a4"/>
        <w:numPr>
          <w:ilvl w:val="0"/>
          <w:numId w:val="16"/>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Представление муниципального имущества в аренду без проведения торгов.</w:t>
      </w:r>
    </w:p>
    <w:p w:rsidR="007C7D6E" w:rsidRDefault="007C7D6E" w:rsidP="007B7585">
      <w:pPr>
        <w:pStyle w:val="a4"/>
        <w:numPr>
          <w:ilvl w:val="0"/>
          <w:numId w:val="16"/>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Предоставление однократно бесплатно в собственность граждан земельных участков, находящихся в муниципальной собственности, и земельных участков, государственная собственность на которые не разграничена, для индивидуального жилищного строительства</w:t>
      </w:r>
      <w:r>
        <w:rPr>
          <w:rFonts w:ascii="Times New Roman" w:hAnsi="Times New Roman"/>
          <w:sz w:val="28"/>
          <w:szCs w:val="28"/>
        </w:rPr>
        <w:t xml:space="preserve"> </w:t>
      </w:r>
    </w:p>
    <w:p w:rsidR="007C7D6E" w:rsidRDefault="007C7D6E" w:rsidP="007B7585">
      <w:pPr>
        <w:pStyle w:val="a4"/>
        <w:numPr>
          <w:ilvl w:val="0"/>
          <w:numId w:val="16"/>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 xml:space="preserve">Выдача копий архивных документов, подтверждающих право на владение землей </w:t>
      </w:r>
    </w:p>
    <w:p w:rsidR="007C7D6E" w:rsidRDefault="007C7D6E" w:rsidP="007B7585">
      <w:pPr>
        <w:pStyle w:val="a4"/>
        <w:numPr>
          <w:ilvl w:val="0"/>
          <w:numId w:val="16"/>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Информационное обеспечение граждан, организаций и общественных объединений на основе документов Архивного фонда Российской Федерации и других архивных документов</w:t>
      </w:r>
      <w:r>
        <w:rPr>
          <w:rFonts w:ascii="Times New Roman" w:hAnsi="Times New Roman"/>
          <w:sz w:val="28"/>
          <w:szCs w:val="28"/>
        </w:rPr>
        <w:t>.</w:t>
      </w:r>
    </w:p>
    <w:p w:rsidR="007C7D6E" w:rsidRDefault="007C7D6E" w:rsidP="007B7585">
      <w:pPr>
        <w:pStyle w:val="a4"/>
        <w:numPr>
          <w:ilvl w:val="0"/>
          <w:numId w:val="16"/>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Предоставление оформленных в установленном порядке архивных справок или копий архивных документов,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w:t>
      </w:r>
      <w:r>
        <w:rPr>
          <w:rFonts w:ascii="Times New Roman" w:hAnsi="Times New Roman"/>
          <w:sz w:val="28"/>
          <w:szCs w:val="28"/>
        </w:rPr>
        <w:t>.</w:t>
      </w:r>
    </w:p>
    <w:p w:rsidR="007C7D6E" w:rsidRDefault="007C7D6E" w:rsidP="007B7585">
      <w:pPr>
        <w:pStyle w:val="a4"/>
        <w:numPr>
          <w:ilvl w:val="0"/>
          <w:numId w:val="16"/>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Принятие документов, а также выдача разрешений о переводе или об отказе в переводе жилого помещения в нежилое или нежилого помещения в жилое помещение</w:t>
      </w:r>
      <w:r>
        <w:rPr>
          <w:rFonts w:ascii="Times New Roman" w:hAnsi="Times New Roman"/>
          <w:sz w:val="28"/>
          <w:szCs w:val="28"/>
        </w:rPr>
        <w:t>.</w:t>
      </w:r>
    </w:p>
    <w:p w:rsidR="007C7D6E" w:rsidRDefault="007C7D6E" w:rsidP="007B7585">
      <w:pPr>
        <w:pStyle w:val="a4"/>
        <w:numPr>
          <w:ilvl w:val="0"/>
          <w:numId w:val="16"/>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Признание молодых семей участниками подпрограммы «Обеспечение жильем молодых семей»</w:t>
      </w:r>
      <w:r>
        <w:rPr>
          <w:rFonts w:ascii="Times New Roman" w:hAnsi="Times New Roman"/>
          <w:sz w:val="28"/>
          <w:szCs w:val="28"/>
        </w:rPr>
        <w:t>.</w:t>
      </w:r>
    </w:p>
    <w:p w:rsidR="007C7D6E" w:rsidRDefault="007C7D6E" w:rsidP="007B7585">
      <w:pPr>
        <w:pStyle w:val="a4"/>
        <w:numPr>
          <w:ilvl w:val="0"/>
          <w:numId w:val="16"/>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Предоставление в постоянное (бессрочное) пользование, безвозмездное пользование, аренду земельных участков из состава земель, государственная собственность на которые не разграничена, из земель, находящихся в собственности муниципального образования, для строительства с предварительным согласованием места размещения объекта.</w:t>
      </w:r>
    </w:p>
    <w:p w:rsidR="007C7D6E" w:rsidRDefault="007C7D6E" w:rsidP="007B7585">
      <w:pPr>
        <w:pStyle w:val="a4"/>
        <w:numPr>
          <w:ilvl w:val="0"/>
          <w:numId w:val="16"/>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Прием заявлений и организация предоставления гражданам субсидий на оплату жилых помещений и коммунальных услуг.</w:t>
      </w:r>
    </w:p>
    <w:p w:rsidR="007C7D6E" w:rsidRPr="0077318F"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Услуги средней востребованности:</w:t>
      </w:r>
    </w:p>
    <w:p w:rsidR="007C7D6E" w:rsidRPr="0077318F" w:rsidRDefault="007C7D6E" w:rsidP="007B7585">
      <w:pPr>
        <w:pStyle w:val="a4"/>
        <w:numPr>
          <w:ilvl w:val="0"/>
          <w:numId w:val="17"/>
        </w:numPr>
        <w:spacing w:after="0" w:line="240" w:lineRule="auto"/>
        <w:ind w:left="0" w:firstLine="709"/>
        <w:jc w:val="both"/>
        <w:rPr>
          <w:rFonts w:ascii="Times New Roman" w:hAnsi="Times New Roman"/>
          <w:sz w:val="28"/>
          <w:szCs w:val="28"/>
        </w:rPr>
      </w:pPr>
      <w:r>
        <w:rPr>
          <w:rFonts w:ascii="Times New Roman" w:hAnsi="Times New Roman"/>
          <w:sz w:val="28"/>
          <w:szCs w:val="28"/>
        </w:rPr>
        <w:t>Предоставление информации об организации дополнительного образования.</w:t>
      </w:r>
    </w:p>
    <w:p w:rsidR="007C7D6E" w:rsidRDefault="007C7D6E" w:rsidP="007B7585">
      <w:pPr>
        <w:pStyle w:val="a4"/>
        <w:numPr>
          <w:ilvl w:val="0"/>
          <w:numId w:val="17"/>
        </w:numPr>
        <w:spacing w:after="0" w:line="240" w:lineRule="auto"/>
        <w:ind w:left="0" w:firstLine="709"/>
        <w:jc w:val="both"/>
        <w:rPr>
          <w:rFonts w:ascii="Times New Roman" w:hAnsi="Times New Roman"/>
          <w:sz w:val="28"/>
          <w:szCs w:val="28"/>
        </w:rPr>
      </w:pPr>
      <w:r>
        <w:rPr>
          <w:rFonts w:ascii="Times New Roman" w:hAnsi="Times New Roman"/>
          <w:sz w:val="28"/>
          <w:szCs w:val="28"/>
        </w:rPr>
        <w:t>Включени</w:t>
      </w:r>
      <w:r w:rsidRPr="00842BD4">
        <w:rPr>
          <w:rFonts w:ascii="Times New Roman" w:hAnsi="Times New Roman"/>
          <w:sz w:val="28"/>
          <w:szCs w:val="28"/>
        </w:rPr>
        <w:t>е мест размещения ярмарок на земельных участках, в зданиях, строениях, сооружениях, находящихся в частной собственности, в план организации и проведения ярмарок на территории городского округа Первоуральск в очередном календарном году</w:t>
      </w:r>
      <w:r>
        <w:rPr>
          <w:rFonts w:ascii="Times New Roman" w:hAnsi="Times New Roman"/>
          <w:sz w:val="28"/>
          <w:szCs w:val="28"/>
        </w:rPr>
        <w:t>.</w:t>
      </w:r>
    </w:p>
    <w:p w:rsidR="007C7D6E" w:rsidRDefault="007C7D6E" w:rsidP="007B7585">
      <w:pPr>
        <w:pStyle w:val="a4"/>
        <w:numPr>
          <w:ilvl w:val="0"/>
          <w:numId w:val="17"/>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Переоформление разрешения на право организации розничных рынков</w:t>
      </w:r>
      <w:r>
        <w:rPr>
          <w:rFonts w:ascii="Times New Roman" w:hAnsi="Times New Roman"/>
          <w:sz w:val="28"/>
          <w:szCs w:val="28"/>
        </w:rPr>
        <w:t>.</w:t>
      </w:r>
    </w:p>
    <w:p w:rsidR="007C7D6E" w:rsidRDefault="007C7D6E" w:rsidP="007B7585">
      <w:pPr>
        <w:pStyle w:val="a4"/>
        <w:numPr>
          <w:ilvl w:val="0"/>
          <w:numId w:val="17"/>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Продление срока действия разрешения на право организации розничных рынков</w:t>
      </w:r>
      <w:r>
        <w:rPr>
          <w:rFonts w:ascii="Times New Roman" w:hAnsi="Times New Roman"/>
          <w:sz w:val="28"/>
          <w:szCs w:val="28"/>
        </w:rPr>
        <w:t>.</w:t>
      </w:r>
    </w:p>
    <w:p w:rsidR="007C7D6E" w:rsidRDefault="007C7D6E" w:rsidP="007B7585">
      <w:pPr>
        <w:pStyle w:val="a4"/>
        <w:numPr>
          <w:ilvl w:val="0"/>
          <w:numId w:val="17"/>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Выдача разрешений на право организации розничных рынков</w:t>
      </w:r>
      <w:r>
        <w:rPr>
          <w:rFonts w:ascii="Times New Roman" w:hAnsi="Times New Roman"/>
          <w:sz w:val="28"/>
          <w:szCs w:val="28"/>
        </w:rPr>
        <w:t>.</w:t>
      </w:r>
    </w:p>
    <w:p w:rsidR="007C7D6E" w:rsidRDefault="007C7D6E" w:rsidP="007B7585">
      <w:pPr>
        <w:pStyle w:val="a4"/>
        <w:numPr>
          <w:ilvl w:val="0"/>
          <w:numId w:val="17"/>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Оказание материальной помощи отдельным категориям граждан, проживающим на территории муниципального образования</w:t>
      </w:r>
      <w:r>
        <w:rPr>
          <w:rFonts w:ascii="Times New Roman" w:hAnsi="Times New Roman"/>
          <w:sz w:val="28"/>
          <w:szCs w:val="28"/>
        </w:rPr>
        <w:t>.</w:t>
      </w:r>
    </w:p>
    <w:p w:rsidR="007C7D6E" w:rsidRDefault="007C7D6E" w:rsidP="007B7585">
      <w:pPr>
        <w:pStyle w:val="a4"/>
        <w:numPr>
          <w:ilvl w:val="0"/>
          <w:numId w:val="17"/>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Отчуждение недвижимого имущества, находящегося в муниципальной собственности и арендуемого субъектами малого и среднего предпринимательства</w:t>
      </w:r>
      <w:r>
        <w:rPr>
          <w:rFonts w:ascii="Times New Roman" w:hAnsi="Times New Roman"/>
          <w:sz w:val="28"/>
          <w:szCs w:val="28"/>
        </w:rPr>
        <w:t>.</w:t>
      </w:r>
    </w:p>
    <w:p w:rsidR="007C7D6E" w:rsidRDefault="007C7D6E" w:rsidP="007B7585">
      <w:pPr>
        <w:pStyle w:val="a4"/>
        <w:numPr>
          <w:ilvl w:val="0"/>
          <w:numId w:val="17"/>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lastRenderedPageBreak/>
        <w:t>Предоставление земельных участков для ведения садоводства в порядке приватизации</w:t>
      </w:r>
      <w:r>
        <w:rPr>
          <w:rFonts w:ascii="Times New Roman" w:hAnsi="Times New Roman"/>
          <w:sz w:val="28"/>
          <w:szCs w:val="28"/>
        </w:rPr>
        <w:t>.</w:t>
      </w:r>
    </w:p>
    <w:p w:rsidR="007C7D6E" w:rsidRDefault="007C7D6E" w:rsidP="007B7585">
      <w:pPr>
        <w:pStyle w:val="a4"/>
        <w:numPr>
          <w:ilvl w:val="0"/>
          <w:numId w:val="17"/>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Предоставление земельных участков для строительства без предварительного согласования мест размещения объекта на территории муниципального образования</w:t>
      </w:r>
      <w:r>
        <w:rPr>
          <w:rFonts w:ascii="Times New Roman" w:hAnsi="Times New Roman"/>
          <w:sz w:val="28"/>
          <w:szCs w:val="28"/>
        </w:rPr>
        <w:t>.</w:t>
      </w:r>
    </w:p>
    <w:p w:rsidR="007C7D6E" w:rsidRDefault="007C7D6E" w:rsidP="007B7585">
      <w:pPr>
        <w:pStyle w:val="a4"/>
        <w:numPr>
          <w:ilvl w:val="0"/>
          <w:numId w:val="17"/>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Предоставление земельных участков из состава земель, государственная собственность на которые не разграничена, и земельных участков, находящихся в муниципальной собственности, для целей, не связанных со строительством</w:t>
      </w:r>
      <w:r>
        <w:rPr>
          <w:rFonts w:ascii="Times New Roman" w:hAnsi="Times New Roman"/>
          <w:sz w:val="28"/>
          <w:szCs w:val="28"/>
        </w:rPr>
        <w:t>.</w:t>
      </w:r>
    </w:p>
    <w:p w:rsidR="007C7D6E" w:rsidRDefault="007C7D6E" w:rsidP="007B7585">
      <w:pPr>
        <w:pStyle w:val="a4"/>
        <w:numPr>
          <w:ilvl w:val="0"/>
          <w:numId w:val="17"/>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Предоставление земельных участков на территории МО для ведения личного подсобного хозяйства (приусадебный участок)</w:t>
      </w:r>
      <w:r>
        <w:rPr>
          <w:rFonts w:ascii="Times New Roman" w:hAnsi="Times New Roman"/>
          <w:sz w:val="28"/>
          <w:szCs w:val="28"/>
        </w:rPr>
        <w:t>.</w:t>
      </w:r>
    </w:p>
    <w:p w:rsidR="007C7D6E" w:rsidRDefault="007C7D6E" w:rsidP="007B7585">
      <w:pPr>
        <w:pStyle w:val="a4"/>
        <w:numPr>
          <w:ilvl w:val="0"/>
          <w:numId w:val="17"/>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Предоставление земельных участков под существующими объектами недвижимого имущества для ведения садоводства в собственность за плату</w:t>
      </w:r>
      <w:r>
        <w:rPr>
          <w:rFonts w:ascii="Times New Roman" w:hAnsi="Times New Roman"/>
          <w:sz w:val="28"/>
          <w:szCs w:val="28"/>
        </w:rPr>
        <w:t>.</w:t>
      </w:r>
    </w:p>
    <w:p w:rsidR="007C7D6E" w:rsidRDefault="007C7D6E" w:rsidP="007B7585">
      <w:pPr>
        <w:pStyle w:val="a4"/>
        <w:numPr>
          <w:ilvl w:val="0"/>
          <w:numId w:val="17"/>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Предоставление разрешений на условно разрешенный вид использования земельного участка или объекта капитального строительства</w:t>
      </w:r>
      <w:r>
        <w:rPr>
          <w:rFonts w:ascii="Times New Roman" w:hAnsi="Times New Roman"/>
          <w:sz w:val="28"/>
          <w:szCs w:val="28"/>
        </w:rPr>
        <w:t>.</w:t>
      </w:r>
    </w:p>
    <w:p w:rsidR="007C7D6E" w:rsidRDefault="007C7D6E" w:rsidP="007B7585">
      <w:pPr>
        <w:pStyle w:val="a4"/>
        <w:numPr>
          <w:ilvl w:val="0"/>
          <w:numId w:val="17"/>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Прием в собственность муниципального образования имущества, находящегося в частной собственности</w:t>
      </w:r>
      <w:r>
        <w:rPr>
          <w:rFonts w:ascii="Times New Roman" w:hAnsi="Times New Roman"/>
          <w:sz w:val="28"/>
          <w:szCs w:val="28"/>
        </w:rPr>
        <w:t>.</w:t>
      </w:r>
    </w:p>
    <w:p w:rsidR="007C7D6E" w:rsidRDefault="007C7D6E" w:rsidP="007B7585">
      <w:pPr>
        <w:pStyle w:val="a4"/>
        <w:numPr>
          <w:ilvl w:val="0"/>
          <w:numId w:val="17"/>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Выдача разрешений на проведение земляных работ</w:t>
      </w:r>
      <w:r>
        <w:rPr>
          <w:rFonts w:ascii="Times New Roman" w:hAnsi="Times New Roman"/>
          <w:sz w:val="28"/>
          <w:szCs w:val="28"/>
        </w:rPr>
        <w:t>.</w:t>
      </w:r>
    </w:p>
    <w:p w:rsidR="007C7D6E" w:rsidRDefault="007C7D6E" w:rsidP="007B7585">
      <w:pPr>
        <w:pStyle w:val="a4"/>
        <w:numPr>
          <w:ilvl w:val="0"/>
          <w:numId w:val="17"/>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Предоставление информации из информационной системы обеспечения градостроительной деятельности</w:t>
      </w:r>
      <w:r>
        <w:rPr>
          <w:rFonts w:ascii="Times New Roman" w:hAnsi="Times New Roman"/>
          <w:sz w:val="28"/>
          <w:szCs w:val="28"/>
        </w:rPr>
        <w:t>.</w:t>
      </w:r>
    </w:p>
    <w:p w:rsidR="007C7D6E" w:rsidRDefault="007C7D6E" w:rsidP="007B7585">
      <w:pPr>
        <w:pStyle w:val="a4"/>
        <w:numPr>
          <w:ilvl w:val="0"/>
          <w:numId w:val="17"/>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Pr>
          <w:rFonts w:ascii="Times New Roman" w:hAnsi="Times New Roman"/>
          <w:sz w:val="28"/>
          <w:szCs w:val="28"/>
        </w:rPr>
        <w:t>.</w:t>
      </w:r>
    </w:p>
    <w:p w:rsidR="007C7D6E" w:rsidRDefault="007C7D6E" w:rsidP="007B7585">
      <w:pPr>
        <w:pStyle w:val="a4"/>
        <w:numPr>
          <w:ilvl w:val="0"/>
          <w:numId w:val="17"/>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Выдача специального разрешения на движение транспортного средства, осуществляющего перевозку опасных грузов, по автомобильным дорогам местного значения в границах муниципального образования</w:t>
      </w:r>
      <w:r>
        <w:rPr>
          <w:rFonts w:ascii="Times New Roman" w:hAnsi="Times New Roman"/>
          <w:sz w:val="28"/>
          <w:szCs w:val="28"/>
        </w:rPr>
        <w:t>.</w:t>
      </w:r>
    </w:p>
    <w:p w:rsidR="007C7D6E" w:rsidRDefault="007C7D6E" w:rsidP="007B7585">
      <w:pPr>
        <w:pStyle w:val="a4"/>
        <w:numPr>
          <w:ilvl w:val="0"/>
          <w:numId w:val="17"/>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Оформление дубликата договора социального найма жилого помещения муниципального жилищного фонда, договора найма жилого помещения муниципального специализированного жилищного фонда, ордера на жилое помещение</w:t>
      </w:r>
      <w:r>
        <w:rPr>
          <w:rFonts w:ascii="Times New Roman" w:hAnsi="Times New Roman"/>
          <w:sz w:val="28"/>
          <w:szCs w:val="28"/>
        </w:rPr>
        <w:t>.</w:t>
      </w:r>
    </w:p>
    <w:p w:rsidR="007C7D6E" w:rsidRDefault="007C7D6E" w:rsidP="007B7585">
      <w:pPr>
        <w:pStyle w:val="a4"/>
        <w:numPr>
          <w:ilvl w:val="0"/>
          <w:numId w:val="17"/>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Выдача разрешения (отказа) нанимателю жилого помещения по договору социального найма на вселение нового члена семьи (временных жильцов)</w:t>
      </w:r>
      <w:r>
        <w:rPr>
          <w:rFonts w:ascii="Times New Roman" w:hAnsi="Times New Roman"/>
          <w:sz w:val="28"/>
          <w:szCs w:val="28"/>
        </w:rPr>
        <w:t>.</w:t>
      </w:r>
    </w:p>
    <w:p w:rsidR="007C7D6E" w:rsidRDefault="007C7D6E" w:rsidP="007B7585">
      <w:pPr>
        <w:pStyle w:val="a4"/>
        <w:numPr>
          <w:ilvl w:val="0"/>
          <w:numId w:val="17"/>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Выдача разрешения на снос (перенос) зеленых насаждений на территории муниципального образования</w:t>
      </w:r>
      <w:r>
        <w:rPr>
          <w:rFonts w:ascii="Times New Roman" w:hAnsi="Times New Roman"/>
          <w:sz w:val="28"/>
          <w:szCs w:val="28"/>
        </w:rPr>
        <w:t>.</w:t>
      </w:r>
    </w:p>
    <w:p w:rsidR="007C7D6E" w:rsidRDefault="007C7D6E" w:rsidP="007B7585">
      <w:pPr>
        <w:pStyle w:val="a4"/>
        <w:numPr>
          <w:ilvl w:val="0"/>
          <w:numId w:val="17"/>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Предоставление гражданам жилых помещений в связи с переселением их из ветхого жилищного фонда и зон застройки (сноса)</w:t>
      </w:r>
      <w:r>
        <w:rPr>
          <w:rFonts w:ascii="Times New Roman" w:hAnsi="Times New Roman"/>
          <w:sz w:val="28"/>
          <w:szCs w:val="28"/>
        </w:rPr>
        <w:t>.</w:t>
      </w:r>
    </w:p>
    <w:p w:rsidR="007C7D6E" w:rsidRDefault="007C7D6E" w:rsidP="007B7585">
      <w:pPr>
        <w:pStyle w:val="a4"/>
        <w:numPr>
          <w:ilvl w:val="0"/>
          <w:numId w:val="17"/>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Признание в установленном порядке жилых помещений муниципального жилищного фонда непригодными для проживания</w:t>
      </w:r>
      <w:r>
        <w:rPr>
          <w:rFonts w:ascii="Times New Roman" w:hAnsi="Times New Roman"/>
          <w:sz w:val="28"/>
          <w:szCs w:val="28"/>
        </w:rPr>
        <w:t>.</w:t>
      </w:r>
    </w:p>
    <w:p w:rsidR="007C7D6E" w:rsidRDefault="007C7D6E" w:rsidP="007B7585">
      <w:pPr>
        <w:pStyle w:val="a4"/>
        <w:numPr>
          <w:ilvl w:val="0"/>
          <w:numId w:val="17"/>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Согласование местоположения границ земельных участков, находящихся в муниципальной собственности или в государственной собственности до ее разграничения</w:t>
      </w:r>
      <w:r>
        <w:rPr>
          <w:rFonts w:ascii="Times New Roman" w:hAnsi="Times New Roman"/>
          <w:sz w:val="28"/>
          <w:szCs w:val="28"/>
        </w:rPr>
        <w:t>.</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Услуги низкой востребованности:</w:t>
      </w:r>
    </w:p>
    <w:p w:rsidR="007C7D6E" w:rsidRDefault="007C7D6E" w:rsidP="007B7585">
      <w:pPr>
        <w:pStyle w:val="a4"/>
        <w:numPr>
          <w:ilvl w:val="0"/>
          <w:numId w:val="18"/>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Включение жилых помещений в состав</w:t>
      </w:r>
      <w:r>
        <w:rPr>
          <w:rFonts w:ascii="Times New Roman" w:hAnsi="Times New Roman"/>
          <w:sz w:val="28"/>
          <w:szCs w:val="28"/>
        </w:rPr>
        <w:t xml:space="preserve"> </w:t>
      </w:r>
      <w:r w:rsidRPr="00842BD4">
        <w:rPr>
          <w:rFonts w:ascii="Times New Roman" w:hAnsi="Times New Roman"/>
          <w:sz w:val="28"/>
          <w:szCs w:val="28"/>
        </w:rPr>
        <w:t xml:space="preserve">специализированного жилищного фонда </w:t>
      </w:r>
      <w:r>
        <w:rPr>
          <w:rFonts w:ascii="Times New Roman" w:hAnsi="Times New Roman"/>
          <w:sz w:val="28"/>
          <w:szCs w:val="28"/>
        </w:rPr>
        <w:t>.</w:t>
      </w:r>
    </w:p>
    <w:p w:rsidR="007C7D6E" w:rsidRDefault="007C7D6E" w:rsidP="007B7585">
      <w:pPr>
        <w:pStyle w:val="a4"/>
        <w:numPr>
          <w:ilvl w:val="0"/>
          <w:numId w:val="18"/>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Отчуждение объектов муниципальной собственности</w:t>
      </w:r>
      <w:r>
        <w:rPr>
          <w:rFonts w:ascii="Times New Roman" w:hAnsi="Times New Roman"/>
          <w:sz w:val="28"/>
          <w:szCs w:val="28"/>
        </w:rPr>
        <w:t>.</w:t>
      </w:r>
    </w:p>
    <w:p w:rsidR="007C7D6E" w:rsidRDefault="007C7D6E" w:rsidP="007B7585">
      <w:pPr>
        <w:pStyle w:val="a4"/>
        <w:numPr>
          <w:ilvl w:val="0"/>
          <w:numId w:val="18"/>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lastRenderedPageBreak/>
        <w:t>Предоставление гражданам по договору купли-продажи освободившихся жилых помещений</w:t>
      </w:r>
      <w:r>
        <w:rPr>
          <w:rFonts w:ascii="Times New Roman" w:hAnsi="Times New Roman"/>
          <w:sz w:val="28"/>
          <w:szCs w:val="28"/>
        </w:rPr>
        <w:t xml:space="preserve"> </w:t>
      </w:r>
      <w:r w:rsidRPr="00842BD4">
        <w:rPr>
          <w:rFonts w:ascii="Times New Roman" w:hAnsi="Times New Roman"/>
          <w:sz w:val="28"/>
          <w:szCs w:val="28"/>
        </w:rPr>
        <w:t>в коммунальной квартире</w:t>
      </w:r>
      <w:r>
        <w:rPr>
          <w:rFonts w:ascii="Times New Roman" w:hAnsi="Times New Roman"/>
          <w:sz w:val="28"/>
          <w:szCs w:val="28"/>
        </w:rPr>
        <w:t>.</w:t>
      </w:r>
    </w:p>
    <w:p w:rsidR="007C7D6E" w:rsidRDefault="007C7D6E" w:rsidP="007B7585">
      <w:pPr>
        <w:pStyle w:val="a4"/>
        <w:numPr>
          <w:ilvl w:val="0"/>
          <w:numId w:val="18"/>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Исключение жилых помещений из числа служебных</w:t>
      </w:r>
      <w:r>
        <w:rPr>
          <w:rFonts w:ascii="Times New Roman" w:hAnsi="Times New Roman"/>
          <w:sz w:val="28"/>
          <w:szCs w:val="28"/>
        </w:rPr>
        <w:t>.</w:t>
      </w:r>
    </w:p>
    <w:p w:rsidR="007C7D6E" w:rsidRDefault="007C7D6E" w:rsidP="00487058">
      <w:pPr>
        <w:spacing w:after="0" w:line="240" w:lineRule="auto"/>
        <w:ind w:firstLine="709"/>
        <w:jc w:val="both"/>
        <w:rPr>
          <w:rFonts w:ascii="Times New Roman" w:hAnsi="Times New Roman"/>
          <w:sz w:val="28"/>
          <w:szCs w:val="28"/>
        </w:rPr>
      </w:pPr>
      <w:r w:rsidRPr="00842BD4">
        <w:rPr>
          <w:rFonts w:ascii="Times New Roman" w:hAnsi="Times New Roman"/>
          <w:sz w:val="28"/>
          <w:szCs w:val="28"/>
        </w:rPr>
        <w:t>Исключены</w:t>
      </w:r>
      <w:r>
        <w:rPr>
          <w:rFonts w:ascii="Times New Roman" w:hAnsi="Times New Roman"/>
          <w:sz w:val="28"/>
          <w:szCs w:val="28"/>
        </w:rPr>
        <w:t xml:space="preserve">  из</w:t>
      </w:r>
      <w:r w:rsidRPr="00842BD4">
        <w:rPr>
          <w:rFonts w:ascii="Times New Roman" w:hAnsi="Times New Roman"/>
          <w:sz w:val="28"/>
          <w:szCs w:val="28"/>
        </w:rPr>
        <w:t xml:space="preserve"> числа первоочередных:</w:t>
      </w:r>
    </w:p>
    <w:p w:rsidR="007C7D6E" w:rsidRDefault="007C7D6E" w:rsidP="007B7585">
      <w:pPr>
        <w:pStyle w:val="a4"/>
        <w:numPr>
          <w:ilvl w:val="0"/>
          <w:numId w:val="19"/>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Предоставление информации о текущей успеваемости учащегося, ведение электронного дневника и электронного журнала успеваемости (исключена дополнительным соглашением УО Постановление Администрации от 05.11.2014 №2982)</w:t>
      </w:r>
      <w:r>
        <w:rPr>
          <w:rFonts w:ascii="Times New Roman" w:hAnsi="Times New Roman"/>
          <w:sz w:val="28"/>
          <w:szCs w:val="28"/>
        </w:rPr>
        <w:t>.</w:t>
      </w:r>
    </w:p>
    <w:p w:rsidR="007C7D6E" w:rsidRDefault="007C7D6E" w:rsidP="007B7585">
      <w:pPr>
        <w:pStyle w:val="a4"/>
        <w:numPr>
          <w:ilvl w:val="0"/>
          <w:numId w:val="19"/>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(исключена дополнительным соглашением № 1 Постановление Администрации от 14.10.2014 №2637)</w:t>
      </w:r>
      <w:r>
        <w:rPr>
          <w:rFonts w:ascii="Times New Roman" w:hAnsi="Times New Roman"/>
          <w:sz w:val="28"/>
          <w:szCs w:val="28"/>
        </w:rPr>
        <w:t>.</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Исключены и</w:t>
      </w:r>
      <w:r w:rsidRPr="00842BD4">
        <w:rPr>
          <w:rFonts w:ascii="Times New Roman" w:hAnsi="Times New Roman"/>
          <w:sz w:val="28"/>
          <w:szCs w:val="28"/>
        </w:rPr>
        <w:t>з числа услуг средней востребованности:</w:t>
      </w:r>
    </w:p>
    <w:p w:rsidR="007C7D6E" w:rsidRDefault="007C7D6E" w:rsidP="007B7585">
      <w:pPr>
        <w:pStyle w:val="a4"/>
        <w:numPr>
          <w:ilvl w:val="0"/>
          <w:numId w:val="20"/>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 (исключена дополнительным соглашением УО Постановление Администрации от 05.11.2014 №2982).</w:t>
      </w:r>
    </w:p>
    <w:p w:rsidR="007C7D6E" w:rsidRDefault="007C7D6E" w:rsidP="007B7585">
      <w:pPr>
        <w:pStyle w:val="a4"/>
        <w:numPr>
          <w:ilvl w:val="0"/>
          <w:numId w:val="20"/>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Признание молодых семей участниками подпрограммы «Предоставление финансовой поддержки молодым семьям, проживающим в Свердловской области, на погашение основной суммы долга и процентов по ипотечным жилищным кредитам (займам)» (исключена дополнительным соглашением № 2 Постановление Администрации от 07.11.2014 №3035)</w:t>
      </w:r>
      <w:r>
        <w:rPr>
          <w:rFonts w:ascii="Times New Roman" w:hAnsi="Times New Roman"/>
          <w:sz w:val="28"/>
          <w:szCs w:val="28"/>
        </w:rPr>
        <w:t>.</w:t>
      </w:r>
    </w:p>
    <w:p w:rsidR="007C7D6E" w:rsidRDefault="007C7D6E" w:rsidP="007B7585">
      <w:pPr>
        <w:pStyle w:val="a4"/>
        <w:numPr>
          <w:ilvl w:val="0"/>
          <w:numId w:val="20"/>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Предоставление социальных выплат молодым семьям на погашение основной суммы долга и процентов по ипотечным жилищным кредитам (займам) (исключена дополнительным соглашением № 2 Постановление Администрации от 07.11.2014 №3035)</w:t>
      </w:r>
      <w:r>
        <w:rPr>
          <w:rFonts w:ascii="Times New Roman" w:hAnsi="Times New Roman"/>
          <w:sz w:val="28"/>
          <w:szCs w:val="28"/>
        </w:rPr>
        <w:t>.</w:t>
      </w:r>
    </w:p>
    <w:p w:rsidR="007C7D6E" w:rsidRDefault="007C7D6E">
      <w:pPr>
        <w:spacing w:after="0" w:line="240" w:lineRule="auto"/>
        <w:ind w:firstLine="709"/>
        <w:jc w:val="both"/>
        <w:rPr>
          <w:rFonts w:ascii="Times New Roman" w:hAnsi="Times New Roman"/>
          <w:sz w:val="28"/>
          <w:szCs w:val="28"/>
        </w:rPr>
      </w:pPr>
      <w:r>
        <w:rPr>
          <w:rFonts w:ascii="Times New Roman" w:hAnsi="Times New Roman"/>
          <w:sz w:val="28"/>
          <w:szCs w:val="28"/>
        </w:rPr>
        <w:t>Исключены и</w:t>
      </w:r>
      <w:r w:rsidRPr="00842BD4">
        <w:rPr>
          <w:rFonts w:ascii="Times New Roman" w:hAnsi="Times New Roman"/>
          <w:sz w:val="28"/>
          <w:szCs w:val="28"/>
        </w:rPr>
        <w:t>з числа низко востребованных услуг:</w:t>
      </w:r>
    </w:p>
    <w:p w:rsidR="007C7D6E" w:rsidRDefault="007C7D6E" w:rsidP="007B7585">
      <w:pPr>
        <w:pStyle w:val="a4"/>
        <w:numPr>
          <w:ilvl w:val="0"/>
          <w:numId w:val="21"/>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Приватизация служебного жилого помещения (исключена дополнительным соглашением № 3 Постановление Администрации от 22.01.2015 №84)</w:t>
      </w:r>
      <w:r>
        <w:rPr>
          <w:rFonts w:ascii="Times New Roman" w:hAnsi="Times New Roman"/>
          <w:sz w:val="28"/>
          <w:szCs w:val="28"/>
        </w:rPr>
        <w:t>.</w:t>
      </w:r>
    </w:p>
    <w:p w:rsidR="007C7D6E" w:rsidRDefault="007C7D6E" w:rsidP="007B7585">
      <w:pPr>
        <w:pStyle w:val="a4"/>
        <w:numPr>
          <w:ilvl w:val="0"/>
          <w:numId w:val="21"/>
        </w:numPr>
        <w:spacing w:after="0" w:line="240" w:lineRule="auto"/>
        <w:ind w:left="0" w:firstLine="709"/>
        <w:jc w:val="both"/>
        <w:rPr>
          <w:rFonts w:ascii="Times New Roman" w:hAnsi="Times New Roman"/>
          <w:sz w:val="28"/>
          <w:szCs w:val="28"/>
        </w:rPr>
      </w:pPr>
      <w:r w:rsidRPr="00842BD4">
        <w:rPr>
          <w:rFonts w:ascii="Times New Roman" w:hAnsi="Times New Roman"/>
          <w:sz w:val="28"/>
          <w:szCs w:val="28"/>
        </w:rPr>
        <w:t>Предоставление социальных выплат отдельным категориям граждан в виде компенсации части расходов на оплату процентов за пользование ипотечным жилищным кредитом (займом) при приобретении (строительстве) жилого помещения (исключена дополнительным соглашением № 3 Постановление Администрации от 22.01.2015 №84)</w:t>
      </w:r>
      <w:r>
        <w:rPr>
          <w:rFonts w:ascii="Times New Roman" w:hAnsi="Times New Roman"/>
          <w:sz w:val="28"/>
          <w:szCs w:val="28"/>
        </w:rPr>
        <w:t>.</w:t>
      </w:r>
    </w:p>
    <w:p w:rsidR="007C7D6E" w:rsidRDefault="007C7D6E" w:rsidP="00537CAB">
      <w:pPr>
        <w:spacing w:after="0" w:line="240" w:lineRule="auto"/>
        <w:ind w:firstLine="709"/>
        <w:jc w:val="both"/>
        <w:rPr>
          <w:rFonts w:ascii="Times New Roman" w:hAnsi="Times New Roman"/>
          <w:sz w:val="28"/>
          <w:szCs w:val="28"/>
        </w:rPr>
      </w:pPr>
      <w:r w:rsidRPr="00842BD4">
        <w:rPr>
          <w:rFonts w:ascii="Times New Roman" w:hAnsi="Times New Roman"/>
          <w:sz w:val="28"/>
          <w:szCs w:val="28"/>
        </w:rPr>
        <w:t>В 2014 году на территории городского округа Первоуральск были открыты 3 многофункциональных центра, расположенных по адресам:</w:t>
      </w:r>
    </w:p>
    <w:p w:rsidR="007C7D6E" w:rsidRDefault="007C7D6E">
      <w:pPr>
        <w:pStyle w:val="a4"/>
        <w:spacing w:after="0" w:line="240" w:lineRule="auto"/>
        <w:ind w:left="0" w:firstLine="709"/>
        <w:jc w:val="both"/>
        <w:rPr>
          <w:rFonts w:ascii="Times New Roman" w:hAnsi="Times New Roman"/>
          <w:sz w:val="28"/>
          <w:szCs w:val="28"/>
        </w:rPr>
      </w:pPr>
      <w:r w:rsidRPr="00842BD4">
        <w:rPr>
          <w:rFonts w:ascii="Times New Roman" w:hAnsi="Times New Roman"/>
          <w:sz w:val="28"/>
          <w:szCs w:val="28"/>
        </w:rPr>
        <w:t>1. г. Первоуральск, ул. Береговая, д. 48, (8 активных окон);</w:t>
      </w:r>
    </w:p>
    <w:p w:rsidR="007C7D6E" w:rsidRDefault="007C7D6E">
      <w:pPr>
        <w:pStyle w:val="a4"/>
        <w:spacing w:after="0" w:line="240" w:lineRule="auto"/>
        <w:ind w:left="0" w:firstLine="709"/>
        <w:jc w:val="both"/>
        <w:rPr>
          <w:rFonts w:ascii="Times New Roman" w:hAnsi="Times New Roman"/>
          <w:sz w:val="28"/>
          <w:szCs w:val="28"/>
        </w:rPr>
      </w:pPr>
      <w:r w:rsidRPr="00842BD4">
        <w:rPr>
          <w:rFonts w:ascii="Times New Roman" w:hAnsi="Times New Roman"/>
          <w:sz w:val="28"/>
          <w:szCs w:val="28"/>
        </w:rPr>
        <w:t>2. г. Первоуральск, ул. Ватутина, д. 31, (3 активных окна);</w:t>
      </w:r>
    </w:p>
    <w:p w:rsidR="007C7D6E" w:rsidRDefault="007C7D6E">
      <w:pPr>
        <w:pStyle w:val="a4"/>
        <w:spacing w:after="0" w:line="240" w:lineRule="auto"/>
        <w:ind w:left="0" w:firstLine="709"/>
        <w:jc w:val="both"/>
        <w:rPr>
          <w:rFonts w:ascii="Times New Roman" w:hAnsi="Times New Roman"/>
          <w:sz w:val="28"/>
          <w:szCs w:val="28"/>
        </w:rPr>
      </w:pPr>
      <w:r w:rsidRPr="00842BD4">
        <w:rPr>
          <w:rFonts w:ascii="Times New Roman" w:hAnsi="Times New Roman"/>
          <w:sz w:val="28"/>
          <w:szCs w:val="28"/>
        </w:rPr>
        <w:t xml:space="preserve">3. г. Первоуральск, пос. Билимбай, </w:t>
      </w:r>
      <w:proofErr w:type="spellStart"/>
      <w:r w:rsidRPr="00842BD4">
        <w:rPr>
          <w:rFonts w:ascii="Times New Roman" w:hAnsi="Times New Roman"/>
          <w:sz w:val="28"/>
          <w:szCs w:val="28"/>
        </w:rPr>
        <w:t>ул</w:t>
      </w:r>
      <w:proofErr w:type="spellEnd"/>
      <w:r w:rsidRPr="00842BD4">
        <w:rPr>
          <w:rFonts w:ascii="Times New Roman" w:hAnsi="Times New Roman"/>
          <w:sz w:val="28"/>
          <w:szCs w:val="28"/>
        </w:rPr>
        <w:t xml:space="preserve"> Площадь Свободы, д 2, (14 активных окна).</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lastRenderedPageBreak/>
        <w:t xml:space="preserve"> </w:t>
      </w:r>
      <w:r w:rsidRPr="00842BD4">
        <w:rPr>
          <w:rFonts w:ascii="Times New Roman" w:hAnsi="Times New Roman"/>
          <w:sz w:val="28"/>
          <w:szCs w:val="28"/>
        </w:rPr>
        <w:tab/>
      </w:r>
      <w:r w:rsidRPr="00842BD4">
        <w:rPr>
          <w:rFonts w:ascii="Times New Roman" w:hAnsi="Times New Roman"/>
          <w:sz w:val="28"/>
          <w:szCs w:val="28"/>
        </w:rPr>
        <w:tab/>
      </w:r>
      <w:r w:rsidR="000466D6">
        <w:rPr>
          <w:rFonts w:ascii="Times New Roman" w:hAnsi="Times New Roman"/>
          <w:noProof/>
          <w:sz w:val="28"/>
          <w:szCs w:val="28"/>
        </w:rPr>
        <w:pict>
          <v:shape id="Рисунок 2" o:spid="_x0000_i1026" type="#_x0000_t75" style="width:357.75pt;height:3in;visibility:visible">
            <v:imagedata r:id="rId27" o:title=""/>
          </v:shape>
        </w:pic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В 2015 году запланировано открытие филиала многофункционального центра в поселке Новая Утка с наличием не менее 2 окон.</w:t>
      </w:r>
    </w:p>
    <w:p w:rsidR="007C7D6E" w:rsidRDefault="007C7D6E">
      <w:pPr>
        <w:spacing w:after="0" w:line="240" w:lineRule="auto"/>
        <w:ind w:firstLine="709"/>
        <w:jc w:val="both"/>
        <w:rPr>
          <w:rFonts w:ascii="Times New Roman" w:hAnsi="Times New Roman"/>
          <w:sz w:val="28"/>
          <w:szCs w:val="28"/>
        </w:rPr>
      </w:pPr>
    </w:p>
    <w:p w:rsidR="007C7D6E" w:rsidRPr="00537CAB" w:rsidRDefault="007C7D6E" w:rsidP="00537CAB">
      <w:pPr>
        <w:spacing w:after="0" w:line="240" w:lineRule="auto"/>
        <w:jc w:val="center"/>
        <w:rPr>
          <w:rFonts w:ascii="Times New Roman" w:hAnsi="Times New Roman"/>
          <w:b/>
          <w:sz w:val="28"/>
          <w:szCs w:val="28"/>
        </w:rPr>
      </w:pPr>
      <w:r>
        <w:rPr>
          <w:rFonts w:ascii="Times New Roman" w:hAnsi="Times New Roman"/>
          <w:b/>
          <w:sz w:val="28"/>
          <w:szCs w:val="28"/>
        </w:rPr>
        <w:t>Бюджетная политика</w:t>
      </w:r>
    </w:p>
    <w:p w:rsidR="007C7D6E" w:rsidRDefault="007C7D6E">
      <w:pPr>
        <w:pStyle w:val="2"/>
        <w:spacing w:after="0" w:line="240" w:lineRule="auto"/>
        <w:ind w:firstLine="709"/>
        <w:jc w:val="both"/>
        <w:rPr>
          <w:sz w:val="28"/>
          <w:szCs w:val="28"/>
        </w:rPr>
      </w:pPr>
      <w:r w:rsidRPr="00842BD4">
        <w:rPr>
          <w:sz w:val="28"/>
          <w:szCs w:val="28"/>
        </w:rPr>
        <w:t>Бюджет городского округа Первоуральск за 2014 год по доходам исполнен в сумме 3 134 621,73 тыс. руб. (или на 99,97 % от уточненного прогноза), в том числе:</w:t>
      </w:r>
    </w:p>
    <w:p w:rsidR="007C7D6E" w:rsidRDefault="007C7D6E" w:rsidP="007B7585">
      <w:pPr>
        <w:pStyle w:val="2"/>
        <w:numPr>
          <w:ilvl w:val="0"/>
          <w:numId w:val="12"/>
        </w:numPr>
        <w:spacing w:after="0" w:line="240" w:lineRule="auto"/>
        <w:ind w:left="0" w:firstLine="709"/>
        <w:jc w:val="both"/>
        <w:rPr>
          <w:sz w:val="28"/>
          <w:szCs w:val="28"/>
        </w:rPr>
      </w:pPr>
      <w:r w:rsidRPr="00842BD4">
        <w:rPr>
          <w:sz w:val="28"/>
          <w:szCs w:val="28"/>
        </w:rPr>
        <w:t>налоговые и неналоговые доходы составили 962 692,39 тыс. руб. (или 106,1 % от уточненного годового прогноза)</w:t>
      </w:r>
    </w:p>
    <w:p w:rsidR="007C7D6E" w:rsidRDefault="007C7D6E" w:rsidP="007B7585">
      <w:pPr>
        <w:pStyle w:val="2"/>
        <w:numPr>
          <w:ilvl w:val="0"/>
          <w:numId w:val="12"/>
        </w:numPr>
        <w:spacing w:after="0" w:line="240" w:lineRule="auto"/>
        <w:ind w:left="0" w:firstLine="709"/>
        <w:jc w:val="both"/>
        <w:rPr>
          <w:sz w:val="28"/>
          <w:szCs w:val="28"/>
        </w:rPr>
      </w:pPr>
      <w:r w:rsidRPr="00842BD4">
        <w:rPr>
          <w:sz w:val="28"/>
          <w:szCs w:val="28"/>
        </w:rPr>
        <w:t xml:space="preserve"> безвозмездные поступления - 2 171 929,34 </w:t>
      </w:r>
      <w:proofErr w:type="spellStart"/>
      <w:r w:rsidRPr="00842BD4">
        <w:rPr>
          <w:sz w:val="28"/>
          <w:szCs w:val="28"/>
        </w:rPr>
        <w:t>тыс.руб</w:t>
      </w:r>
      <w:proofErr w:type="spellEnd"/>
      <w:r w:rsidRPr="00842BD4">
        <w:rPr>
          <w:sz w:val="28"/>
          <w:szCs w:val="28"/>
        </w:rPr>
        <w:t xml:space="preserve">. (или 97,5 % к уточненному прогнозу). </w:t>
      </w:r>
    </w:p>
    <w:p w:rsidR="007C7D6E" w:rsidRDefault="007C7D6E">
      <w:pPr>
        <w:pStyle w:val="2"/>
        <w:spacing w:after="0" w:line="240" w:lineRule="auto"/>
        <w:ind w:firstLine="709"/>
        <w:jc w:val="both"/>
        <w:rPr>
          <w:sz w:val="28"/>
          <w:szCs w:val="28"/>
        </w:rPr>
      </w:pPr>
      <w:r w:rsidRPr="00842BD4">
        <w:rPr>
          <w:sz w:val="28"/>
          <w:szCs w:val="28"/>
        </w:rPr>
        <w:t>По сравнению с уровнем прошлого года доходы бюджета в 2014 году увеличились на 251 511,75 тыс. руб. (или на 8,7%).</w:t>
      </w:r>
    </w:p>
    <w:p w:rsidR="007C7D6E" w:rsidRDefault="007C7D6E">
      <w:pPr>
        <w:pStyle w:val="2"/>
        <w:spacing w:after="0" w:line="240" w:lineRule="auto"/>
        <w:ind w:firstLine="709"/>
        <w:jc w:val="both"/>
        <w:rPr>
          <w:sz w:val="28"/>
          <w:szCs w:val="28"/>
        </w:rPr>
      </w:pPr>
      <w:r w:rsidRPr="00842BD4">
        <w:rPr>
          <w:sz w:val="28"/>
          <w:szCs w:val="28"/>
        </w:rPr>
        <w:t>За счет роста безвозмездных поступлений доходы бюджета увеличились на 428 796,99 тыс. руб. (или на 24,6 %), главным образом за счет объема дотаций на выравнивание бюджетной обеспеченности (в 2013 году – 225 281 тыс. руб., в 2014 году – 721 111 тыс. руб.).</w:t>
      </w:r>
      <w:r>
        <w:rPr>
          <w:sz w:val="28"/>
          <w:szCs w:val="28"/>
        </w:rPr>
        <w:t xml:space="preserve"> </w:t>
      </w:r>
    </w:p>
    <w:p w:rsidR="007C7D6E" w:rsidRDefault="007C7D6E">
      <w:pPr>
        <w:pStyle w:val="2"/>
        <w:spacing w:after="0" w:line="240" w:lineRule="auto"/>
        <w:ind w:firstLine="709"/>
        <w:jc w:val="both"/>
        <w:rPr>
          <w:sz w:val="28"/>
          <w:szCs w:val="28"/>
        </w:rPr>
      </w:pPr>
      <w:r w:rsidRPr="00842BD4">
        <w:rPr>
          <w:sz w:val="28"/>
          <w:szCs w:val="28"/>
        </w:rPr>
        <w:t>Налоговые и неналоговые доходы бюджета в 2014 году уменьшились на 177 285,24 тыс. руб. (или на 15,6 %), в том числе по основным источникам доходов снижение обусловлено следующими причинами:</w:t>
      </w:r>
    </w:p>
    <w:p w:rsidR="007C7D6E" w:rsidRDefault="007C7D6E" w:rsidP="004D36EE">
      <w:pPr>
        <w:pStyle w:val="2"/>
        <w:spacing w:after="0" w:line="240" w:lineRule="auto"/>
        <w:jc w:val="both"/>
        <w:rPr>
          <w:sz w:val="28"/>
          <w:szCs w:val="28"/>
        </w:rPr>
      </w:pPr>
      <w:r w:rsidRPr="00842BD4">
        <w:rPr>
          <w:sz w:val="28"/>
          <w:szCs w:val="28"/>
        </w:rPr>
        <w:t>- по налогу на доходы физических лиц – на 152 441 тыс. руб. - уменьшением норматива отчислений в бюджет городского округа с 27% (в 2013 году) до 18% (в 2014 году);</w:t>
      </w:r>
    </w:p>
    <w:p w:rsidR="007C7D6E" w:rsidRDefault="007C7D6E" w:rsidP="004D36EE">
      <w:pPr>
        <w:pStyle w:val="2"/>
        <w:spacing w:after="0" w:line="240" w:lineRule="auto"/>
        <w:jc w:val="both"/>
        <w:rPr>
          <w:sz w:val="28"/>
          <w:szCs w:val="28"/>
        </w:rPr>
      </w:pPr>
      <w:r w:rsidRPr="00842BD4">
        <w:rPr>
          <w:sz w:val="28"/>
          <w:szCs w:val="28"/>
        </w:rPr>
        <w:t>- по земельному налогу – на 92 634 тыс. руб. – исчислением авансовых платежей по налогу исходя из рыночной оценки рядом налогоплательщиков, в том числе крупнейших;</w:t>
      </w:r>
    </w:p>
    <w:p w:rsidR="007C7D6E" w:rsidRDefault="007C7D6E" w:rsidP="004D36EE">
      <w:pPr>
        <w:pStyle w:val="2"/>
        <w:spacing w:after="0" w:line="240" w:lineRule="auto"/>
        <w:jc w:val="both"/>
        <w:rPr>
          <w:sz w:val="28"/>
          <w:szCs w:val="28"/>
        </w:rPr>
      </w:pPr>
      <w:r w:rsidRPr="00842BD4">
        <w:rPr>
          <w:sz w:val="28"/>
          <w:szCs w:val="28"/>
        </w:rPr>
        <w:t xml:space="preserve">- по единому налогу на вмененный доход – на 5 479 </w:t>
      </w:r>
      <w:proofErr w:type="spellStart"/>
      <w:r w:rsidRPr="00842BD4">
        <w:rPr>
          <w:sz w:val="28"/>
          <w:szCs w:val="28"/>
        </w:rPr>
        <w:t>тыс.руб</w:t>
      </w:r>
      <w:proofErr w:type="spellEnd"/>
      <w:r w:rsidRPr="00842BD4">
        <w:rPr>
          <w:sz w:val="28"/>
          <w:szCs w:val="28"/>
        </w:rPr>
        <w:t>. - уменьшением количества налогоплательщиков;</w:t>
      </w:r>
    </w:p>
    <w:p w:rsidR="007C7D6E" w:rsidRDefault="007C7D6E" w:rsidP="004D36EE">
      <w:pPr>
        <w:pStyle w:val="2"/>
        <w:spacing w:after="0" w:line="240" w:lineRule="auto"/>
        <w:jc w:val="both"/>
        <w:rPr>
          <w:sz w:val="28"/>
          <w:szCs w:val="28"/>
        </w:rPr>
      </w:pPr>
      <w:r w:rsidRPr="00842BD4">
        <w:rPr>
          <w:sz w:val="28"/>
          <w:szCs w:val="28"/>
        </w:rPr>
        <w:t>- по доходам от оказания платных услуг – на 14 743 тыс. руб. - переводом части муниципальных казенных ДДОУ в статус автономных;</w:t>
      </w:r>
    </w:p>
    <w:p w:rsidR="007C7D6E" w:rsidRDefault="007C7D6E" w:rsidP="004D36EE">
      <w:pPr>
        <w:pStyle w:val="2"/>
        <w:spacing w:after="0" w:line="240" w:lineRule="auto"/>
        <w:jc w:val="both"/>
        <w:rPr>
          <w:sz w:val="28"/>
          <w:szCs w:val="28"/>
        </w:rPr>
      </w:pPr>
      <w:r w:rsidRPr="00842BD4">
        <w:rPr>
          <w:sz w:val="28"/>
          <w:szCs w:val="28"/>
        </w:rPr>
        <w:t>- по плате за негативное воздействие на окружающую среду – на 13 527 тыс. руб. – неуплатой платежей крупнейшим плательщиком;</w:t>
      </w:r>
    </w:p>
    <w:p w:rsidR="007C7D6E" w:rsidRDefault="007C7D6E">
      <w:pPr>
        <w:pStyle w:val="2"/>
        <w:spacing w:after="0" w:line="240" w:lineRule="auto"/>
        <w:ind w:firstLine="709"/>
        <w:jc w:val="both"/>
        <w:rPr>
          <w:sz w:val="28"/>
          <w:szCs w:val="28"/>
        </w:rPr>
      </w:pPr>
      <w:r w:rsidRPr="00842BD4">
        <w:rPr>
          <w:sz w:val="28"/>
          <w:szCs w:val="28"/>
        </w:rPr>
        <w:lastRenderedPageBreak/>
        <w:t xml:space="preserve">По остальным источникам налоговых и неналоговых доходов поступления возросли к уровню 2013 года. Наиболее значительный рост (на 46 211 </w:t>
      </w:r>
      <w:proofErr w:type="spellStart"/>
      <w:r w:rsidRPr="00842BD4">
        <w:rPr>
          <w:sz w:val="28"/>
          <w:szCs w:val="28"/>
        </w:rPr>
        <w:t>тыс.руб</w:t>
      </w:r>
      <w:proofErr w:type="spellEnd"/>
      <w:r w:rsidRPr="00842BD4">
        <w:rPr>
          <w:sz w:val="28"/>
          <w:szCs w:val="28"/>
        </w:rPr>
        <w:t>.) сложился по доходам от аренды и продажи муниципального имущества, который обусловлен:</w:t>
      </w:r>
    </w:p>
    <w:p w:rsidR="007C7D6E" w:rsidRDefault="007C7D6E" w:rsidP="004D36EE">
      <w:pPr>
        <w:pStyle w:val="2"/>
        <w:spacing w:after="0" w:line="240" w:lineRule="auto"/>
        <w:jc w:val="both"/>
        <w:rPr>
          <w:sz w:val="28"/>
          <w:szCs w:val="28"/>
        </w:rPr>
      </w:pPr>
      <w:r w:rsidRPr="00842BD4">
        <w:rPr>
          <w:sz w:val="28"/>
          <w:szCs w:val="28"/>
        </w:rPr>
        <w:t>- увеличением норматива отчислений по доходам от арендной платы за землю с 80% (в 2013 году) до 100% (в 2014 году);</w:t>
      </w:r>
    </w:p>
    <w:p w:rsidR="007C7D6E" w:rsidRDefault="007C7D6E" w:rsidP="004D36EE">
      <w:pPr>
        <w:pStyle w:val="2"/>
        <w:spacing w:after="0" w:line="240" w:lineRule="auto"/>
        <w:jc w:val="both"/>
        <w:rPr>
          <w:sz w:val="28"/>
          <w:szCs w:val="28"/>
        </w:rPr>
      </w:pPr>
      <w:r w:rsidRPr="00842BD4">
        <w:rPr>
          <w:sz w:val="28"/>
          <w:szCs w:val="28"/>
        </w:rPr>
        <w:t>- продажей земельных участков по рыночной оценке;</w:t>
      </w:r>
    </w:p>
    <w:p w:rsidR="007C7D6E" w:rsidRDefault="007C7D6E" w:rsidP="004D36EE">
      <w:pPr>
        <w:pStyle w:val="2"/>
        <w:spacing w:after="0" w:line="240" w:lineRule="auto"/>
        <w:jc w:val="both"/>
        <w:rPr>
          <w:sz w:val="28"/>
          <w:szCs w:val="28"/>
        </w:rPr>
      </w:pPr>
      <w:r w:rsidRPr="00842BD4">
        <w:rPr>
          <w:sz w:val="28"/>
          <w:szCs w:val="28"/>
        </w:rPr>
        <w:t xml:space="preserve">- проведением </w:t>
      </w:r>
      <w:proofErr w:type="spellStart"/>
      <w:r w:rsidRPr="00842BD4">
        <w:rPr>
          <w:sz w:val="28"/>
          <w:szCs w:val="28"/>
        </w:rPr>
        <w:t>претензионно</w:t>
      </w:r>
      <w:proofErr w:type="spellEnd"/>
      <w:r w:rsidRPr="00842BD4">
        <w:rPr>
          <w:sz w:val="28"/>
          <w:szCs w:val="28"/>
        </w:rPr>
        <w:t>-исковой работы по взысканию задолженности.</w:t>
      </w:r>
    </w:p>
    <w:p w:rsidR="007C7D6E" w:rsidRDefault="007C7D6E">
      <w:pPr>
        <w:pStyle w:val="2"/>
        <w:spacing w:after="0" w:line="240" w:lineRule="auto"/>
        <w:ind w:right="22" w:firstLine="709"/>
        <w:jc w:val="both"/>
        <w:rPr>
          <w:sz w:val="28"/>
          <w:szCs w:val="28"/>
        </w:rPr>
      </w:pPr>
      <w:r w:rsidRPr="00842BD4">
        <w:rPr>
          <w:sz w:val="28"/>
          <w:szCs w:val="28"/>
        </w:rPr>
        <w:t xml:space="preserve">Исполнение расходов бюджета городского округа Первоуральск за 2014 год составило 3 037 823,8 тыс. руб. или 90,4% от плановых назначений (3 359 226,9 тыс. руб.), что на 8,3% или 251 377,2 тыс. руб. больше расходов 2013 года. </w:t>
      </w:r>
    </w:p>
    <w:p w:rsidR="007C7D6E" w:rsidRDefault="007C7D6E">
      <w:pPr>
        <w:pStyle w:val="2"/>
        <w:spacing w:after="0" w:line="240" w:lineRule="auto"/>
        <w:ind w:right="-95" w:firstLine="709"/>
        <w:jc w:val="both"/>
        <w:rPr>
          <w:sz w:val="28"/>
          <w:szCs w:val="28"/>
        </w:rPr>
      </w:pPr>
      <w:r w:rsidRPr="00842BD4">
        <w:rPr>
          <w:sz w:val="28"/>
          <w:szCs w:val="28"/>
        </w:rPr>
        <w:t xml:space="preserve">В части местного бюджета исполнение составило 1 615 363,6 тыс. руб. или 95,4% от плановых назначений (1 693 214,0 </w:t>
      </w:r>
      <w:proofErr w:type="spellStart"/>
      <w:r w:rsidRPr="00842BD4">
        <w:rPr>
          <w:sz w:val="28"/>
          <w:szCs w:val="28"/>
        </w:rPr>
        <w:t>тыс.руб</w:t>
      </w:r>
      <w:proofErr w:type="spellEnd"/>
      <w:r w:rsidRPr="00842BD4">
        <w:rPr>
          <w:sz w:val="28"/>
          <w:szCs w:val="28"/>
        </w:rPr>
        <w:t xml:space="preserve">.), расходы в части целевых межбюджетных трансфертов исполнены на 85,4% или 1 422 460,3 </w:t>
      </w:r>
      <w:proofErr w:type="spellStart"/>
      <w:r w:rsidRPr="00842BD4">
        <w:rPr>
          <w:sz w:val="28"/>
          <w:szCs w:val="28"/>
        </w:rPr>
        <w:t>тыс.руб</w:t>
      </w:r>
      <w:proofErr w:type="spellEnd"/>
      <w:r w:rsidRPr="00842BD4">
        <w:rPr>
          <w:sz w:val="28"/>
          <w:szCs w:val="28"/>
        </w:rPr>
        <w:t>.</w:t>
      </w:r>
    </w:p>
    <w:p w:rsidR="007C7D6E" w:rsidRDefault="007C7D6E">
      <w:pPr>
        <w:spacing w:after="0" w:line="240" w:lineRule="auto"/>
        <w:ind w:right="-95" w:firstLine="709"/>
        <w:jc w:val="both"/>
        <w:rPr>
          <w:rFonts w:ascii="Times New Roman" w:hAnsi="Times New Roman"/>
          <w:sz w:val="28"/>
          <w:szCs w:val="28"/>
        </w:rPr>
      </w:pPr>
      <w:r w:rsidRPr="00842BD4">
        <w:rPr>
          <w:rFonts w:ascii="Times New Roman" w:hAnsi="Times New Roman"/>
          <w:sz w:val="28"/>
          <w:szCs w:val="28"/>
        </w:rPr>
        <w:t>Бюджет городского округа Первоуральск на 2014 год спланирован с дефицитом в сумме 223 958,7 тыс. руб. По итогам 2014 года бюджет городского округа исполнен с профицитом в сумме 96 797,9 тыс. руб.</w:t>
      </w:r>
    </w:p>
    <w:p w:rsidR="007C7D6E" w:rsidRPr="00FD6415" w:rsidRDefault="007C7D6E" w:rsidP="00FD6415">
      <w:pPr>
        <w:autoSpaceDE w:val="0"/>
        <w:autoSpaceDN w:val="0"/>
        <w:adjustRightInd w:val="0"/>
        <w:spacing w:after="0" w:line="240" w:lineRule="auto"/>
        <w:jc w:val="both"/>
        <w:rPr>
          <w:rFonts w:ascii="Times New Roman" w:hAnsi="Times New Roman"/>
          <w:sz w:val="28"/>
          <w:szCs w:val="28"/>
        </w:rPr>
      </w:pPr>
      <w:r>
        <w:rPr>
          <w:rFonts w:ascii="Courier New CYR" w:hAnsi="Courier New CYR" w:cs="Courier New CYR"/>
          <w:sz w:val="20"/>
          <w:szCs w:val="20"/>
        </w:rPr>
        <w:t xml:space="preserve">      </w:t>
      </w:r>
      <w:r w:rsidRPr="00FD6415">
        <w:rPr>
          <w:rFonts w:ascii="Times New Roman" w:hAnsi="Times New Roman"/>
          <w:sz w:val="28"/>
          <w:szCs w:val="28"/>
        </w:rPr>
        <w:t xml:space="preserve">В городском округе Первоуральск на 01.01.2015 год 15 казенных учреждений, 18 – бюджетных и 26- автономных. В 2014 году финансирование казенных учреждений осуществлялось на основании бюджетной сметы, бюджетным и автономным учреждениям утверждались муниципальные задания на выполнение муниципальных работ и услуг, которые выполнены в полном объеме. </w:t>
      </w:r>
    </w:p>
    <w:p w:rsidR="007C7D6E" w:rsidRPr="00537CAB" w:rsidRDefault="007C7D6E">
      <w:pPr>
        <w:spacing w:after="0" w:line="240" w:lineRule="auto"/>
        <w:ind w:right="-95" w:firstLine="709"/>
        <w:jc w:val="both"/>
        <w:rPr>
          <w:rFonts w:ascii="Times New Roman" w:hAnsi="Times New Roman"/>
          <w:sz w:val="28"/>
          <w:szCs w:val="28"/>
        </w:rPr>
      </w:pPr>
    </w:p>
    <w:p w:rsidR="007C7D6E" w:rsidRPr="00537CAB" w:rsidRDefault="007C7D6E">
      <w:pPr>
        <w:spacing w:after="0" w:line="240" w:lineRule="auto"/>
        <w:ind w:right="-95" w:firstLine="709"/>
        <w:jc w:val="both"/>
        <w:rPr>
          <w:rFonts w:ascii="Times New Roman" w:hAnsi="Times New Roman"/>
          <w:sz w:val="28"/>
          <w:szCs w:val="28"/>
        </w:rPr>
      </w:pPr>
    </w:p>
    <w:p w:rsidR="007C7D6E" w:rsidRDefault="007C7D6E" w:rsidP="00537CAB">
      <w:pPr>
        <w:spacing w:after="0" w:line="240" w:lineRule="auto"/>
        <w:ind w:right="-95" w:firstLine="709"/>
        <w:jc w:val="center"/>
        <w:rPr>
          <w:rFonts w:ascii="Times New Roman" w:hAnsi="Times New Roman"/>
          <w:b/>
          <w:sz w:val="28"/>
          <w:szCs w:val="28"/>
        </w:rPr>
      </w:pPr>
      <w:r>
        <w:rPr>
          <w:rFonts w:ascii="Times New Roman" w:hAnsi="Times New Roman"/>
          <w:b/>
          <w:sz w:val="28"/>
          <w:szCs w:val="28"/>
        </w:rPr>
        <w:t xml:space="preserve">Налоговая политика </w:t>
      </w:r>
    </w:p>
    <w:p w:rsidR="007C7D6E" w:rsidRPr="00537CAB" w:rsidRDefault="007C7D6E" w:rsidP="00537CAB">
      <w:pPr>
        <w:spacing w:after="0" w:line="240" w:lineRule="auto"/>
        <w:ind w:right="-95" w:firstLine="709"/>
        <w:jc w:val="center"/>
        <w:rPr>
          <w:rFonts w:ascii="Times New Roman" w:hAnsi="Times New Roman"/>
          <w:b/>
          <w:sz w:val="28"/>
          <w:szCs w:val="28"/>
        </w:rPr>
      </w:pPr>
    </w:p>
    <w:p w:rsidR="007C7D6E" w:rsidRDefault="007C7D6E">
      <w:pPr>
        <w:autoSpaceDE w:val="0"/>
        <w:autoSpaceDN w:val="0"/>
        <w:adjustRightInd w:val="0"/>
        <w:spacing w:after="0" w:line="240" w:lineRule="auto"/>
        <w:ind w:firstLine="709"/>
        <w:jc w:val="both"/>
        <w:rPr>
          <w:rFonts w:ascii="Times New Roman" w:hAnsi="Times New Roman"/>
          <w:sz w:val="28"/>
          <w:szCs w:val="28"/>
        </w:rPr>
      </w:pPr>
      <w:r w:rsidRPr="00842BD4">
        <w:rPr>
          <w:rFonts w:ascii="Times New Roman" w:hAnsi="Times New Roman"/>
          <w:sz w:val="28"/>
          <w:szCs w:val="28"/>
        </w:rPr>
        <w:t>В рамках указанных полномочий в целях приведения в соответствие с федеральным законодательством о налогах и сборах и осуществления налогового регулирования в 2014 году в местное налоговое законодательство были внесены следующие изменения:</w:t>
      </w:r>
    </w:p>
    <w:p w:rsidR="007C7D6E" w:rsidRPr="004D36EE" w:rsidRDefault="007C7D6E" w:rsidP="004D36EE">
      <w:pPr>
        <w:spacing w:after="0" w:line="240" w:lineRule="auto"/>
        <w:rPr>
          <w:rFonts w:ascii="Times New Roman" w:hAnsi="Times New Roman"/>
          <w:sz w:val="28"/>
          <w:szCs w:val="28"/>
          <w:u w:val="single"/>
        </w:rPr>
      </w:pPr>
      <w:r w:rsidRPr="004D36EE">
        <w:rPr>
          <w:rFonts w:ascii="Times New Roman" w:hAnsi="Times New Roman"/>
          <w:sz w:val="28"/>
          <w:szCs w:val="28"/>
          <w:u w:val="single"/>
        </w:rPr>
        <w:t>Налог на имущество физических лиц</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В целях обеспечения возможности взимания налога на имущество физических лиц с 01 января 2015 года принят нормативно-правовой акт (РПГД от 27.11.2014 № 223) об установлении и введении в действие налога на имущество физических лиц на территории городского округа Первоуральск в соответствии с главой 32 Налогового кодекса РФ и признании утратившим силу муниципального правового акта, принятого на основании Закона РФ от 09.12.1991 № 2003-1. При этом размер установленных ставок обеспечивает поступление налога в объеме не ниже уровня аналогичных платежей в текущем году.</w:t>
      </w:r>
    </w:p>
    <w:p w:rsidR="007C7D6E" w:rsidRPr="004D36EE" w:rsidRDefault="007C7D6E" w:rsidP="004D36EE">
      <w:pPr>
        <w:spacing w:after="0" w:line="240" w:lineRule="auto"/>
        <w:rPr>
          <w:rFonts w:ascii="Times New Roman" w:hAnsi="Times New Roman"/>
          <w:sz w:val="28"/>
          <w:szCs w:val="28"/>
          <w:u w:val="single"/>
        </w:rPr>
      </w:pPr>
      <w:r w:rsidRPr="004D36EE">
        <w:rPr>
          <w:rFonts w:ascii="Times New Roman" w:hAnsi="Times New Roman"/>
          <w:sz w:val="28"/>
          <w:szCs w:val="28"/>
          <w:u w:val="single"/>
        </w:rPr>
        <w:t>Земельный налог</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В решение Первоуральского городского Совета от 27.10.2005</w:t>
      </w:r>
      <w:r>
        <w:rPr>
          <w:rFonts w:ascii="Times New Roman" w:hAnsi="Times New Roman"/>
          <w:sz w:val="28"/>
          <w:szCs w:val="28"/>
        </w:rPr>
        <w:t xml:space="preserve">   </w:t>
      </w:r>
      <w:r w:rsidRPr="00842BD4">
        <w:rPr>
          <w:rFonts w:ascii="Times New Roman" w:hAnsi="Times New Roman"/>
          <w:sz w:val="28"/>
          <w:szCs w:val="28"/>
        </w:rPr>
        <w:t xml:space="preserve">№ 122 «Об установлении и введении в действие земельного налога на территории </w:t>
      </w:r>
      <w:r w:rsidRPr="00842BD4">
        <w:rPr>
          <w:rFonts w:ascii="Times New Roman" w:hAnsi="Times New Roman"/>
          <w:sz w:val="28"/>
          <w:szCs w:val="28"/>
        </w:rPr>
        <w:lastRenderedPageBreak/>
        <w:t>городского округа Первоуральск», внесены следующие изменения, вступившие в силу с 01 января 2015 года:</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1) на основании ФЗ от 04.11.2014 № 347-ФЗ «О внесении изменений в части первую и вторую Налогового кодекса Российской Федерации» решением Первоуральской городской Думы от 25.12.2014 № 236 исключены положения, устанавливающие сроки уплаты земельного налога (авансовых платежей по налогу) для налогоплательщиков-физических лиц, являющихся индивидуальными предпринимателями. Кроме этого, в связи с отменой полномочий представительных органов муниципальных образований исключены положения, устанавливающие срок уплаты для налогоплательщиков-физических лиц (основание п.2 ст.387 НК РФ в редакции Федерального закона от 04.10.2014 № 284-ФЗ).</w:t>
      </w:r>
    </w:p>
    <w:p w:rsidR="007C7D6E" w:rsidRDefault="007C7D6E">
      <w:pPr>
        <w:autoSpaceDE w:val="0"/>
        <w:autoSpaceDN w:val="0"/>
        <w:adjustRightInd w:val="0"/>
        <w:spacing w:after="0" w:line="240" w:lineRule="auto"/>
        <w:ind w:firstLine="709"/>
        <w:jc w:val="both"/>
        <w:rPr>
          <w:rFonts w:ascii="Times New Roman" w:hAnsi="Times New Roman"/>
          <w:sz w:val="28"/>
          <w:szCs w:val="28"/>
        </w:rPr>
      </w:pPr>
      <w:r w:rsidRPr="00842BD4">
        <w:rPr>
          <w:rFonts w:ascii="Times New Roman" w:hAnsi="Times New Roman"/>
          <w:sz w:val="28"/>
          <w:szCs w:val="28"/>
        </w:rPr>
        <w:t>2) Решением Первоуральской городской Думы от 26.12.2013 года № 107 ставка земельного налога в отношении земельных участков, занятых объектами промышленности, установлена в размере 1,5%.</w:t>
      </w:r>
    </w:p>
    <w:p w:rsidR="007C7D6E" w:rsidRPr="00532226" w:rsidRDefault="007C7D6E" w:rsidP="00532226">
      <w:pPr>
        <w:spacing w:after="0" w:line="240" w:lineRule="auto"/>
        <w:jc w:val="both"/>
        <w:rPr>
          <w:rFonts w:ascii="Times New Roman" w:hAnsi="Times New Roman"/>
          <w:sz w:val="28"/>
          <w:szCs w:val="28"/>
          <w:u w:val="single"/>
        </w:rPr>
      </w:pPr>
      <w:r w:rsidRPr="00532226">
        <w:rPr>
          <w:rFonts w:ascii="Times New Roman" w:hAnsi="Times New Roman"/>
          <w:sz w:val="28"/>
          <w:szCs w:val="28"/>
          <w:u w:val="single"/>
        </w:rPr>
        <w:t>Мобилизация налоговых доходов</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Работа по мобилизации доходов бюджета и повышению доходного потенциала осуществляется Межведомственной комиссией по вопросам укрепления финансовой дисциплины, мобилизации доходов бюджета, обеспечения социальной стабильности и снижения неформальной занятости в городском округе Первоуральск.</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 xml:space="preserve"> В результате проводимой работы по повышению доходов бюджета городского округа Первоуральск:</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 погашена задолженность организаций, ведущих свою деятельность на территории округа, в бюджет городского округа в размере 26,8 млн. руб.;</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 xml:space="preserve"> - задолженность по заработной плате организаций городского округа перед работниками в размере 1,4 млн. руб. </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 xml:space="preserve">- привлечено к административной ответственности 105 субъектов, наложено штрафов 4 424,8 тыс. руб., взыскано в бюджет 484,6 тыс. руб. </w:t>
      </w:r>
    </w:p>
    <w:p w:rsidR="007C7D6E" w:rsidRDefault="007C7D6E">
      <w:pPr>
        <w:spacing w:after="0" w:line="240" w:lineRule="auto"/>
        <w:ind w:firstLine="709"/>
        <w:jc w:val="both"/>
        <w:rPr>
          <w:rFonts w:ascii="Times New Roman" w:hAnsi="Times New Roman"/>
          <w:sz w:val="28"/>
          <w:szCs w:val="28"/>
        </w:rPr>
      </w:pPr>
      <w:r w:rsidRPr="00842BD4">
        <w:rPr>
          <w:rFonts w:ascii="Times New Roman" w:hAnsi="Times New Roman"/>
          <w:sz w:val="28"/>
          <w:szCs w:val="28"/>
        </w:rPr>
        <w:t>По итогам сводного рейтинга эффективности работы муниципальных образований Свердловской области по повышению доходного потенциала территорий, который размещен на сайте Министерства финансов Свердловской области, по итогам 2014 года - городской округ Первоуральск занимает 2 место (из 72 муниципальных образований).</w:t>
      </w:r>
    </w:p>
    <w:p w:rsidR="007C7D6E" w:rsidRDefault="007C7D6E">
      <w:pPr>
        <w:pStyle w:val="2"/>
        <w:spacing w:after="0" w:line="240" w:lineRule="auto"/>
        <w:ind w:firstLine="709"/>
        <w:jc w:val="both"/>
        <w:rPr>
          <w:sz w:val="28"/>
          <w:szCs w:val="28"/>
        </w:rPr>
      </w:pPr>
    </w:p>
    <w:p w:rsidR="007C7D6E" w:rsidRPr="00532226" w:rsidRDefault="007C7D6E" w:rsidP="00532226">
      <w:pPr>
        <w:pStyle w:val="2"/>
        <w:spacing w:after="0" w:line="240" w:lineRule="auto"/>
        <w:ind w:right="-96"/>
        <w:jc w:val="center"/>
        <w:rPr>
          <w:b/>
          <w:sz w:val="28"/>
          <w:szCs w:val="28"/>
          <w:u w:val="single"/>
        </w:rPr>
      </w:pPr>
      <w:r w:rsidRPr="00532226">
        <w:rPr>
          <w:b/>
          <w:sz w:val="28"/>
          <w:szCs w:val="28"/>
          <w:u w:val="single"/>
        </w:rPr>
        <w:t>Приоритетные направления финансирования расходов в 2014 году:</w:t>
      </w:r>
    </w:p>
    <w:p w:rsidR="007C7D6E" w:rsidRPr="00532226" w:rsidRDefault="007C7D6E">
      <w:pPr>
        <w:autoSpaceDE w:val="0"/>
        <w:autoSpaceDN w:val="0"/>
        <w:adjustRightInd w:val="0"/>
        <w:spacing w:after="0" w:line="240" w:lineRule="auto"/>
        <w:ind w:firstLine="709"/>
        <w:jc w:val="both"/>
        <w:rPr>
          <w:rFonts w:ascii="Times New Roman" w:hAnsi="Times New Roman"/>
          <w:color w:val="000000"/>
          <w:sz w:val="28"/>
          <w:szCs w:val="28"/>
          <w:u w:val="single"/>
        </w:rPr>
      </w:pPr>
      <w:r w:rsidRPr="00532226">
        <w:rPr>
          <w:rFonts w:ascii="Times New Roman" w:hAnsi="Times New Roman"/>
          <w:sz w:val="28"/>
          <w:szCs w:val="28"/>
          <w:u w:val="single"/>
        </w:rPr>
        <w:t xml:space="preserve">1. Выполнение </w:t>
      </w:r>
      <w:r w:rsidRPr="00532226">
        <w:rPr>
          <w:rFonts w:ascii="Times New Roman" w:hAnsi="Times New Roman"/>
          <w:color w:val="000000"/>
          <w:sz w:val="28"/>
          <w:szCs w:val="28"/>
          <w:u w:val="single"/>
        </w:rPr>
        <w:t>Указов Президента Российской Федерации:</w:t>
      </w:r>
    </w:p>
    <w:p w:rsidR="007C7D6E" w:rsidRPr="00532226" w:rsidRDefault="007C7D6E">
      <w:pPr>
        <w:autoSpaceDE w:val="0"/>
        <w:autoSpaceDN w:val="0"/>
        <w:adjustRightInd w:val="0"/>
        <w:spacing w:after="0" w:line="240" w:lineRule="auto"/>
        <w:ind w:firstLine="709"/>
        <w:jc w:val="both"/>
        <w:rPr>
          <w:rFonts w:ascii="Times New Roman" w:hAnsi="Times New Roman"/>
          <w:i/>
          <w:color w:val="000000"/>
          <w:sz w:val="28"/>
          <w:szCs w:val="28"/>
        </w:rPr>
      </w:pPr>
      <w:r w:rsidRPr="00532226">
        <w:rPr>
          <w:rFonts w:ascii="Times New Roman" w:hAnsi="Times New Roman"/>
          <w:i/>
          <w:color w:val="000000"/>
          <w:sz w:val="28"/>
          <w:szCs w:val="28"/>
        </w:rPr>
        <w:t xml:space="preserve">1.1. Поэтапное повышение заработной платы работников образования и культуры: </w:t>
      </w:r>
    </w:p>
    <w:p w:rsidR="007C7D6E" w:rsidRDefault="007C7D6E">
      <w:pPr>
        <w:pStyle w:val="2"/>
        <w:spacing w:after="0" w:line="240" w:lineRule="auto"/>
        <w:ind w:right="-95" w:firstLine="709"/>
        <w:jc w:val="both"/>
        <w:rPr>
          <w:sz w:val="28"/>
          <w:szCs w:val="28"/>
        </w:rPr>
      </w:pPr>
      <w:r w:rsidRPr="00842BD4">
        <w:rPr>
          <w:sz w:val="28"/>
          <w:szCs w:val="28"/>
        </w:rPr>
        <w:t xml:space="preserve"> В результате проведенных мероприятий, в соответствии с майскими указами Президента Российской Федерации, «Дорожными картами» Свердловской области и городского округа Первоуральск, по доведению средней заработной платы педагогических работников образовательных учреждений до средней заработной платы по Свердловской области, средняя заработная плата педагогических работников к концу 2014 года составила: </w:t>
      </w:r>
    </w:p>
    <w:p w:rsidR="007C7D6E" w:rsidRDefault="007C7D6E" w:rsidP="00532226">
      <w:pPr>
        <w:pStyle w:val="2"/>
        <w:numPr>
          <w:ilvl w:val="0"/>
          <w:numId w:val="34"/>
        </w:numPr>
        <w:spacing w:after="0" w:line="240" w:lineRule="auto"/>
        <w:ind w:right="-95"/>
        <w:jc w:val="both"/>
        <w:rPr>
          <w:sz w:val="28"/>
          <w:szCs w:val="28"/>
        </w:rPr>
      </w:pPr>
      <w:r w:rsidRPr="00842BD4">
        <w:rPr>
          <w:sz w:val="28"/>
          <w:szCs w:val="28"/>
        </w:rPr>
        <w:t>в дошкольных образовательных учреждениях –</w:t>
      </w:r>
      <w:r>
        <w:rPr>
          <w:sz w:val="28"/>
          <w:szCs w:val="28"/>
        </w:rPr>
        <w:t xml:space="preserve"> </w:t>
      </w:r>
      <w:r w:rsidRPr="00842BD4">
        <w:rPr>
          <w:sz w:val="28"/>
          <w:szCs w:val="28"/>
        </w:rPr>
        <w:t xml:space="preserve">28 108,6 руб., </w:t>
      </w:r>
    </w:p>
    <w:p w:rsidR="007C7D6E" w:rsidRDefault="007C7D6E" w:rsidP="00532226">
      <w:pPr>
        <w:pStyle w:val="2"/>
        <w:numPr>
          <w:ilvl w:val="0"/>
          <w:numId w:val="34"/>
        </w:numPr>
        <w:spacing w:after="0" w:line="240" w:lineRule="auto"/>
        <w:ind w:right="-95"/>
        <w:jc w:val="both"/>
        <w:rPr>
          <w:sz w:val="28"/>
          <w:szCs w:val="28"/>
        </w:rPr>
      </w:pPr>
      <w:r w:rsidRPr="00842BD4">
        <w:rPr>
          <w:sz w:val="28"/>
          <w:szCs w:val="28"/>
        </w:rPr>
        <w:t xml:space="preserve">в общеобразовательных учреждениях – 30 102,0 руб., </w:t>
      </w:r>
    </w:p>
    <w:p w:rsidR="007C7D6E" w:rsidRDefault="007C7D6E" w:rsidP="00532226">
      <w:pPr>
        <w:pStyle w:val="2"/>
        <w:numPr>
          <w:ilvl w:val="0"/>
          <w:numId w:val="34"/>
        </w:numPr>
        <w:spacing w:after="0" w:line="240" w:lineRule="auto"/>
        <w:ind w:right="-95"/>
        <w:jc w:val="both"/>
        <w:rPr>
          <w:sz w:val="28"/>
          <w:szCs w:val="28"/>
        </w:rPr>
      </w:pPr>
      <w:r w:rsidRPr="00842BD4">
        <w:rPr>
          <w:sz w:val="28"/>
          <w:szCs w:val="28"/>
        </w:rPr>
        <w:lastRenderedPageBreak/>
        <w:t xml:space="preserve">в учреждениях дополнительного образования – 26 496,9 руб. </w:t>
      </w:r>
    </w:p>
    <w:p w:rsidR="007C7D6E" w:rsidRDefault="007C7D6E">
      <w:pPr>
        <w:pStyle w:val="2"/>
        <w:spacing w:after="0" w:line="240" w:lineRule="auto"/>
        <w:ind w:right="-95" w:firstLine="709"/>
        <w:jc w:val="both"/>
        <w:rPr>
          <w:sz w:val="28"/>
          <w:szCs w:val="28"/>
        </w:rPr>
      </w:pPr>
      <w:r w:rsidRPr="00842BD4">
        <w:rPr>
          <w:sz w:val="28"/>
          <w:szCs w:val="28"/>
        </w:rPr>
        <w:t xml:space="preserve">Средняя заработная плата работников учреждений культуры к концу 2014 года составила 20 114,6 руб. </w:t>
      </w:r>
      <w:r>
        <w:rPr>
          <w:sz w:val="28"/>
          <w:szCs w:val="28"/>
        </w:rPr>
        <w:t>в соответствии с принятыми правовыми актами Администрации городского округа Первоуральск.</w:t>
      </w:r>
    </w:p>
    <w:p w:rsidR="007C7D6E" w:rsidRDefault="007C7D6E">
      <w:pPr>
        <w:pStyle w:val="2"/>
        <w:spacing w:after="0" w:line="240" w:lineRule="auto"/>
        <w:ind w:right="-95" w:firstLine="709"/>
        <w:jc w:val="both"/>
        <w:rPr>
          <w:bCs/>
          <w:sz w:val="28"/>
          <w:szCs w:val="28"/>
        </w:rPr>
      </w:pPr>
      <w:r w:rsidRPr="00842BD4">
        <w:rPr>
          <w:sz w:val="28"/>
          <w:szCs w:val="28"/>
        </w:rPr>
        <w:t xml:space="preserve">Среднегодовые целевые параметры, утвержденные в «дорожных картах» в отчетном 2014 году достигнуты. Заработная плата выплачена в полном объеме </w:t>
      </w:r>
      <w:r w:rsidRPr="00842BD4">
        <w:rPr>
          <w:bCs/>
          <w:sz w:val="28"/>
          <w:szCs w:val="28"/>
        </w:rPr>
        <w:t xml:space="preserve">в соответствии с установленными сроками выплат. </w:t>
      </w:r>
    </w:p>
    <w:p w:rsidR="007C7D6E" w:rsidRPr="00532226" w:rsidRDefault="007C7D6E">
      <w:pPr>
        <w:autoSpaceDE w:val="0"/>
        <w:autoSpaceDN w:val="0"/>
        <w:adjustRightInd w:val="0"/>
        <w:spacing w:after="0" w:line="240" w:lineRule="auto"/>
        <w:ind w:firstLine="709"/>
        <w:jc w:val="both"/>
        <w:rPr>
          <w:rFonts w:ascii="Times New Roman" w:hAnsi="Times New Roman"/>
          <w:i/>
          <w:color w:val="000000"/>
          <w:sz w:val="28"/>
          <w:szCs w:val="28"/>
        </w:rPr>
      </w:pPr>
      <w:r w:rsidRPr="00532226">
        <w:rPr>
          <w:rFonts w:ascii="Times New Roman" w:hAnsi="Times New Roman"/>
          <w:i/>
          <w:color w:val="000000"/>
          <w:sz w:val="28"/>
          <w:szCs w:val="28"/>
        </w:rPr>
        <w:t>1.2. Ликвидация очередности на места в детские сады и обеспечение к 2016 году 100% доступности дошкольного образования для детей от 3 до 7 лет</w:t>
      </w:r>
      <w:r>
        <w:rPr>
          <w:rFonts w:ascii="Times New Roman" w:hAnsi="Times New Roman"/>
          <w:i/>
          <w:color w:val="000000"/>
          <w:sz w:val="28"/>
          <w:szCs w:val="28"/>
        </w:rPr>
        <w:t>:</w:t>
      </w:r>
    </w:p>
    <w:p w:rsidR="007C7D6E" w:rsidRDefault="007C7D6E">
      <w:pPr>
        <w:pStyle w:val="2"/>
        <w:spacing w:after="0" w:line="240" w:lineRule="auto"/>
        <w:ind w:right="-95" w:firstLine="709"/>
        <w:jc w:val="both"/>
        <w:rPr>
          <w:sz w:val="28"/>
          <w:szCs w:val="28"/>
        </w:rPr>
      </w:pPr>
      <w:r w:rsidRPr="00842BD4">
        <w:rPr>
          <w:sz w:val="28"/>
          <w:szCs w:val="28"/>
        </w:rPr>
        <w:t>В 2014 году на строительство и реконструкцию дошкольных образовательных учреждений направлено 204 569,9 тыс. руб., в том числе:</w:t>
      </w:r>
      <w:r>
        <w:rPr>
          <w:sz w:val="28"/>
          <w:szCs w:val="28"/>
        </w:rPr>
        <w:t xml:space="preserve">    </w:t>
      </w:r>
    </w:p>
    <w:p w:rsidR="007C7D6E" w:rsidRDefault="007C7D6E" w:rsidP="00532226">
      <w:pPr>
        <w:pStyle w:val="2"/>
        <w:spacing w:after="0" w:line="240" w:lineRule="auto"/>
        <w:ind w:right="-95"/>
        <w:jc w:val="both"/>
        <w:rPr>
          <w:sz w:val="28"/>
          <w:szCs w:val="28"/>
        </w:rPr>
      </w:pPr>
      <w:r w:rsidRPr="00842BD4">
        <w:rPr>
          <w:sz w:val="28"/>
          <w:szCs w:val="28"/>
        </w:rPr>
        <w:t xml:space="preserve">- закончены работы по строительству ДОУ, расположенного по ул. Береговая на 270 мест (51 542,8тыс.ру.), </w:t>
      </w:r>
    </w:p>
    <w:p w:rsidR="007C7D6E" w:rsidRDefault="007C7D6E" w:rsidP="00532226">
      <w:pPr>
        <w:pStyle w:val="2"/>
        <w:spacing w:after="0" w:line="240" w:lineRule="auto"/>
        <w:ind w:right="-95"/>
        <w:jc w:val="both"/>
        <w:rPr>
          <w:sz w:val="28"/>
          <w:szCs w:val="28"/>
        </w:rPr>
      </w:pPr>
      <w:r w:rsidRPr="00842BD4">
        <w:rPr>
          <w:sz w:val="28"/>
          <w:szCs w:val="28"/>
        </w:rPr>
        <w:t>- произведена реконструкция дошкольных образовательных учреждений: ДОУ № 1, расположенного по пр. Космонавтов 22а (23 305,5 тыс. руб.), ДОУ № 14, расположенного по пр. Космонавтов 24в (15 436,9 тыс. руб.), ДОУ № 29, расположенного по ул. Ватутина,62 (23 907,8</w:t>
      </w:r>
      <w:r>
        <w:rPr>
          <w:sz w:val="28"/>
          <w:szCs w:val="28"/>
        </w:rPr>
        <w:t xml:space="preserve"> </w:t>
      </w:r>
      <w:r w:rsidRPr="00842BD4">
        <w:rPr>
          <w:sz w:val="28"/>
          <w:szCs w:val="28"/>
        </w:rPr>
        <w:t xml:space="preserve">тыс. руб.), ДОУ № 95, расположенного по ул. Дружба, 18 (33 057,2 тыс. руб.). </w:t>
      </w:r>
    </w:p>
    <w:p w:rsidR="007C7D6E" w:rsidRDefault="007C7D6E">
      <w:pPr>
        <w:pStyle w:val="2"/>
        <w:spacing w:after="0" w:line="240" w:lineRule="auto"/>
        <w:ind w:right="-95" w:firstLine="709"/>
        <w:jc w:val="both"/>
        <w:rPr>
          <w:sz w:val="28"/>
          <w:szCs w:val="28"/>
        </w:rPr>
      </w:pPr>
      <w:r w:rsidRPr="00842BD4">
        <w:rPr>
          <w:sz w:val="28"/>
          <w:szCs w:val="28"/>
        </w:rPr>
        <w:t xml:space="preserve">Указанные объекты введены в эксплуатацию в 1 полугодии 2014 года. </w:t>
      </w:r>
    </w:p>
    <w:p w:rsidR="007C7D6E" w:rsidRDefault="007C7D6E">
      <w:pPr>
        <w:pStyle w:val="2"/>
        <w:spacing w:after="0" w:line="240" w:lineRule="auto"/>
        <w:ind w:right="-95" w:firstLine="709"/>
        <w:jc w:val="both"/>
        <w:rPr>
          <w:sz w:val="28"/>
          <w:szCs w:val="28"/>
        </w:rPr>
      </w:pPr>
      <w:r w:rsidRPr="00842BD4">
        <w:rPr>
          <w:sz w:val="28"/>
          <w:szCs w:val="28"/>
        </w:rPr>
        <w:t xml:space="preserve">В отчетном периоде </w:t>
      </w:r>
      <w:r>
        <w:rPr>
          <w:sz w:val="28"/>
          <w:szCs w:val="28"/>
        </w:rPr>
        <w:t>освоено бюджетных</w:t>
      </w:r>
      <w:r w:rsidRPr="00842BD4">
        <w:rPr>
          <w:sz w:val="28"/>
          <w:szCs w:val="28"/>
        </w:rPr>
        <w:t xml:space="preserve"> </w:t>
      </w:r>
      <w:r>
        <w:rPr>
          <w:sz w:val="28"/>
          <w:szCs w:val="28"/>
        </w:rPr>
        <w:t xml:space="preserve">средств по </w:t>
      </w:r>
      <w:r w:rsidRPr="00842BD4">
        <w:rPr>
          <w:sz w:val="28"/>
          <w:szCs w:val="28"/>
        </w:rPr>
        <w:t>контракт</w:t>
      </w:r>
      <w:r>
        <w:rPr>
          <w:sz w:val="28"/>
          <w:szCs w:val="28"/>
        </w:rPr>
        <w:t>у</w:t>
      </w:r>
      <w:r w:rsidRPr="00842BD4">
        <w:rPr>
          <w:sz w:val="28"/>
          <w:szCs w:val="28"/>
        </w:rPr>
        <w:t>, заключенн</w:t>
      </w:r>
      <w:r>
        <w:rPr>
          <w:sz w:val="28"/>
          <w:szCs w:val="28"/>
        </w:rPr>
        <w:t>ому</w:t>
      </w:r>
      <w:r w:rsidRPr="00842BD4">
        <w:rPr>
          <w:sz w:val="28"/>
          <w:szCs w:val="28"/>
        </w:rPr>
        <w:t xml:space="preserve"> в 2014 году на строительство детского сада на 350 мест п. Динас, ул. 50 лет СССР </w:t>
      </w:r>
      <w:r>
        <w:rPr>
          <w:sz w:val="28"/>
          <w:szCs w:val="28"/>
        </w:rPr>
        <w:t xml:space="preserve">- </w:t>
      </w:r>
      <w:r w:rsidRPr="00842BD4">
        <w:rPr>
          <w:sz w:val="28"/>
          <w:szCs w:val="28"/>
        </w:rPr>
        <w:t>57 319,7 тыс.</w:t>
      </w:r>
      <w:r>
        <w:rPr>
          <w:sz w:val="28"/>
          <w:szCs w:val="28"/>
        </w:rPr>
        <w:t xml:space="preserve"> руб.</w:t>
      </w:r>
      <w:r w:rsidRPr="00842BD4">
        <w:rPr>
          <w:sz w:val="28"/>
          <w:szCs w:val="28"/>
        </w:rPr>
        <w:t xml:space="preserve"> </w:t>
      </w:r>
    </w:p>
    <w:p w:rsidR="007C7D6E" w:rsidRDefault="007C7D6E">
      <w:pPr>
        <w:pStyle w:val="2"/>
        <w:spacing w:after="0" w:line="240" w:lineRule="auto"/>
        <w:ind w:right="-95" w:firstLine="709"/>
        <w:jc w:val="both"/>
        <w:rPr>
          <w:sz w:val="28"/>
          <w:szCs w:val="28"/>
        </w:rPr>
      </w:pPr>
      <w:r w:rsidRPr="00842BD4">
        <w:rPr>
          <w:sz w:val="28"/>
          <w:szCs w:val="28"/>
        </w:rPr>
        <w:t>Кроме того, в 2014 году введены в эксплуатацию после капитального ремонта 2 детских сада на 283 места:</w:t>
      </w:r>
    </w:p>
    <w:p w:rsidR="007C7D6E" w:rsidRDefault="007C7D6E" w:rsidP="00532226">
      <w:pPr>
        <w:pStyle w:val="2"/>
        <w:spacing w:after="0" w:line="240" w:lineRule="auto"/>
        <w:ind w:right="-95"/>
        <w:jc w:val="both"/>
        <w:rPr>
          <w:sz w:val="28"/>
          <w:szCs w:val="28"/>
        </w:rPr>
      </w:pPr>
      <w:r w:rsidRPr="00842BD4">
        <w:rPr>
          <w:sz w:val="28"/>
          <w:szCs w:val="28"/>
        </w:rPr>
        <w:t xml:space="preserve">- филиал детского сада № 26 - «Детский сад № 69» на 148 мест; </w:t>
      </w:r>
    </w:p>
    <w:p w:rsidR="007C7D6E" w:rsidRDefault="007C7D6E" w:rsidP="00532226">
      <w:pPr>
        <w:pStyle w:val="2"/>
        <w:spacing w:after="0" w:line="240" w:lineRule="auto"/>
        <w:ind w:right="-95"/>
        <w:jc w:val="both"/>
        <w:rPr>
          <w:sz w:val="28"/>
          <w:szCs w:val="28"/>
        </w:rPr>
      </w:pPr>
      <w:r w:rsidRPr="00842BD4">
        <w:rPr>
          <w:sz w:val="28"/>
          <w:szCs w:val="28"/>
        </w:rPr>
        <w:t xml:space="preserve">- филиал МАДОУ «Детский сад № 30» - «Детский сад № 40» в п. Новоуткинск на 135 мест. </w:t>
      </w:r>
    </w:p>
    <w:p w:rsidR="007C7D6E" w:rsidRDefault="007C7D6E">
      <w:pPr>
        <w:pStyle w:val="2"/>
        <w:spacing w:after="0" w:line="240" w:lineRule="auto"/>
        <w:ind w:right="-95" w:firstLine="709"/>
        <w:jc w:val="both"/>
        <w:rPr>
          <w:sz w:val="28"/>
          <w:szCs w:val="28"/>
        </w:rPr>
      </w:pPr>
      <w:r w:rsidRPr="00842BD4">
        <w:rPr>
          <w:sz w:val="28"/>
          <w:szCs w:val="28"/>
        </w:rPr>
        <w:t xml:space="preserve"> За счет оптимизации наполняемости групп в детских садах в 2014 году введено 41 место, открыты 2 дошкольные группы в школе № 12 на 42 места. Всего за 2014 год создано дополнительно 1453 места в дошкольных образовательных учреждениях.</w:t>
      </w:r>
    </w:p>
    <w:p w:rsidR="007C7D6E" w:rsidRPr="00532226" w:rsidRDefault="007C7D6E">
      <w:pPr>
        <w:pStyle w:val="2"/>
        <w:spacing w:after="0" w:line="240" w:lineRule="auto"/>
        <w:ind w:right="-95" w:firstLine="709"/>
        <w:jc w:val="both"/>
        <w:rPr>
          <w:sz w:val="28"/>
          <w:szCs w:val="28"/>
          <w:u w:val="single"/>
        </w:rPr>
      </w:pPr>
      <w:r w:rsidRPr="00532226">
        <w:rPr>
          <w:sz w:val="28"/>
          <w:szCs w:val="28"/>
          <w:u w:val="single"/>
        </w:rPr>
        <w:t xml:space="preserve">2. Дорожное хозяйство </w:t>
      </w:r>
    </w:p>
    <w:p w:rsidR="007C7D6E" w:rsidRDefault="007C7D6E">
      <w:pPr>
        <w:tabs>
          <w:tab w:val="left" w:pos="360"/>
          <w:tab w:val="left" w:pos="5400"/>
          <w:tab w:val="left" w:pos="6840"/>
          <w:tab w:val="left" w:pos="7200"/>
        </w:tabs>
        <w:spacing w:after="0" w:line="240" w:lineRule="auto"/>
        <w:ind w:firstLine="709"/>
        <w:jc w:val="both"/>
        <w:rPr>
          <w:rFonts w:ascii="Times New Roman" w:hAnsi="Times New Roman"/>
          <w:sz w:val="28"/>
          <w:szCs w:val="28"/>
        </w:rPr>
      </w:pPr>
      <w:r w:rsidRPr="00842BD4">
        <w:rPr>
          <w:rFonts w:ascii="Times New Roman" w:hAnsi="Times New Roman"/>
          <w:sz w:val="28"/>
          <w:szCs w:val="28"/>
        </w:rPr>
        <w:t xml:space="preserve">Впервые в 2014 году в городском округе Первоуральск решением Первоуральской городской Думы от 01.08.2013 № 55 создан Дорожной фонд городского округа в размере 18 266 тыс. руб. </w:t>
      </w:r>
    </w:p>
    <w:p w:rsidR="007C7D6E" w:rsidRDefault="007C7D6E">
      <w:pPr>
        <w:tabs>
          <w:tab w:val="left" w:pos="360"/>
          <w:tab w:val="left" w:pos="5400"/>
          <w:tab w:val="left" w:pos="6840"/>
          <w:tab w:val="left" w:pos="7200"/>
        </w:tabs>
        <w:spacing w:after="0" w:line="240" w:lineRule="auto"/>
        <w:ind w:firstLine="709"/>
        <w:jc w:val="both"/>
        <w:rPr>
          <w:rFonts w:ascii="Times New Roman" w:hAnsi="Times New Roman"/>
          <w:sz w:val="28"/>
          <w:szCs w:val="28"/>
        </w:rPr>
      </w:pPr>
      <w:r w:rsidRPr="00842BD4">
        <w:rPr>
          <w:rFonts w:ascii="Times New Roman" w:hAnsi="Times New Roman"/>
          <w:sz w:val="28"/>
          <w:szCs w:val="28"/>
        </w:rPr>
        <w:t>Поступления доходов, участвующих в формировании Дорожного фонда в 2014 году составили 14 933,3 тыс. руб. Расходы за счет средств дорожного фонда произведены в 2014 году в сумме 11 829,6 тыс.</w:t>
      </w:r>
      <w:r>
        <w:rPr>
          <w:rFonts w:ascii="Times New Roman" w:hAnsi="Times New Roman"/>
          <w:sz w:val="28"/>
          <w:szCs w:val="28"/>
        </w:rPr>
        <w:t xml:space="preserve"> </w:t>
      </w:r>
      <w:r w:rsidRPr="00842BD4">
        <w:rPr>
          <w:rFonts w:ascii="Times New Roman" w:hAnsi="Times New Roman"/>
          <w:sz w:val="28"/>
          <w:szCs w:val="28"/>
        </w:rPr>
        <w:t xml:space="preserve">руб., что составило 79,2% от плановых назначений (в связи с неблагоприятными погодными условиями, повлекшими ранее установление снежного покрова на дорогах городского округа Первоуральск, работы по заключенному муниципальному контракту в 2014 году приостановлены). </w:t>
      </w:r>
    </w:p>
    <w:p w:rsidR="007C7D6E" w:rsidRDefault="007C7D6E" w:rsidP="00537CAB">
      <w:pPr>
        <w:tabs>
          <w:tab w:val="left" w:pos="360"/>
          <w:tab w:val="left" w:pos="5400"/>
          <w:tab w:val="left" w:pos="6840"/>
          <w:tab w:val="left" w:pos="7200"/>
        </w:tabs>
        <w:spacing w:after="0" w:line="240" w:lineRule="auto"/>
        <w:ind w:firstLine="709"/>
        <w:rPr>
          <w:rFonts w:ascii="Times New Roman" w:hAnsi="Times New Roman"/>
          <w:sz w:val="28"/>
          <w:szCs w:val="28"/>
        </w:rPr>
      </w:pPr>
      <w:r w:rsidRPr="00842BD4">
        <w:rPr>
          <w:rFonts w:ascii="Times New Roman" w:hAnsi="Times New Roman"/>
          <w:sz w:val="28"/>
          <w:szCs w:val="28"/>
        </w:rPr>
        <w:t xml:space="preserve">В 2014 году на дорожное хозяйство направлено 165 179,4 тыс. руб., что на 76,6% или на 71 652,4 тыс. руб. больше расходов произведенных за 2013 год. Расходы в 2014 году были направлены на установку дорожных знаков, </w:t>
      </w:r>
      <w:r w:rsidRPr="00842BD4">
        <w:rPr>
          <w:rFonts w:ascii="Times New Roman" w:hAnsi="Times New Roman"/>
          <w:sz w:val="28"/>
          <w:szCs w:val="28"/>
        </w:rPr>
        <w:lastRenderedPageBreak/>
        <w:t>установку пешеходных ограждений, содержание дорог, мостов, ремонт дорог и тротуаров, вывоз снега, нанесение дорожной разметки и др.</w:t>
      </w:r>
    </w:p>
    <w:p w:rsidR="007C7D6E" w:rsidRPr="00532226" w:rsidRDefault="007C7D6E">
      <w:pPr>
        <w:pStyle w:val="2"/>
        <w:spacing w:after="0" w:line="240" w:lineRule="auto"/>
        <w:ind w:right="-95" w:firstLine="709"/>
        <w:jc w:val="both"/>
        <w:rPr>
          <w:sz w:val="28"/>
          <w:szCs w:val="28"/>
          <w:u w:val="single"/>
        </w:rPr>
      </w:pPr>
      <w:r w:rsidRPr="00532226">
        <w:rPr>
          <w:sz w:val="28"/>
          <w:szCs w:val="28"/>
          <w:u w:val="single"/>
        </w:rPr>
        <w:t>3. Модернизация сферы жилищно-коммунального хозяйства</w:t>
      </w:r>
    </w:p>
    <w:p w:rsidR="007C7D6E" w:rsidRDefault="007C7D6E">
      <w:pPr>
        <w:pStyle w:val="2"/>
        <w:spacing w:after="0" w:line="240" w:lineRule="auto"/>
        <w:ind w:right="-95" w:firstLine="709"/>
        <w:jc w:val="both"/>
        <w:rPr>
          <w:sz w:val="28"/>
          <w:szCs w:val="28"/>
        </w:rPr>
      </w:pPr>
      <w:r w:rsidRPr="00842BD4">
        <w:rPr>
          <w:sz w:val="28"/>
          <w:szCs w:val="28"/>
        </w:rPr>
        <w:t xml:space="preserve">3.1. В 2014 году проводилось финансирование мероприятий по переселению граждан из аварийного жилфонда. В отчетном году заключен муниципальный контракт на строительство малоэтажного дома для переселения граждан из аварийного жилфонда со сроком исполнения в 2015 году. </w:t>
      </w:r>
    </w:p>
    <w:p w:rsidR="007C7D6E" w:rsidRDefault="007C7D6E">
      <w:pPr>
        <w:pStyle w:val="2"/>
        <w:spacing w:after="0" w:line="240" w:lineRule="auto"/>
        <w:ind w:right="-95" w:firstLine="709"/>
        <w:jc w:val="both"/>
        <w:rPr>
          <w:sz w:val="28"/>
          <w:szCs w:val="28"/>
        </w:rPr>
      </w:pPr>
      <w:r w:rsidRPr="00842BD4">
        <w:rPr>
          <w:sz w:val="28"/>
          <w:szCs w:val="28"/>
        </w:rPr>
        <w:t xml:space="preserve">В 2014 году произведена оплата </w:t>
      </w:r>
      <w:proofErr w:type="spellStart"/>
      <w:r w:rsidRPr="00842BD4">
        <w:rPr>
          <w:sz w:val="28"/>
          <w:szCs w:val="28"/>
        </w:rPr>
        <w:t>инженерно</w:t>
      </w:r>
      <w:proofErr w:type="spellEnd"/>
      <w:r w:rsidRPr="00842BD4">
        <w:rPr>
          <w:sz w:val="28"/>
          <w:szCs w:val="28"/>
        </w:rPr>
        <w:t xml:space="preserve"> – геодезических работ, геологических и экологических изысканий, работ по разработке проектно-сметной документации в сумме 2</w:t>
      </w:r>
      <w:r>
        <w:rPr>
          <w:sz w:val="28"/>
          <w:szCs w:val="28"/>
        </w:rPr>
        <w:t xml:space="preserve"> </w:t>
      </w:r>
      <w:r w:rsidRPr="00842BD4">
        <w:rPr>
          <w:sz w:val="28"/>
          <w:szCs w:val="28"/>
        </w:rPr>
        <w:t>702,8 тыс. руб. Финансирование данного мероприятия осуществляется за счет средств местного и областного бюджетов, а также фонда содействия реформированию ЖКХ.</w:t>
      </w:r>
    </w:p>
    <w:p w:rsidR="007C7D6E" w:rsidRDefault="007C7D6E">
      <w:pPr>
        <w:pStyle w:val="2"/>
        <w:spacing w:after="0" w:line="240" w:lineRule="auto"/>
        <w:ind w:right="-95" w:firstLine="709"/>
        <w:jc w:val="both"/>
        <w:rPr>
          <w:sz w:val="28"/>
          <w:szCs w:val="28"/>
        </w:rPr>
      </w:pPr>
      <w:r w:rsidRPr="00842BD4">
        <w:rPr>
          <w:sz w:val="28"/>
          <w:szCs w:val="28"/>
        </w:rPr>
        <w:t xml:space="preserve">3.2. В 2014 году проведены мероприятия по газификации и строительству газовых котельных на сумму 20 929,6 тыс. руб., в том числе произведены расходы на завершение строительства разводящих сетей газопровода п. Хрустальная (1 811,1тыс.руб.), разводящих сетей газопровода п. Билимбай (618,8 </w:t>
      </w:r>
      <w:proofErr w:type="spellStart"/>
      <w:r w:rsidRPr="00842BD4">
        <w:rPr>
          <w:sz w:val="28"/>
          <w:szCs w:val="28"/>
        </w:rPr>
        <w:t>тыс.руб</w:t>
      </w:r>
      <w:proofErr w:type="spellEnd"/>
      <w:r w:rsidRPr="00842BD4">
        <w:rPr>
          <w:sz w:val="28"/>
          <w:szCs w:val="28"/>
        </w:rPr>
        <w:t xml:space="preserve">.), строительства </w:t>
      </w:r>
      <w:proofErr w:type="spellStart"/>
      <w:r w:rsidRPr="00842BD4">
        <w:rPr>
          <w:sz w:val="28"/>
          <w:szCs w:val="28"/>
        </w:rPr>
        <w:t>блочно</w:t>
      </w:r>
      <w:proofErr w:type="spellEnd"/>
      <w:r w:rsidRPr="00842BD4">
        <w:rPr>
          <w:sz w:val="28"/>
          <w:szCs w:val="28"/>
        </w:rPr>
        <w:t xml:space="preserve">-модульной газовой котельной в районе Птицефабрика (5 857,0 </w:t>
      </w:r>
      <w:proofErr w:type="spellStart"/>
      <w:r w:rsidRPr="00842BD4">
        <w:rPr>
          <w:sz w:val="28"/>
          <w:szCs w:val="28"/>
        </w:rPr>
        <w:t>тыс</w:t>
      </w:r>
      <w:proofErr w:type="spellEnd"/>
      <w:r w:rsidRPr="00842BD4">
        <w:rPr>
          <w:sz w:val="28"/>
          <w:szCs w:val="28"/>
        </w:rPr>
        <w:t xml:space="preserve"> .руб.). Указанные объекты введены в эксплуатацию во 2 – м полугодии 2014 года. </w:t>
      </w:r>
    </w:p>
    <w:p w:rsidR="007C7D6E" w:rsidRDefault="007C7D6E">
      <w:pPr>
        <w:pStyle w:val="2"/>
        <w:spacing w:after="0" w:line="240" w:lineRule="auto"/>
        <w:ind w:right="-95" w:firstLine="709"/>
        <w:jc w:val="both"/>
        <w:rPr>
          <w:sz w:val="28"/>
          <w:szCs w:val="28"/>
        </w:rPr>
      </w:pPr>
      <w:r w:rsidRPr="00842BD4">
        <w:rPr>
          <w:sz w:val="28"/>
          <w:szCs w:val="28"/>
        </w:rPr>
        <w:t xml:space="preserve">Кроме того, произведены расходы на строительство межпоселкового газопровода п. Новоуткинск - п. Прогресс (11 670,2 тыс. руб.), пусконаладочные работы котельной с. </w:t>
      </w:r>
      <w:proofErr w:type="spellStart"/>
      <w:r w:rsidRPr="00842BD4">
        <w:rPr>
          <w:sz w:val="28"/>
          <w:szCs w:val="28"/>
        </w:rPr>
        <w:t>Новоалексеевское</w:t>
      </w:r>
      <w:proofErr w:type="spellEnd"/>
      <w:r w:rsidRPr="00842BD4">
        <w:rPr>
          <w:sz w:val="28"/>
          <w:szCs w:val="28"/>
        </w:rPr>
        <w:t>, пер. Геологический,1 (430,5 тыс. руб.), пусконаладочные работы котельной на производственной базе г. Первоуральск, ул. Загородная,2 (542,0 тыс. руб.)</w:t>
      </w:r>
    </w:p>
    <w:p w:rsidR="007C7D6E" w:rsidRDefault="007C7D6E">
      <w:pPr>
        <w:pStyle w:val="2"/>
        <w:spacing w:after="0" w:line="240" w:lineRule="auto"/>
        <w:ind w:right="-95" w:firstLine="709"/>
        <w:jc w:val="both"/>
        <w:rPr>
          <w:sz w:val="28"/>
          <w:szCs w:val="28"/>
        </w:rPr>
      </w:pPr>
      <w:r w:rsidRPr="00842BD4">
        <w:rPr>
          <w:sz w:val="28"/>
          <w:szCs w:val="28"/>
        </w:rPr>
        <w:t xml:space="preserve">3.3. В 2014 году на модернизацию лифного хозяйства городского округа Первоуральск направлены расходы в сумме 24 300,7 тыс. руб. В отчетном году расходы произведены на условиях </w:t>
      </w:r>
      <w:proofErr w:type="spellStart"/>
      <w:r w:rsidRPr="00842BD4">
        <w:rPr>
          <w:sz w:val="28"/>
          <w:szCs w:val="28"/>
        </w:rPr>
        <w:t>софинансирования</w:t>
      </w:r>
      <w:proofErr w:type="spellEnd"/>
      <w:r w:rsidRPr="00842BD4">
        <w:rPr>
          <w:sz w:val="28"/>
          <w:szCs w:val="28"/>
        </w:rPr>
        <w:t xml:space="preserve"> с областным бюджетом и направлены на замену 17 лифтов. В 2014 году прошли отбор и выполняли работы по модернизации лифтового хозяйства УК ООО Дом плюс, УК ООО Жилищный сервис, УК ПМУП ЕРЦ, УК ООО Партнер</w:t>
      </w:r>
    </w:p>
    <w:p w:rsidR="007C7D6E" w:rsidRDefault="007C7D6E">
      <w:pPr>
        <w:pStyle w:val="2"/>
        <w:spacing w:after="0" w:line="240" w:lineRule="auto"/>
        <w:ind w:right="-95" w:firstLine="709"/>
        <w:jc w:val="both"/>
        <w:rPr>
          <w:sz w:val="28"/>
          <w:szCs w:val="28"/>
        </w:rPr>
      </w:pPr>
      <w:r w:rsidRPr="00842BD4">
        <w:rPr>
          <w:sz w:val="28"/>
          <w:szCs w:val="28"/>
        </w:rPr>
        <w:t xml:space="preserve">3.4. В 2014 году произведены расходы на благоустройство дворовых территорий в сумме 29 730,0 тыс. руб. Расходы произведены на условиях </w:t>
      </w:r>
      <w:proofErr w:type="spellStart"/>
      <w:r w:rsidRPr="00842BD4">
        <w:rPr>
          <w:sz w:val="28"/>
          <w:szCs w:val="28"/>
        </w:rPr>
        <w:t>софинансирования</w:t>
      </w:r>
      <w:proofErr w:type="spellEnd"/>
      <w:r w:rsidRPr="00842BD4">
        <w:rPr>
          <w:sz w:val="28"/>
          <w:szCs w:val="28"/>
        </w:rPr>
        <w:t xml:space="preserve"> с областным бюджетом. В отчетном периоде благоустроено 6 дворов из 12. В связи с небла</w:t>
      </w:r>
      <w:r>
        <w:rPr>
          <w:sz w:val="28"/>
          <w:szCs w:val="28"/>
        </w:rPr>
        <w:t>гоприятными погодными условиями</w:t>
      </w:r>
      <w:r w:rsidRPr="00842BD4">
        <w:rPr>
          <w:sz w:val="28"/>
          <w:szCs w:val="28"/>
        </w:rPr>
        <w:t xml:space="preserve"> работы по заключенному муниципальному контракту в 2014 году приостановлены, с подрядчиком заключены дополнительные соглашения к муниципальным контрактам о продлении сроков выполнения работ на 3 квартал 2015 года. </w:t>
      </w:r>
    </w:p>
    <w:p w:rsidR="007C7D6E" w:rsidRDefault="007C7D6E">
      <w:pPr>
        <w:pStyle w:val="2"/>
        <w:spacing w:after="0" w:line="240" w:lineRule="auto"/>
        <w:ind w:right="-95" w:firstLine="709"/>
        <w:jc w:val="both"/>
        <w:rPr>
          <w:sz w:val="28"/>
          <w:szCs w:val="28"/>
        </w:rPr>
      </w:pPr>
      <w:r>
        <w:rPr>
          <w:sz w:val="28"/>
          <w:szCs w:val="28"/>
        </w:rPr>
        <w:t xml:space="preserve">По всем крупным инвестиционным проектам проведена  ценовая государственная экспертиза. </w:t>
      </w:r>
    </w:p>
    <w:p w:rsidR="007C7D6E" w:rsidRDefault="007C7D6E">
      <w:pPr>
        <w:pStyle w:val="2"/>
        <w:spacing w:after="0" w:line="240" w:lineRule="auto"/>
        <w:ind w:right="-95" w:firstLine="709"/>
        <w:jc w:val="both"/>
        <w:rPr>
          <w:sz w:val="28"/>
          <w:szCs w:val="28"/>
        </w:rPr>
      </w:pPr>
      <w:r w:rsidRPr="00842BD4">
        <w:rPr>
          <w:sz w:val="28"/>
          <w:szCs w:val="28"/>
        </w:rPr>
        <w:t xml:space="preserve">В 2014 году городской округ Первоуральск перешел на программно-целевой метод планирования бюджета. </w:t>
      </w:r>
    </w:p>
    <w:p w:rsidR="007C7D6E" w:rsidRDefault="007C7D6E">
      <w:pPr>
        <w:pStyle w:val="2"/>
        <w:spacing w:after="0" w:line="240" w:lineRule="auto"/>
        <w:ind w:right="-95" w:firstLine="709"/>
        <w:jc w:val="both"/>
        <w:rPr>
          <w:sz w:val="28"/>
          <w:szCs w:val="28"/>
        </w:rPr>
      </w:pPr>
      <w:r w:rsidRPr="00842BD4">
        <w:rPr>
          <w:sz w:val="28"/>
          <w:szCs w:val="28"/>
        </w:rPr>
        <w:t xml:space="preserve">На 2014 год было принято 9 муниципальных программ, на реализацию которых предусмотрено 3 212 881,9 тыс. руб. или 95,6% всех расходов бюджета городского округа Первоуральск (расходы на осуществление </w:t>
      </w:r>
      <w:r w:rsidRPr="00842BD4">
        <w:rPr>
          <w:sz w:val="28"/>
          <w:szCs w:val="28"/>
        </w:rPr>
        <w:lastRenderedPageBreak/>
        <w:t>мероприятий муниципальных целевых программ в бюджете 2013 года составляли всего 13% от всех расходов бюджета).</w:t>
      </w:r>
    </w:p>
    <w:p w:rsidR="007C7D6E" w:rsidRDefault="007C7D6E">
      <w:pPr>
        <w:pStyle w:val="2"/>
        <w:spacing w:after="0" w:line="240" w:lineRule="auto"/>
        <w:ind w:right="-95" w:firstLine="709"/>
        <w:jc w:val="both"/>
        <w:rPr>
          <w:sz w:val="28"/>
          <w:szCs w:val="28"/>
        </w:rPr>
      </w:pPr>
      <w:r w:rsidRPr="00842BD4">
        <w:rPr>
          <w:sz w:val="28"/>
          <w:szCs w:val="28"/>
        </w:rPr>
        <w:t xml:space="preserve"> За 2014 год исполнение в рамках муниципальных программ составило 2 897 621,9 тыс. руб. или 90,2% от уточненных годовых назначений. </w:t>
      </w:r>
    </w:p>
    <w:p w:rsidR="007C7D6E" w:rsidRDefault="007C7D6E">
      <w:pPr>
        <w:pStyle w:val="2"/>
        <w:spacing w:after="0" w:line="240" w:lineRule="auto"/>
        <w:ind w:right="-95" w:firstLine="709"/>
        <w:jc w:val="both"/>
        <w:rPr>
          <w:bCs/>
          <w:sz w:val="28"/>
          <w:szCs w:val="28"/>
        </w:rPr>
      </w:pPr>
      <w:r w:rsidRPr="00842BD4">
        <w:rPr>
          <w:sz w:val="28"/>
          <w:szCs w:val="28"/>
        </w:rPr>
        <w:t xml:space="preserve"> В 2014 году городской округ Первоуральск участвовал в 6 федеральных государственных программах (</w:t>
      </w:r>
      <w:r w:rsidRPr="00842BD4">
        <w:rPr>
          <w:color w:val="000000"/>
          <w:sz w:val="28"/>
          <w:szCs w:val="28"/>
        </w:rPr>
        <w:t>«Развитие образования»</w:t>
      </w:r>
      <w:r w:rsidRPr="00842BD4">
        <w:rPr>
          <w:sz w:val="28"/>
          <w:szCs w:val="28"/>
        </w:rPr>
        <w:t xml:space="preserve">, </w:t>
      </w:r>
      <w:r w:rsidRPr="00842BD4">
        <w:rPr>
          <w:color w:val="000000"/>
          <w:sz w:val="28"/>
          <w:szCs w:val="28"/>
        </w:rPr>
        <w:t>"Социальная поддержка граждан", «Доступная среда»</w:t>
      </w:r>
      <w:r w:rsidRPr="00842BD4">
        <w:rPr>
          <w:sz w:val="28"/>
          <w:szCs w:val="28"/>
        </w:rPr>
        <w:t xml:space="preserve">, </w:t>
      </w:r>
      <w:r w:rsidRPr="00842BD4">
        <w:rPr>
          <w:color w:val="000000"/>
          <w:sz w:val="28"/>
          <w:szCs w:val="28"/>
        </w:rPr>
        <w:t>"Жилище", «Развитие культуры и туризма»</w:t>
      </w:r>
      <w:r w:rsidRPr="00842BD4">
        <w:rPr>
          <w:sz w:val="28"/>
          <w:szCs w:val="28"/>
        </w:rPr>
        <w:t>, «Программа р</w:t>
      </w:r>
      <w:r w:rsidRPr="00842BD4">
        <w:rPr>
          <w:color w:val="000000"/>
          <w:sz w:val="28"/>
          <w:szCs w:val="28"/>
        </w:rPr>
        <w:t xml:space="preserve">азвития сельского хозяйства и регулирования рынков сельскохозяйственной продукции, сырья и продовольствия) </w:t>
      </w:r>
      <w:r w:rsidRPr="00842BD4">
        <w:rPr>
          <w:sz w:val="28"/>
          <w:szCs w:val="28"/>
        </w:rPr>
        <w:t xml:space="preserve">и </w:t>
      </w:r>
      <w:r w:rsidRPr="00842BD4">
        <w:rPr>
          <w:bCs/>
          <w:sz w:val="28"/>
          <w:szCs w:val="28"/>
        </w:rPr>
        <w:t>в 12 областных государственных программах.</w:t>
      </w:r>
    </w:p>
    <w:p w:rsidR="007C7D6E" w:rsidRDefault="007C7D6E">
      <w:pPr>
        <w:pStyle w:val="2"/>
        <w:spacing w:after="0" w:line="240" w:lineRule="auto"/>
        <w:ind w:right="-95" w:firstLine="709"/>
        <w:jc w:val="both"/>
        <w:rPr>
          <w:sz w:val="28"/>
          <w:szCs w:val="28"/>
        </w:rPr>
      </w:pPr>
      <w:r w:rsidRPr="00842BD4">
        <w:rPr>
          <w:bCs/>
          <w:sz w:val="28"/>
          <w:szCs w:val="28"/>
        </w:rPr>
        <w:t xml:space="preserve"> Расходы за 2014 год в рамках государственных программ </w:t>
      </w:r>
      <w:r w:rsidRPr="00842BD4">
        <w:rPr>
          <w:sz w:val="28"/>
          <w:szCs w:val="28"/>
        </w:rPr>
        <w:t xml:space="preserve">составили 1 388 947,1 тыс. руб. или 85,3% от плановых назначений (1 628 974,4 тыс. руб.). </w:t>
      </w:r>
    </w:p>
    <w:p w:rsidR="007C7D6E" w:rsidRDefault="007C7D6E">
      <w:pPr>
        <w:tabs>
          <w:tab w:val="left" w:pos="-817"/>
        </w:tabs>
        <w:spacing w:after="0" w:line="240" w:lineRule="auto"/>
        <w:ind w:firstLine="709"/>
        <w:jc w:val="both"/>
        <w:rPr>
          <w:rFonts w:ascii="Times New Roman" w:hAnsi="Times New Roman"/>
          <w:sz w:val="28"/>
          <w:szCs w:val="28"/>
        </w:rPr>
      </w:pPr>
      <w:r w:rsidRPr="00842BD4">
        <w:rPr>
          <w:rFonts w:ascii="Times New Roman" w:hAnsi="Times New Roman"/>
          <w:sz w:val="28"/>
          <w:szCs w:val="28"/>
        </w:rPr>
        <w:t xml:space="preserve">По сравнению с 2013 годом расходы, проводимые в рамках федеральных и областных программ, в 2014 году увеличились в 2 раза (в 2013 году городской округ Первоуральск участвовал в 4 федеральных и 12 областных программах, расходы были исполнены в 2013 году на сумму 464 523 тыс. руб.) </w:t>
      </w:r>
    </w:p>
    <w:p w:rsidR="007C7D6E" w:rsidRDefault="007C7D6E">
      <w:pPr>
        <w:tabs>
          <w:tab w:val="left" w:pos="-817"/>
        </w:tabs>
        <w:spacing w:after="0" w:line="240" w:lineRule="auto"/>
        <w:ind w:firstLine="709"/>
        <w:jc w:val="both"/>
        <w:rPr>
          <w:rFonts w:ascii="Times New Roman" w:hAnsi="Times New Roman"/>
          <w:sz w:val="28"/>
          <w:szCs w:val="28"/>
        </w:rPr>
      </w:pPr>
      <w:r w:rsidRPr="00842BD4">
        <w:rPr>
          <w:rFonts w:ascii="Times New Roman" w:hAnsi="Times New Roman"/>
          <w:sz w:val="28"/>
          <w:szCs w:val="28"/>
        </w:rPr>
        <w:t>В организациях городском округа Первоуральск в 2014 году</w:t>
      </w:r>
      <w:r>
        <w:rPr>
          <w:rFonts w:ascii="Times New Roman" w:hAnsi="Times New Roman"/>
          <w:sz w:val="28"/>
          <w:szCs w:val="28"/>
        </w:rPr>
        <w:t>:</w:t>
      </w:r>
      <w:r w:rsidRPr="00842BD4">
        <w:rPr>
          <w:rFonts w:ascii="Times New Roman" w:hAnsi="Times New Roman"/>
          <w:sz w:val="28"/>
          <w:szCs w:val="28"/>
        </w:rPr>
        <w:t xml:space="preserve"> </w:t>
      </w:r>
    </w:p>
    <w:p w:rsidR="007C7D6E" w:rsidRDefault="007C7D6E" w:rsidP="00252E99">
      <w:pPr>
        <w:pStyle w:val="2"/>
        <w:numPr>
          <w:ilvl w:val="0"/>
          <w:numId w:val="25"/>
        </w:numPr>
        <w:spacing w:after="0" w:line="240" w:lineRule="auto"/>
        <w:jc w:val="both"/>
        <w:rPr>
          <w:sz w:val="28"/>
          <w:szCs w:val="28"/>
        </w:rPr>
      </w:pPr>
      <w:r w:rsidRPr="00842BD4">
        <w:rPr>
          <w:sz w:val="28"/>
          <w:szCs w:val="28"/>
        </w:rPr>
        <w:t xml:space="preserve">создано 365 рабочих мест (из них - на ОАО "Первоуральский трубный завод"-34 рабочих места, ЗАО "Русский хром"-3, ЗАО "ПЗКТ"-6, ПМУП "ПО ЖКХ"-24, ПМУП "Общегородская газета" - 4, СХПК "Первоуральский"-5, ООО "Первоуральский мясоперерабатывающий завод"-6, ОАО "Первоуральский завод горного оборудования"-3, ОАО "Первоуральский </w:t>
      </w:r>
      <w:proofErr w:type="spellStart"/>
      <w:r w:rsidRPr="00842BD4">
        <w:rPr>
          <w:sz w:val="28"/>
          <w:szCs w:val="28"/>
        </w:rPr>
        <w:t>Динасовый</w:t>
      </w:r>
      <w:proofErr w:type="spellEnd"/>
      <w:r w:rsidRPr="00842BD4">
        <w:rPr>
          <w:sz w:val="28"/>
          <w:szCs w:val="28"/>
        </w:rPr>
        <w:t xml:space="preserve"> завод"-2 и Управление образования - 277 рабочих мест);</w:t>
      </w:r>
    </w:p>
    <w:p w:rsidR="007C7D6E" w:rsidRDefault="007C7D6E" w:rsidP="00252E99">
      <w:pPr>
        <w:pStyle w:val="2"/>
        <w:numPr>
          <w:ilvl w:val="0"/>
          <w:numId w:val="25"/>
        </w:numPr>
        <w:spacing w:after="0" w:line="240" w:lineRule="auto"/>
        <w:jc w:val="both"/>
        <w:rPr>
          <w:sz w:val="28"/>
          <w:szCs w:val="28"/>
        </w:rPr>
      </w:pPr>
      <w:r w:rsidRPr="00842BD4">
        <w:rPr>
          <w:sz w:val="28"/>
          <w:szCs w:val="28"/>
        </w:rPr>
        <w:t xml:space="preserve">модернизировано 144 рабочих места (их них: на ОАО "Уральский трубный завод"-73, ОАО "Первоуральский новотрубный завод"-3, ЗАО "Русский Хром"-36, ОАО "Уралметаллургремонт"-10, ОАО "Первоуральское </w:t>
      </w:r>
      <w:r w:rsidRPr="00BB4671">
        <w:rPr>
          <w:sz w:val="28"/>
          <w:szCs w:val="28"/>
        </w:rPr>
        <w:t>Рудоуправление"-3, ПМУП "ПО ЖКХ"-5, ПМУП "Общегородская газета"-</w:t>
      </w:r>
      <w:r>
        <w:rPr>
          <w:sz w:val="28"/>
          <w:szCs w:val="28"/>
        </w:rPr>
        <w:t xml:space="preserve"> 4,</w:t>
      </w:r>
      <w:r w:rsidRPr="00BB4671">
        <w:rPr>
          <w:sz w:val="28"/>
          <w:szCs w:val="28"/>
        </w:rPr>
        <w:t xml:space="preserve"> ОАО "Пер</w:t>
      </w:r>
      <w:r>
        <w:rPr>
          <w:sz w:val="28"/>
          <w:szCs w:val="28"/>
        </w:rPr>
        <w:t xml:space="preserve">воуральский </w:t>
      </w:r>
      <w:proofErr w:type="spellStart"/>
      <w:r>
        <w:rPr>
          <w:sz w:val="28"/>
          <w:szCs w:val="28"/>
        </w:rPr>
        <w:t>Динасовый</w:t>
      </w:r>
      <w:proofErr w:type="spellEnd"/>
      <w:r>
        <w:rPr>
          <w:sz w:val="28"/>
          <w:szCs w:val="28"/>
        </w:rPr>
        <w:t xml:space="preserve"> завод"-5).</w:t>
      </w:r>
    </w:p>
    <w:p w:rsidR="007C7D6E" w:rsidRDefault="007C7D6E" w:rsidP="00537CAB">
      <w:pPr>
        <w:pStyle w:val="2"/>
        <w:spacing w:after="0" w:line="240" w:lineRule="auto"/>
        <w:ind w:firstLine="360"/>
        <w:jc w:val="both"/>
        <w:rPr>
          <w:sz w:val="28"/>
          <w:szCs w:val="28"/>
        </w:rPr>
      </w:pPr>
      <w:r w:rsidRPr="00BB4671">
        <w:rPr>
          <w:sz w:val="28"/>
          <w:szCs w:val="28"/>
        </w:rPr>
        <w:t>В результате наращивании объемов производства, оптимизации численности персонала. модернизации, технического перевооружения производств предприятий, ведущих хозяйственную деятельность на территории городского округа, производительность труда в 2014 году по сравнению с 2011 год</w:t>
      </w:r>
      <w:r>
        <w:rPr>
          <w:sz w:val="28"/>
          <w:szCs w:val="28"/>
        </w:rPr>
        <w:t>ом увеличилась в 1,2 раза.</w:t>
      </w:r>
    </w:p>
    <w:p w:rsidR="007C7D6E" w:rsidRDefault="007C7D6E" w:rsidP="00537CAB">
      <w:pPr>
        <w:pStyle w:val="2"/>
        <w:spacing w:after="0"/>
        <w:rPr>
          <w:bCs/>
          <w:color w:val="000000"/>
          <w:sz w:val="28"/>
          <w:szCs w:val="28"/>
        </w:rPr>
      </w:pPr>
    </w:p>
    <w:p w:rsidR="007C7D6E" w:rsidRPr="00537CAB" w:rsidRDefault="007C7D6E" w:rsidP="00537CAB">
      <w:pPr>
        <w:autoSpaceDE w:val="0"/>
        <w:autoSpaceDN w:val="0"/>
        <w:adjustRightInd w:val="0"/>
        <w:spacing w:after="0" w:line="240" w:lineRule="auto"/>
        <w:jc w:val="center"/>
        <w:rPr>
          <w:rFonts w:ascii="Times New Roman" w:hAnsi="Times New Roman"/>
          <w:b/>
          <w:bCs/>
          <w:color w:val="000000"/>
          <w:sz w:val="28"/>
          <w:szCs w:val="28"/>
        </w:rPr>
      </w:pPr>
      <w:r w:rsidRPr="00537CAB">
        <w:rPr>
          <w:rFonts w:ascii="Times New Roman" w:hAnsi="Times New Roman"/>
          <w:b/>
          <w:bCs/>
          <w:color w:val="000000"/>
          <w:sz w:val="28"/>
          <w:szCs w:val="28"/>
        </w:rPr>
        <w:t>Основные направления бюджетной и налоговой политики городского округа Первоуральск на 2015-2017 годы:</w:t>
      </w:r>
    </w:p>
    <w:p w:rsidR="007C7D6E" w:rsidRDefault="007C7D6E">
      <w:pPr>
        <w:autoSpaceDE w:val="0"/>
        <w:autoSpaceDN w:val="0"/>
        <w:adjustRightInd w:val="0"/>
        <w:spacing w:after="0" w:line="240" w:lineRule="auto"/>
        <w:ind w:firstLine="709"/>
        <w:jc w:val="both"/>
        <w:rPr>
          <w:rFonts w:ascii="Times New Roman" w:hAnsi="Times New Roman"/>
          <w:color w:val="000000"/>
          <w:sz w:val="28"/>
          <w:szCs w:val="28"/>
        </w:rPr>
      </w:pPr>
      <w:r w:rsidRPr="00842BD4">
        <w:rPr>
          <w:rFonts w:ascii="Times New Roman" w:hAnsi="Times New Roman"/>
          <w:color w:val="000000"/>
          <w:sz w:val="28"/>
          <w:szCs w:val="28"/>
        </w:rPr>
        <w:t>1) создание условий для наращивания налогового потенциала и мобилизации налоговых доходов, повышение доли неналоговых поступлений в общем объеме доходов;</w:t>
      </w:r>
    </w:p>
    <w:p w:rsidR="007C7D6E" w:rsidRDefault="007C7D6E">
      <w:pPr>
        <w:autoSpaceDE w:val="0"/>
        <w:autoSpaceDN w:val="0"/>
        <w:adjustRightInd w:val="0"/>
        <w:spacing w:after="0" w:line="240" w:lineRule="auto"/>
        <w:ind w:firstLine="709"/>
        <w:jc w:val="both"/>
        <w:rPr>
          <w:rFonts w:ascii="Times New Roman" w:hAnsi="Times New Roman"/>
          <w:color w:val="000000"/>
          <w:sz w:val="28"/>
          <w:szCs w:val="28"/>
        </w:rPr>
      </w:pPr>
      <w:r w:rsidRPr="00842BD4">
        <w:rPr>
          <w:rFonts w:ascii="Times New Roman" w:hAnsi="Times New Roman"/>
          <w:color w:val="000000"/>
          <w:sz w:val="28"/>
          <w:szCs w:val="28"/>
        </w:rPr>
        <w:t>2) улучшение инвестиционного климата;</w:t>
      </w:r>
    </w:p>
    <w:p w:rsidR="007C7D6E" w:rsidRDefault="007C7D6E">
      <w:pPr>
        <w:autoSpaceDE w:val="0"/>
        <w:autoSpaceDN w:val="0"/>
        <w:adjustRightInd w:val="0"/>
        <w:spacing w:after="0" w:line="240" w:lineRule="auto"/>
        <w:ind w:firstLine="709"/>
        <w:jc w:val="both"/>
        <w:rPr>
          <w:rFonts w:ascii="Times New Roman" w:hAnsi="Times New Roman"/>
          <w:color w:val="000000"/>
          <w:sz w:val="28"/>
          <w:szCs w:val="28"/>
        </w:rPr>
      </w:pPr>
      <w:r w:rsidRPr="00842BD4">
        <w:rPr>
          <w:rFonts w:ascii="Times New Roman" w:hAnsi="Times New Roman"/>
          <w:color w:val="000000"/>
          <w:sz w:val="28"/>
          <w:szCs w:val="28"/>
        </w:rPr>
        <w:lastRenderedPageBreak/>
        <w:t>3) применение программно-целевого метода бюджетного планирования</w:t>
      </w:r>
      <w:r>
        <w:rPr>
          <w:rFonts w:ascii="Times New Roman" w:hAnsi="Times New Roman"/>
          <w:color w:val="000000"/>
          <w:sz w:val="28"/>
          <w:szCs w:val="28"/>
        </w:rPr>
        <w:t xml:space="preserve"> </w:t>
      </w:r>
      <w:r w:rsidRPr="00842BD4">
        <w:rPr>
          <w:rFonts w:ascii="Times New Roman" w:hAnsi="Times New Roman"/>
          <w:color w:val="000000"/>
          <w:sz w:val="28"/>
          <w:szCs w:val="28"/>
        </w:rPr>
        <w:t>(финансирование мероприятий 18 муниципальных программ с долей расходов на их реализацию в размере 93% от общего объема расходов);</w:t>
      </w:r>
    </w:p>
    <w:p w:rsidR="007C7D6E" w:rsidRDefault="007C7D6E">
      <w:pPr>
        <w:autoSpaceDE w:val="0"/>
        <w:autoSpaceDN w:val="0"/>
        <w:adjustRightInd w:val="0"/>
        <w:spacing w:after="0" w:line="240" w:lineRule="auto"/>
        <w:ind w:firstLine="709"/>
        <w:jc w:val="both"/>
        <w:rPr>
          <w:rFonts w:ascii="Times New Roman" w:hAnsi="Times New Roman"/>
          <w:color w:val="000000"/>
          <w:sz w:val="28"/>
          <w:szCs w:val="28"/>
        </w:rPr>
      </w:pPr>
      <w:r w:rsidRPr="00842BD4">
        <w:rPr>
          <w:rFonts w:ascii="Times New Roman" w:hAnsi="Times New Roman"/>
          <w:color w:val="000000"/>
          <w:sz w:val="28"/>
          <w:szCs w:val="28"/>
        </w:rPr>
        <w:t>4) выполнение Указов Президента Российской Федерации :</w:t>
      </w:r>
    </w:p>
    <w:p w:rsidR="007C7D6E" w:rsidRDefault="007C7D6E" w:rsidP="00CA44CC">
      <w:pPr>
        <w:autoSpaceDE w:val="0"/>
        <w:autoSpaceDN w:val="0"/>
        <w:adjustRightInd w:val="0"/>
        <w:spacing w:after="0" w:line="240" w:lineRule="auto"/>
        <w:jc w:val="both"/>
        <w:rPr>
          <w:rFonts w:ascii="Times New Roman" w:hAnsi="Times New Roman"/>
          <w:color w:val="000000"/>
          <w:sz w:val="28"/>
          <w:szCs w:val="28"/>
        </w:rPr>
      </w:pPr>
      <w:r w:rsidRPr="00842BD4">
        <w:rPr>
          <w:rFonts w:ascii="Times New Roman" w:hAnsi="Times New Roman"/>
          <w:color w:val="000000"/>
          <w:sz w:val="28"/>
          <w:szCs w:val="28"/>
        </w:rPr>
        <w:t>- поэтапное повышение заработной платы работников образования и культуры,</w:t>
      </w:r>
    </w:p>
    <w:p w:rsidR="007C7D6E" w:rsidRDefault="007C7D6E" w:rsidP="00CA44CC">
      <w:pPr>
        <w:autoSpaceDE w:val="0"/>
        <w:autoSpaceDN w:val="0"/>
        <w:adjustRightInd w:val="0"/>
        <w:spacing w:after="0" w:line="240" w:lineRule="auto"/>
        <w:jc w:val="both"/>
        <w:rPr>
          <w:rFonts w:ascii="Times New Roman" w:hAnsi="Times New Roman"/>
          <w:color w:val="000000"/>
          <w:sz w:val="28"/>
          <w:szCs w:val="28"/>
        </w:rPr>
      </w:pPr>
      <w:r w:rsidRPr="00842BD4">
        <w:rPr>
          <w:rFonts w:ascii="Times New Roman" w:hAnsi="Times New Roman"/>
          <w:color w:val="000000"/>
          <w:sz w:val="28"/>
          <w:szCs w:val="28"/>
        </w:rPr>
        <w:t>- ликвидация очередности на места в детские сады и обеспечение к 2016 году 100% доступности дошкольного образования для детей от 3 до 7 лет;</w:t>
      </w:r>
    </w:p>
    <w:p w:rsidR="007C7D6E" w:rsidRDefault="007C7D6E">
      <w:pPr>
        <w:autoSpaceDE w:val="0"/>
        <w:autoSpaceDN w:val="0"/>
        <w:adjustRightInd w:val="0"/>
        <w:spacing w:after="0" w:line="240" w:lineRule="auto"/>
        <w:ind w:firstLine="709"/>
        <w:jc w:val="both"/>
        <w:rPr>
          <w:rFonts w:ascii="Times New Roman" w:hAnsi="Times New Roman"/>
          <w:color w:val="000000"/>
          <w:sz w:val="28"/>
          <w:szCs w:val="28"/>
        </w:rPr>
      </w:pPr>
      <w:r w:rsidRPr="00842BD4">
        <w:rPr>
          <w:rFonts w:ascii="Times New Roman" w:hAnsi="Times New Roman"/>
          <w:color w:val="000000"/>
          <w:sz w:val="28"/>
          <w:szCs w:val="28"/>
        </w:rPr>
        <w:t xml:space="preserve">5) увеличение расходов на модернизацию ЖКХ и ремонт дорог. </w:t>
      </w:r>
    </w:p>
    <w:p w:rsidR="007C7D6E" w:rsidRDefault="007C7D6E">
      <w:pPr>
        <w:autoSpaceDE w:val="0"/>
        <w:autoSpaceDN w:val="0"/>
        <w:adjustRightInd w:val="0"/>
        <w:spacing w:after="0" w:line="240" w:lineRule="auto"/>
        <w:ind w:firstLine="709"/>
        <w:jc w:val="both"/>
        <w:rPr>
          <w:rFonts w:ascii="Times New Roman" w:hAnsi="Times New Roman"/>
          <w:bCs/>
          <w:color w:val="000000"/>
          <w:sz w:val="28"/>
          <w:szCs w:val="28"/>
        </w:rPr>
      </w:pPr>
      <w:r w:rsidRPr="00842BD4">
        <w:rPr>
          <w:rFonts w:ascii="Times New Roman" w:hAnsi="Times New Roman"/>
          <w:bCs/>
          <w:color w:val="000000"/>
          <w:sz w:val="28"/>
          <w:szCs w:val="28"/>
        </w:rPr>
        <w:t>Все мероприятия направлены на сохранение социальной направленности расходов бюджета и на развитие городского округа Первоуральск</w:t>
      </w:r>
    </w:p>
    <w:p w:rsidR="007C7D6E" w:rsidRDefault="007C7D6E" w:rsidP="00537CAB">
      <w:pPr>
        <w:spacing w:after="0" w:line="240" w:lineRule="auto"/>
        <w:ind w:firstLine="709"/>
        <w:jc w:val="center"/>
        <w:rPr>
          <w:rFonts w:ascii="Times New Roman" w:hAnsi="Times New Roman"/>
          <w:sz w:val="28"/>
          <w:szCs w:val="28"/>
        </w:rPr>
      </w:pPr>
    </w:p>
    <w:p w:rsidR="007C7D6E" w:rsidRPr="00537CAB" w:rsidRDefault="007C7D6E" w:rsidP="00537CAB">
      <w:pPr>
        <w:spacing w:after="0" w:line="240" w:lineRule="auto"/>
        <w:jc w:val="center"/>
        <w:rPr>
          <w:rFonts w:ascii="Times New Roman" w:hAnsi="Times New Roman"/>
          <w:b/>
          <w:sz w:val="28"/>
          <w:szCs w:val="28"/>
        </w:rPr>
      </w:pPr>
      <w:r w:rsidRPr="00537CAB">
        <w:rPr>
          <w:rFonts w:ascii="Times New Roman" w:hAnsi="Times New Roman"/>
          <w:b/>
          <w:sz w:val="28"/>
          <w:szCs w:val="28"/>
        </w:rPr>
        <w:t>Основные направления расходов бюджета в 2015 году</w:t>
      </w:r>
    </w:p>
    <w:p w:rsidR="007C7D6E" w:rsidRDefault="007C7D6E" w:rsidP="00532226">
      <w:pPr>
        <w:numPr>
          <w:ilvl w:val="0"/>
          <w:numId w:val="35"/>
        </w:numPr>
        <w:spacing w:after="0" w:line="240" w:lineRule="auto"/>
        <w:jc w:val="both"/>
        <w:rPr>
          <w:rFonts w:ascii="Times New Roman" w:hAnsi="Times New Roman"/>
          <w:bCs/>
          <w:sz w:val="28"/>
          <w:szCs w:val="28"/>
        </w:rPr>
      </w:pPr>
      <w:r w:rsidRPr="00842BD4">
        <w:rPr>
          <w:rFonts w:ascii="Times New Roman" w:hAnsi="Times New Roman"/>
          <w:bCs/>
          <w:sz w:val="28"/>
          <w:szCs w:val="28"/>
        </w:rPr>
        <w:t xml:space="preserve">Переселение 100 граждан из аварийного жилья (3 дома общей площадью 1 100,9 </w:t>
      </w:r>
      <w:proofErr w:type="spellStart"/>
      <w:r w:rsidRPr="00842BD4">
        <w:rPr>
          <w:rFonts w:ascii="Times New Roman" w:hAnsi="Times New Roman"/>
          <w:bCs/>
          <w:sz w:val="28"/>
          <w:szCs w:val="28"/>
        </w:rPr>
        <w:t>кв.м</w:t>
      </w:r>
      <w:proofErr w:type="spellEnd"/>
      <w:r w:rsidRPr="00842BD4">
        <w:rPr>
          <w:rFonts w:ascii="Times New Roman" w:hAnsi="Times New Roman"/>
          <w:bCs/>
          <w:sz w:val="28"/>
          <w:szCs w:val="28"/>
        </w:rPr>
        <w:t xml:space="preserve">.) </w:t>
      </w:r>
      <w:r>
        <w:rPr>
          <w:rFonts w:ascii="Times New Roman" w:hAnsi="Times New Roman"/>
          <w:bCs/>
          <w:sz w:val="28"/>
          <w:szCs w:val="28"/>
        </w:rPr>
        <w:t>–</w:t>
      </w:r>
      <w:r w:rsidRPr="00842BD4">
        <w:rPr>
          <w:rFonts w:ascii="Times New Roman" w:hAnsi="Times New Roman"/>
          <w:bCs/>
          <w:sz w:val="28"/>
          <w:szCs w:val="28"/>
        </w:rPr>
        <w:t xml:space="preserve"> </w:t>
      </w:r>
      <w:r>
        <w:rPr>
          <w:rFonts w:ascii="Times New Roman" w:hAnsi="Times New Roman"/>
          <w:bCs/>
          <w:sz w:val="28"/>
          <w:szCs w:val="28"/>
        </w:rPr>
        <w:t>70,6</w:t>
      </w:r>
      <w:r w:rsidRPr="00842BD4">
        <w:rPr>
          <w:rFonts w:ascii="Times New Roman" w:hAnsi="Times New Roman"/>
          <w:bCs/>
          <w:sz w:val="28"/>
          <w:szCs w:val="28"/>
        </w:rPr>
        <w:t xml:space="preserve"> млн. руб.;</w:t>
      </w:r>
    </w:p>
    <w:p w:rsidR="007C7D6E" w:rsidRDefault="007C7D6E" w:rsidP="00532226">
      <w:pPr>
        <w:numPr>
          <w:ilvl w:val="0"/>
          <w:numId w:val="35"/>
        </w:numPr>
        <w:spacing w:after="0" w:line="240" w:lineRule="auto"/>
        <w:jc w:val="both"/>
        <w:rPr>
          <w:rFonts w:ascii="Times New Roman" w:hAnsi="Times New Roman"/>
          <w:bCs/>
          <w:sz w:val="28"/>
          <w:szCs w:val="28"/>
        </w:rPr>
      </w:pPr>
      <w:r w:rsidRPr="00842BD4">
        <w:rPr>
          <w:rFonts w:ascii="Times New Roman" w:hAnsi="Times New Roman"/>
          <w:bCs/>
          <w:sz w:val="28"/>
          <w:szCs w:val="28"/>
        </w:rPr>
        <w:t xml:space="preserve">благоустройство городского округа Первоуральск – 59,0 млн. руб., в том числе </w:t>
      </w:r>
      <w:r>
        <w:rPr>
          <w:rFonts w:ascii="Times New Roman" w:hAnsi="Times New Roman"/>
          <w:bCs/>
          <w:sz w:val="28"/>
          <w:szCs w:val="28"/>
        </w:rPr>
        <w:t>22</w:t>
      </w:r>
      <w:r w:rsidRPr="00842BD4">
        <w:rPr>
          <w:rFonts w:ascii="Times New Roman" w:hAnsi="Times New Roman"/>
          <w:bCs/>
          <w:sz w:val="28"/>
          <w:szCs w:val="28"/>
        </w:rPr>
        <w:t xml:space="preserve"> млн. руб. - на благоустройство дворовых территорий;</w:t>
      </w:r>
    </w:p>
    <w:p w:rsidR="007C7D6E" w:rsidRDefault="007C7D6E" w:rsidP="00532226">
      <w:pPr>
        <w:numPr>
          <w:ilvl w:val="0"/>
          <w:numId w:val="35"/>
        </w:numPr>
        <w:spacing w:after="0" w:line="240" w:lineRule="auto"/>
        <w:jc w:val="both"/>
        <w:rPr>
          <w:rFonts w:ascii="Times New Roman" w:hAnsi="Times New Roman"/>
          <w:bCs/>
          <w:sz w:val="28"/>
          <w:szCs w:val="28"/>
        </w:rPr>
      </w:pPr>
      <w:r w:rsidRPr="00842BD4">
        <w:rPr>
          <w:rFonts w:ascii="Times New Roman" w:hAnsi="Times New Roman"/>
          <w:bCs/>
          <w:sz w:val="28"/>
          <w:szCs w:val="28"/>
        </w:rPr>
        <w:t>строительство 2 блочных газовых котельных в п. Прогресс и п. Билимбай - 19,8 млн. руб.;</w:t>
      </w:r>
    </w:p>
    <w:p w:rsidR="007C7D6E" w:rsidRDefault="007C7D6E" w:rsidP="00532226">
      <w:pPr>
        <w:numPr>
          <w:ilvl w:val="0"/>
          <w:numId w:val="35"/>
        </w:numPr>
        <w:spacing w:after="0" w:line="240" w:lineRule="auto"/>
        <w:jc w:val="both"/>
        <w:rPr>
          <w:rFonts w:ascii="Times New Roman" w:hAnsi="Times New Roman"/>
          <w:bCs/>
          <w:sz w:val="28"/>
          <w:szCs w:val="28"/>
        </w:rPr>
      </w:pPr>
      <w:r w:rsidRPr="00842BD4">
        <w:rPr>
          <w:rFonts w:ascii="Times New Roman" w:hAnsi="Times New Roman"/>
          <w:bCs/>
          <w:sz w:val="28"/>
          <w:szCs w:val="28"/>
        </w:rPr>
        <w:t xml:space="preserve">газоснабжение жилых домов </w:t>
      </w:r>
      <w:r>
        <w:rPr>
          <w:rFonts w:ascii="Times New Roman" w:hAnsi="Times New Roman"/>
          <w:bCs/>
          <w:sz w:val="28"/>
          <w:szCs w:val="28"/>
        </w:rPr>
        <w:t>16,4 млн. руб.;</w:t>
      </w:r>
      <w:r w:rsidRPr="00842BD4">
        <w:rPr>
          <w:rFonts w:ascii="Times New Roman" w:hAnsi="Times New Roman"/>
          <w:bCs/>
          <w:sz w:val="28"/>
          <w:szCs w:val="28"/>
        </w:rPr>
        <w:t xml:space="preserve"> </w:t>
      </w:r>
    </w:p>
    <w:p w:rsidR="007C7D6E" w:rsidRDefault="007C7D6E" w:rsidP="00532226">
      <w:pPr>
        <w:numPr>
          <w:ilvl w:val="0"/>
          <w:numId w:val="35"/>
        </w:numPr>
        <w:spacing w:after="0" w:line="240" w:lineRule="auto"/>
        <w:jc w:val="both"/>
        <w:rPr>
          <w:rFonts w:ascii="Times New Roman" w:hAnsi="Times New Roman"/>
          <w:bCs/>
          <w:sz w:val="28"/>
          <w:szCs w:val="28"/>
        </w:rPr>
      </w:pPr>
      <w:r w:rsidRPr="00842BD4">
        <w:rPr>
          <w:rFonts w:ascii="Times New Roman" w:hAnsi="Times New Roman"/>
          <w:bCs/>
          <w:sz w:val="28"/>
          <w:szCs w:val="28"/>
        </w:rPr>
        <w:t xml:space="preserve">ремонт дорог общей протяженностью 25,3км – </w:t>
      </w:r>
      <w:r>
        <w:rPr>
          <w:rFonts w:ascii="Times New Roman" w:hAnsi="Times New Roman"/>
          <w:bCs/>
          <w:sz w:val="28"/>
          <w:szCs w:val="28"/>
        </w:rPr>
        <w:t>87,8</w:t>
      </w:r>
      <w:r w:rsidRPr="00842BD4">
        <w:rPr>
          <w:rFonts w:ascii="Times New Roman" w:hAnsi="Times New Roman"/>
          <w:bCs/>
          <w:sz w:val="28"/>
          <w:szCs w:val="28"/>
        </w:rPr>
        <w:t xml:space="preserve"> млн. руб.;</w:t>
      </w:r>
    </w:p>
    <w:p w:rsidR="007C7D6E" w:rsidRDefault="007C7D6E" w:rsidP="00532226">
      <w:pPr>
        <w:numPr>
          <w:ilvl w:val="0"/>
          <w:numId w:val="35"/>
        </w:numPr>
        <w:spacing w:after="0" w:line="240" w:lineRule="auto"/>
        <w:jc w:val="both"/>
        <w:rPr>
          <w:rFonts w:ascii="Times New Roman" w:hAnsi="Times New Roman"/>
          <w:bCs/>
          <w:sz w:val="28"/>
          <w:szCs w:val="28"/>
        </w:rPr>
      </w:pPr>
      <w:r w:rsidRPr="00842BD4">
        <w:rPr>
          <w:rFonts w:ascii="Times New Roman" w:hAnsi="Times New Roman"/>
          <w:bCs/>
          <w:sz w:val="28"/>
          <w:szCs w:val="28"/>
        </w:rPr>
        <w:t>содержание дорог - 66,0 млн. руб., в том числе регулярная чистка (уборка) дорог, мостов города и СТУ, нанесение дорожной разметки, ремонт дорожных знаков и ограждений, оплата электроэнергии светофорных объектов;</w:t>
      </w:r>
    </w:p>
    <w:p w:rsidR="007C7D6E" w:rsidRDefault="007C7D6E" w:rsidP="00532226">
      <w:pPr>
        <w:numPr>
          <w:ilvl w:val="0"/>
          <w:numId w:val="35"/>
        </w:numPr>
        <w:spacing w:after="0" w:line="240" w:lineRule="auto"/>
        <w:jc w:val="both"/>
        <w:rPr>
          <w:rFonts w:ascii="Times New Roman" w:hAnsi="Times New Roman"/>
          <w:bCs/>
          <w:sz w:val="28"/>
          <w:szCs w:val="28"/>
        </w:rPr>
      </w:pPr>
      <w:r w:rsidRPr="00842BD4">
        <w:rPr>
          <w:rFonts w:ascii="Times New Roman" w:hAnsi="Times New Roman"/>
          <w:bCs/>
          <w:sz w:val="28"/>
          <w:szCs w:val="28"/>
        </w:rPr>
        <w:t xml:space="preserve">содержание и ремонт ГТС – 3,6 млн. руб., в том числе кап. ремонт ГТС п. Новоуткинск – 3 млн. руб. ; </w:t>
      </w:r>
    </w:p>
    <w:p w:rsidR="007C7D6E" w:rsidRDefault="007C7D6E" w:rsidP="00532226">
      <w:pPr>
        <w:numPr>
          <w:ilvl w:val="0"/>
          <w:numId w:val="35"/>
        </w:numPr>
        <w:spacing w:after="0" w:line="240" w:lineRule="auto"/>
        <w:jc w:val="both"/>
        <w:rPr>
          <w:rFonts w:ascii="Times New Roman" w:hAnsi="Times New Roman"/>
          <w:bCs/>
          <w:sz w:val="28"/>
          <w:szCs w:val="28"/>
        </w:rPr>
      </w:pPr>
      <w:r w:rsidRPr="00842BD4">
        <w:rPr>
          <w:rFonts w:ascii="Times New Roman" w:hAnsi="Times New Roman"/>
          <w:bCs/>
          <w:sz w:val="28"/>
          <w:szCs w:val="28"/>
        </w:rPr>
        <w:t>подготовка планировки жилого микрорайона Запрудный – 7,4 млн. руб. (площадь территории, предназначенной для развития комплексного жилищного строительства – 124 га</w:t>
      </w:r>
      <w:r>
        <w:rPr>
          <w:rFonts w:ascii="Times New Roman" w:hAnsi="Times New Roman"/>
          <w:bCs/>
          <w:sz w:val="28"/>
          <w:szCs w:val="28"/>
        </w:rPr>
        <w:t>);</w:t>
      </w:r>
    </w:p>
    <w:p w:rsidR="007C7D6E" w:rsidRDefault="007C7D6E" w:rsidP="001C0C8B">
      <w:pPr>
        <w:numPr>
          <w:ilvl w:val="0"/>
          <w:numId w:val="35"/>
        </w:numPr>
        <w:spacing w:after="0" w:line="240" w:lineRule="auto"/>
        <w:jc w:val="both"/>
        <w:rPr>
          <w:rFonts w:ascii="Times New Roman" w:hAnsi="Times New Roman"/>
          <w:bCs/>
          <w:sz w:val="28"/>
          <w:szCs w:val="28"/>
        </w:rPr>
      </w:pPr>
      <w:r>
        <w:rPr>
          <w:rFonts w:ascii="Times New Roman" w:hAnsi="Times New Roman"/>
          <w:color w:val="000000"/>
          <w:sz w:val="28"/>
          <w:szCs w:val="28"/>
        </w:rPr>
        <w:t>п</w:t>
      </w:r>
      <w:r w:rsidRPr="00842BD4">
        <w:rPr>
          <w:rFonts w:ascii="Times New Roman" w:hAnsi="Times New Roman"/>
          <w:color w:val="000000"/>
          <w:sz w:val="28"/>
          <w:szCs w:val="28"/>
        </w:rPr>
        <w:t xml:space="preserve">оэтапное повышение </w:t>
      </w:r>
      <w:r w:rsidRPr="00842BD4">
        <w:rPr>
          <w:rFonts w:ascii="Times New Roman" w:hAnsi="Times New Roman"/>
          <w:bCs/>
          <w:sz w:val="28"/>
          <w:szCs w:val="28"/>
        </w:rPr>
        <w:t>средней заработной платы педагогических работников образовательных учреждений – 1 343 млн. руб.;</w:t>
      </w:r>
    </w:p>
    <w:p w:rsidR="007C7D6E" w:rsidRDefault="007C7D6E" w:rsidP="001C0C8B">
      <w:pPr>
        <w:numPr>
          <w:ilvl w:val="0"/>
          <w:numId w:val="35"/>
        </w:numPr>
        <w:spacing w:after="0" w:line="240" w:lineRule="auto"/>
        <w:jc w:val="both"/>
        <w:rPr>
          <w:rFonts w:ascii="Times New Roman" w:hAnsi="Times New Roman"/>
          <w:bCs/>
          <w:sz w:val="28"/>
          <w:szCs w:val="28"/>
        </w:rPr>
      </w:pPr>
      <w:r w:rsidRPr="00842BD4">
        <w:rPr>
          <w:rFonts w:ascii="Times New Roman" w:hAnsi="Times New Roman"/>
          <w:bCs/>
          <w:sz w:val="28"/>
          <w:szCs w:val="28"/>
        </w:rPr>
        <w:t>ремонтные работы в образовательных учреждениях – 50 млн. руб.;</w:t>
      </w:r>
    </w:p>
    <w:p w:rsidR="007C7D6E" w:rsidRDefault="007C7D6E" w:rsidP="001C0C8B">
      <w:pPr>
        <w:numPr>
          <w:ilvl w:val="0"/>
          <w:numId w:val="35"/>
        </w:numPr>
        <w:spacing w:after="0" w:line="240" w:lineRule="auto"/>
        <w:jc w:val="both"/>
        <w:rPr>
          <w:rFonts w:ascii="Times New Roman" w:hAnsi="Times New Roman"/>
          <w:bCs/>
          <w:sz w:val="28"/>
          <w:szCs w:val="28"/>
        </w:rPr>
      </w:pPr>
      <w:r w:rsidRPr="00842BD4">
        <w:rPr>
          <w:rFonts w:ascii="Times New Roman" w:hAnsi="Times New Roman"/>
          <w:bCs/>
          <w:sz w:val="28"/>
          <w:szCs w:val="28"/>
        </w:rPr>
        <w:t>установка пожарной сигнализации и проведение работ по предписаниям надзорных органов – 30,0 млн. руб.;</w:t>
      </w:r>
    </w:p>
    <w:p w:rsidR="007C7D6E" w:rsidRDefault="007C7D6E" w:rsidP="001C0C8B">
      <w:pPr>
        <w:numPr>
          <w:ilvl w:val="0"/>
          <w:numId w:val="35"/>
        </w:numPr>
        <w:spacing w:after="0" w:line="240" w:lineRule="auto"/>
        <w:jc w:val="both"/>
        <w:rPr>
          <w:rFonts w:ascii="Times New Roman" w:hAnsi="Times New Roman"/>
          <w:bCs/>
          <w:sz w:val="28"/>
          <w:szCs w:val="28"/>
        </w:rPr>
      </w:pPr>
      <w:r w:rsidRPr="00842BD4">
        <w:rPr>
          <w:rFonts w:ascii="Times New Roman" w:hAnsi="Times New Roman"/>
          <w:bCs/>
          <w:sz w:val="28"/>
          <w:szCs w:val="28"/>
        </w:rPr>
        <w:t>разработка проектной сметной документации на строительство школы на 300 мест в п. Билимбай – 5,0 млн. руб.;</w:t>
      </w:r>
    </w:p>
    <w:p w:rsidR="007C7D6E" w:rsidRDefault="007C7D6E" w:rsidP="001C0C8B">
      <w:pPr>
        <w:numPr>
          <w:ilvl w:val="0"/>
          <w:numId w:val="35"/>
        </w:numPr>
        <w:spacing w:after="0" w:line="240" w:lineRule="auto"/>
        <w:jc w:val="both"/>
        <w:rPr>
          <w:rFonts w:ascii="Times New Roman" w:hAnsi="Times New Roman"/>
          <w:bCs/>
          <w:sz w:val="28"/>
          <w:szCs w:val="28"/>
        </w:rPr>
      </w:pPr>
      <w:r>
        <w:rPr>
          <w:rFonts w:ascii="Times New Roman" w:hAnsi="Times New Roman"/>
          <w:bCs/>
          <w:sz w:val="28"/>
          <w:szCs w:val="28"/>
        </w:rPr>
        <w:t>с</w:t>
      </w:r>
      <w:r w:rsidRPr="00842BD4">
        <w:rPr>
          <w:rFonts w:ascii="Times New Roman" w:hAnsi="Times New Roman"/>
          <w:bCs/>
          <w:sz w:val="28"/>
          <w:szCs w:val="28"/>
        </w:rPr>
        <w:t xml:space="preserve">троительство 3-х детских садов на 1050 мест – </w:t>
      </w:r>
      <w:r>
        <w:rPr>
          <w:rFonts w:ascii="Times New Roman" w:hAnsi="Times New Roman"/>
          <w:bCs/>
          <w:sz w:val="28"/>
          <w:szCs w:val="28"/>
        </w:rPr>
        <w:t>555,4</w:t>
      </w:r>
      <w:r w:rsidRPr="00842BD4">
        <w:rPr>
          <w:rFonts w:ascii="Times New Roman" w:hAnsi="Times New Roman"/>
          <w:bCs/>
          <w:sz w:val="28"/>
          <w:szCs w:val="28"/>
        </w:rPr>
        <w:t xml:space="preserve"> млн. руб.</w:t>
      </w:r>
    </w:p>
    <w:p w:rsidR="007C7D6E" w:rsidRDefault="007C7D6E" w:rsidP="001C0C8B">
      <w:pPr>
        <w:numPr>
          <w:ilvl w:val="0"/>
          <w:numId w:val="35"/>
        </w:numPr>
        <w:spacing w:after="0" w:line="240" w:lineRule="auto"/>
        <w:jc w:val="both"/>
        <w:rPr>
          <w:rFonts w:ascii="Times New Roman" w:hAnsi="Times New Roman"/>
          <w:bCs/>
          <w:sz w:val="28"/>
          <w:szCs w:val="28"/>
        </w:rPr>
      </w:pPr>
      <w:r>
        <w:rPr>
          <w:rFonts w:ascii="Times New Roman" w:hAnsi="Times New Roman"/>
          <w:bCs/>
          <w:sz w:val="28"/>
          <w:szCs w:val="28"/>
        </w:rPr>
        <w:t>с</w:t>
      </w:r>
      <w:r w:rsidRPr="00842BD4">
        <w:rPr>
          <w:rFonts w:ascii="Times New Roman" w:hAnsi="Times New Roman"/>
          <w:bCs/>
          <w:sz w:val="28"/>
          <w:szCs w:val="28"/>
        </w:rPr>
        <w:t>троительство лыжной базы – 5 млн. руб.;</w:t>
      </w:r>
    </w:p>
    <w:p w:rsidR="007C7D6E" w:rsidRDefault="007C7D6E" w:rsidP="001C0C8B">
      <w:pPr>
        <w:numPr>
          <w:ilvl w:val="0"/>
          <w:numId w:val="35"/>
        </w:numPr>
        <w:spacing w:after="0" w:line="240" w:lineRule="auto"/>
        <w:jc w:val="both"/>
        <w:rPr>
          <w:rFonts w:ascii="Times New Roman" w:hAnsi="Times New Roman"/>
          <w:bCs/>
          <w:sz w:val="28"/>
          <w:szCs w:val="28"/>
        </w:rPr>
      </w:pPr>
      <w:r w:rsidRPr="00842BD4">
        <w:rPr>
          <w:rFonts w:ascii="Times New Roman" w:hAnsi="Times New Roman"/>
          <w:bCs/>
          <w:sz w:val="28"/>
          <w:szCs w:val="28"/>
        </w:rPr>
        <w:t xml:space="preserve">реконструкция кровли Ледового дворца спорта – </w:t>
      </w:r>
      <w:r>
        <w:rPr>
          <w:rFonts w:ascii="Times New Roman" w:hAnsi="Times New Roman"/>
          <w:bCs/>
          <w:sz w:val="28"/>
          <w:szCs w:val="28"/>
        </w:rPr>
        <w:t>19,4</w:t>
      </w:r>
      <w:r w:rsidRPr="00842BD4">
        <w:rPr>
          <w:rFonts w:ascii="Times New Roman" w:hAnsi="Times New Roman"/>
          <w:bCs/>
          <w:sz w:val="28"/>
          <w:szCs w:val="28"/>
        </w:rPr>
        <w:t xml:space="preserve"> млн. руб.;</w:t>
      </w:r>
    </w:p>
    <w:p w:rsidR="007C7D6E" w:rsidRDefault="007C7D6E" w:rsidP="001C0C8B">
      <w:pPr>
        <w:numPr>
          <w:ilvl w:val="0"/>
          <w:numId w:val="35"/>
        </w:numPr>
        <w:spacing w:after="0" w:line="240" w:lineRule="auto"/>
        <w:jc w:val="both"/>
        <w:rPr>
          <w:rFonts w:ascii="Times New Roman" w:hAnsi="Times New Roman"/>
          <w:bCs/>
          <w:sz w:val="28"/>
          <w:szCs w:val="28"/>
        </w:rPr>
      </w:pPr>
      <w:r w:rsidRPr="00842BD4">
        <w:rPr>
          <w:rFonts w:ascii="Times New Roman" w:hAnsi="Times New Roman"/>
          <w:bCs/>
          <w:sz w:val="28"/>
          <w:szCs w:val="28"/>
        </w:rPr>
        <w:t>подготовка ПСД на строительство ФОК в п. Билимбай – 2,8 млн. руб.</w:t>
      </w:r>
    </w:p>
    <w:p w:rsidR="007C7D6E" w:rsidRDefault="007C7D6E" w:rsidP="008C7DAE">
      <w:pPr>
        <w:pStyle w:val="a4"/>
        <w:spacing w:after="0" w:line="240" w:lineRule="auto"/>
        <w:ind w:left="0"/>
        <w:jc w:val="both"/>
        <w:rPr>
          <w:rFonts w:ascii="Times New Roman" w:hAnsi="Times New Roman"/>
          <w:sz w:val="28"/>
          <w:szCs w:val="28"/>
        </w:rPr>
      </w:pPr>
    </w:p>
    <w:p w:rsidR="007C7D6E" w:rsidRDefault="007C7D6E" w:rsidP="008C7DAE">
      <w:pPr>
        <w:pStyle w:val="a4"/>
        <w:spacing w:after="0" w:line="240" w:lineRule="auto"/>
        <w:ind w:left="0"/>
        <w:jc w:val="both"/>
        <w:rPr>
          <w:rFonts w:ascii="Times New Roman" w:hAnsi="Times New Roman"/>
          <w:sz w:val="28"/>
          <w:szCs w:val="28"/>
        </w:rPr>
      </w:pPr>
    </w:p>
    <w:p w:rsidR="007C7D6E" w:rsidRPr="008C7DAE" w:rsidRDefault="007C7D6E" w:rsidP="008C7DAE">
      <w:pPr>
        <w:pStyle w:val="a4"/>
        <w:spacing w:after="0" w:line="240" w:lineRule="auto"/>
        <w:ind w:left="0"/>
        <w:jc w:val="center"/>
        <w:rPr>
          <w:rFonts w:ascii="Times New Roman" w:hAnsi="Times New Roman"/>
          <w:b/>
          <w:sz w:val="28"/>
          <w:szCs w:val="28"/>
        </w:rPr>
      </w:pPr>
      <w:r w:rsidRPr="008C7DAE">
        <w:rPr>
          <w:rFonts w:ascii="Times New Roman" w:hAnsi="Times New Roman"/>
          <w:b/>
          <w:sz w:val="28"/>
          <w:szCs w:val="28"/>
        </w:rPr>
        <w:t xml:space="preserve">Исполнение протокольных поручений </w:t>
      </w:r>
    </w:p>
    <w:p w:rsidR="007C7D6E" w:rsidRPr="008C7DAE" w:rsidRDefault="007C7D6E" w:rsidP="008C7DAE">
      <w:pPr>
        <w:pStyle w:val="a4"/>
        <w:spacing w:after="0" w:line="240" w:lineRule="auto"/>
        <w:ind w:left="0"/>
        <w:jc w:val="center"/>
        <w:rPr>
          <w:rFonts w:ascii="Times New Roman" w:hAnsi="Times New Roman"/>
          <w:b/>
          <w:sz w:val="28"/>
          <w:szCs w:val="28"/>
        </w:rPr>
      </w:pPr>
      <w:r w:rsidRPr="008C7DAE">
        <w:rPr>
          <w:rFonts w:ascii="Times New Roman" w:hAnsi="Times New Roman"/>
          <w:b/>
          <w:sz w:val="28"/>
          <w:szCs w:val="28"/>
        </w:rPr>
        <w:t>Первоуральской городской Думы</w:t>
      </w:r>
    </w:p>
    <w:p w:rsidR="007C7D6E" w:rsidRDefault="007C7D6E" w:rsidP="008C7DAE">
      <w:pPr>
        <w:pStyle w:val="a4"/>
        <w:spacing w:after="0" w:line="240" w:lineRule="auto"/>
        <w:ind w:left="0"/>
        <w:jc w:val="both"/>
        <w:rPr>
          <w:rFonts w:ascii="Times New Roman" w:hAnsi="Times New Roman"/>
          <w:sz w:val="28"/>
          <w:szCs w:val="28"/>
        </w:rPr>
      </w:pPr>
    </w:p>
    <w:p w:rsidR="007C7D6E" w:rsidRDefault="007C7D6E" w:rsidP="008C7DAE">
      <w:pPr>
        <w:pStyle w:val="a4"/>
        <w:spacing w:after="0" w:line="240" w:lineRule="auto"/>
        <w:ind w:left="0"/>
        <w:jc w:val="both"/>
        <w:rPr>
          <w:rFonts w:ascii="Times New Roman" w:hAnsi="Times New Roman"/>
          <w:sz w:val="28"/>
          <w:szCs w:val="28"/>
        </w:rPr>
      </w:pPr>
      <w:r>
        <w:rPr>
          <w:rFonts w:ascii="Times New Roman" w:hAnsi="Times New Roman"/>
          <w:sz w:val="28"/>
          <w:szCs w:val="28"/>
        </w:rPr>
        <w:lastRenderedPageBreak/>
        <w:t xml:space="preserve">          К</w:t>
      </w:r>
      <w:r w:rsidRPr="00842BD4">
        <w:rPr>
          <w:rFonts w:ascii="Times New Roman" w:hAnsi="Times New Roman"/>
          <w:sz w:val="28"/>
          <w:szCs w:val="28"/>
        </w:rPr>
        <w:t>омитет</w:t>
      </w:r>
      <w:r>
        <w:rPr>
          <w:rFonts w:ascii="Times New Roman" w:hAnsi="Times New Roman"/>
          <w:sz w:val="28"/>
          <w:szCs w:val="28"/>
        </w:rPr>
        <w:t>ом</w:t>
      </w:r>
      <w:r w:rsidRPr="00842BD4">
        <w:rPr>
          <w:rFonts w:ascii="Times New Roman" w:hAnsi="Times New Roman"/>
          <w:sz w:val="28"/>
          <w:szCs w:val="28"/>
        </w:rPr>
        <w:t xml:space="preserve"> ПГД по бюджету, финансам и налогам от 27.11.2014 года по информации об исполнении бюджета городского округа Первоуральск за 9 месяцев 2014 года</w:t>
      </w:r>
      <w:r>
        <w:rPr>
          <w:rFonts w:ascii="Times New Roman" w:hAnsi="Times New Roman"/>
          <w:sz w:val="28"/>
          <w:szCs w:val="28"/>
        </w:rPr>
        <w:t xml:space="preserve"> были даны следующие поручения Администрации</w:t>
      </w:r>
      <w:r w:rsidRPr="00842BD4">
        <w:rPr>
          <w:rFonts w:ascii="Times New Roman" w:hAnsi="Times New Roman"/>
          <w:sz w:val="28"/>
          <w:szCs w:val="28"/>
        </w:rPr>
        <w:t xml:space="preserve">: </w:t>
      </w:r>
    </w:p>
    <w:p w:rsidR="007C7D6E" w:rsidRDefault="007C7D6E" w:rsidP="008C7DAE">
      <w:pPr>
        <w:pStyle w:val="a4"/>
        <w:spacing w:after="0" w:line="240" w:lineRule="auto"/>
        <w:ind w:left="0"/>
        <w:jc w:val="both"/>
        <w:rPr>
          <w:rFonts w:ascii="Times New Roman" w:hAnsi="Times New Roman"/>
          <w:sz w:val="28"/>
          <w:szCs w:val="28"/>
        </w:rPr>
      </w:pPr>
      <w:r w:rsidRPr="00842BD4">
        <w:rPr>
          <w:rFonts w:ascii="Times New Roman" w:hAnsi="Times New Roman"/>
          <w:sz w:val="28"/>
          <w:szCs w:val="28"/>
        </w:rPr>
        <w:t>1) усилить профессионально отдел муниципальных закупок и правовое управление Администрации ГО Первоуральск</w:t>
      </w:r>
    </w:p>
    <w:p w:rsidR="007C7D6E" w:rsidRDefault="007C7D6E" w:rsidP="008C7DAE">
      <w:pPr>
        <w:pStyle w:val="a4"/>
        <w:spacing w:after="0" w:line="240" w:lineRule="auto"/>
        <w:ind w:left="0"/>
        <w:jc w:val="both"/>
        <w:rPr>
          <w:rFonts w:ascii="Times New Roman" w:hAnsi="Times New Roman"/>
          <w:sz w:val="28"/>
          <w:szCs w:val="28"/>
        </w:rPr>
      </w:pPr>
      <w:r w:rsidRPr="00842BD4">
        <w:rPr>
          <w:rFonts w:ascii="Times New Roman" w:hAnsi="Times New Roman"/>
          <w:sz w:val="28"/>
          <w:szCs w:val="28"/>
        </w:rPr>
        <w:t>2) создать Единую службу заказчика для организации работ по благоустройству города, строительству объектов социального значения и для осуществления контроля за непосредственным выполнением этих работ</w:t>
      </w:r>
    </w:p>
    <w:p w:rsidR="007C7D6E" w:rsidRDefault="007C7D6E" w:rsidP="008C7DAE">
      <w:pPr>
        <w:pStyle w:val="a4"/>
        <w:spacing w:after="0" w:line="240" w:lineRule="auto"/>
        <w:ind w:left="0"/>
        <w:jc w:val="both"/>
        <w:rPr>
          <w:rFonts w:ascii="Times New Roman" w:hAnsi="Times New Roman"/>
          <w:sz w:val="28"/>
          <w:szCs w:val="28"/>
        </w:rPr>
      </w:pPr>
      <w:r w:rsidRPr="00842BD4">
        <w:rPr>
          <w:rFonts w:ascii="Times New Roman" w:hAnsi="Times New Roman"/>
          <w:sz w:val="28"/>
          <w:szCs w:val="28"/>
        </w:rPr>
        <w:t>3) усилить контроль за исполнением бюджета в части реализации муниципальных и областных программ со стороны всех ГРБС</w:t>
      </w:r>
      <w:r>
        <w:rPr>
          <w:rFonts w:ascii="Times New Roman" w:hAnsi="Times New Roman"/>
          <w:sz w:val="28"/>
          <w:szCs w:val="28"/>
        </w:rPr>
        <w:t xml:space="preserve"> городского округа Первоуральск</w:t>
      </w:r>
    </w:p>
    <w:p w:rsidR="007C7D6E" w:rsidRDefault="007C7D6E" w:rsidP="008C7DAE">
      <w:pPr>
        <w:pStyle w:val="a4"/>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842BD4">
        <w:rPr>
          <w:rFonts w:ascii="Times New Roman" w:hAnsi="Times New Roman"/>
          <w:sz w:val="28"/>
          <w:szCs w:val="28"/>
        </w:rPr>
        <w:t xml:space="preserve">Рекомендации </w:t>
      </w:r>
      <w:r>
        <w:rPr>
          <w:rFonts w:ascii="Times New Roman" w:hAnsi="Times New Roman"/>
          <w:sz w:val="28"/>
          <w:szCs w:val="28"/>
        </w:rPr>
        <w:t xml:space="preserve"> выполнены:</w:t>
      </w:r>
    </w:p>
    <w:p w:rsidR="007C7D6E" w:rsidRDefault="007C7D6E" w:rsidP="0002590F">
      <w:pPr>
        <w:pStyle w:val="a4"/>
        <w:numPr>
          <w:ilvl w:val="0"/>
          <w:numId w:val="26"/>
        </w:numPr>
        <w:spacing w:after="0" w:line="240" w:lineRule="auto"/>
        <w:jc w:val="both"/>
        <w:rPr>
          <w:rFonts w:ascii="Times New Roman" w:hAnsi="Times New Roman"/>
          <w:sz w:val="28"/>
          <w:szCs w:val="28"/>
        </w:rPr>
      </w:pPr>
      <w:r>
        <w:rPr>
          <w:rFonts w:ascii="Times New Roman" w:hAnsi="Times New Roman"/>
          <w:sz w:val="28"/>
          <w:szCs w:val="28"/>
        </w:rPr>
        <w:t xml:space="preserve">муниципальные служащие </w:t>
      </w:r>
      <w:r w:rsidRPr="00842BD4">
        <w:rPr>
          <w:rFonts w:ascii="Times New Roman" w:hAnsi="Times New Roman"/>
          <w:sz w:val="28"/>
          <w:szCs w:val="28"/>
        </w:rPr>
        <w:t>отдел</w:t>
      </w:r>
      <w:r>
        <w:rPr>
          <w:rFonts w:ascii="Times New Roman" w:hAnsi="Times New Roman"/>
          <w:sz w:val="28"/>
          <w:szCs w:val="28"/>
        </w:rPr>
        <w:t>а</w:t>
      </w:r>
      <w:r w:rsidRPr="00842BD4">
        <w:rPr>
          <w:rFonts w:ascii="Times New Roman" w:hAnsi="Times New Roman"/>
          <w:sz w:val="28"/>
          <w:szCs w:val="28"/>
        </w:rPr>
        <w:t xml:space="preserve"> муниципальных закупок</w:t>
      </w:r>
      <w:r>
        <w:rPr>
          <w:rFonts w:ascii="Times New Roman" w:hAnsi="Times New Roman"/>
          <w:sz w:val="28"/>
          <w:szCs w:val="28"/>
        </w:rPr>
        <w:t xml:space="preserve"> и комитета по правовой работе и муниципальной службе проходят повышение квалификации на постоянной основе;</w:t>
      </w:r>
    </w:p>
    <w:p w:rsidR="007C7D6E" w:rsidRDefault="007C7D6E" w:rsidP="0002590F">
      <w:pPr>
        <w:pStyle w:val="a4"/>
        <w:numPr>
          <w:ilvl w:val="0"/>
          <w:numId w:val="26"/>
        </w:numPr>
        <w:spacing w:after="0" w:line="240" w:lineRule="auto"/>
        <w:jc w:val="both"/>
        <w:rPr>
          <w:rFonts w:ascii="Times New Roman" w:hAnsi="Times New Roman"/>
          <w:sz w:val="28"/>
          <w:szCs w:val="28"/>
        </w:rPr>
      </w:pPr>
      <w:r>
        <w:rPr>
          <w:rFonts w:ascii="Times New Roman" w:hAnsi="Times New Roman"/>
          <w:sz w:val="28"/>
          <w:szCs w:val="28"/>
        </w:rPr>
        <w:t>произведена централизация служб заказчиков - в конце 2014 года реорганизовано ПМКУ «</w:t>
      </w:r>
      <w:proofErr w:type="spellStart"/>
      <w:r>
        <w:rPr>
          <w:rFonts w:ascii="Times New Roman" w:hAnsi="Times New Roman"/>
          <w:sz w:val="28"/>
          <w:szCs w:val="28"/>
        </w:rPr>
        <w:t>Горхоз</w:t>
      </w:r>
      <w:proofErr w:type="spellEnd"/>
      <w:r>
        <w:rPr>
          <w:rFonts w:ascii="Times New Roman" w:hAnsi="Times New Roman"/>
          <w:sz w:val="28"/>
          <w:szCs w:val="28"/>
        </w:rPr>
        <w:t xml:space="preserve">»  с передачей функций МПО ЖКХ и </w:t>
      </w:r>
      <w:proofErr w:type="spellStart"/>
      <w:r>
        <w:rPr>
          <w:rFonts w:ascii="Times New Roman" w:hAnsi="Times New Roman"/>
          <w:sz w:val="28"/>
          <w:szCs w:val="28"/>
        </w:rPr>
        <w:t>УЖКХиС</w:t>
      </w:r>
      <w:proofErr w:type="spellEnd"/>
      <w:r>
        <w:rPr>
          <w:rFonts w:ascii="Times New Roman" w:hAnsi="Times New Roman"/>
          <w:sz w:val="28"/>
          <w:szCs w:val="28"/>
        </w:rPr>
        <w:t xml:space="preserve">, кроме того </w:t>
      </w:r>
      <w:proofErr w:type="spellStart"/>
      <w:r>
        <w:rPr>
          <w:rFonts w:ascii="Times New Roman" w:hAnsi="Times New Roman"/>
          <w:sz w:val="28"/>
          <w:szCs w:val="28"/>
        </w:rPr>
        <w:t>реоргранизовано</w:t>
      </w:r>
      <w:proofErr w:type="spellEnd"/>
      <w:r>
        <w:rPr>
          <w:rFonts w:ascii="Times New Roman" w:hAnsi="Times New Roman"/>
          <w:sz w:val="28"/>
          <w:szCs w:val="28"/>
        </w:rPr>
        <w:t xml:space="preserve">  ПМКУ «ЦХЭМО» с передачей функций по капитальным ремонтам зданий и сооружений ПМКУ «УКС», </w:t>
      </w:r>
    </w:p>
    <w:p w:rsidR="007C7D6E" w:rsidRDefault="007C7D6E" w:rsidP="0002590F">
      <w:pPr>
        <w:pStyle w:val="a4"/>
        <w:numPr>
          <w:ilvl w:val="0"/>
          <w:numId w:val="26"/>
        </w:numPr>
        <w:spacing w:after="0" w:line="240" w:lineRule="auto"/>
        <w:jc w:val="both"/>
        <w:rPr>
          <w:rFonts w:ascii="Times New Roman" w:hAnsi="Times New Roman"/>
          <w:sz w:val="28"/>
          <w:szCs w:val="28"/>
        </w:rPr>
      </w:pPr>
      <w:r>
        <w:rPr>
          <w:rFonts w:ascii="Times New Roman" w:hAnsi="Times New Roman"/>
          <w:sz w:val="28"/>
          <w:szCs w:val="28"/>
        </w:rPr>
        <w:t>по результатам рейтинга Минфина Свердловской области городской округ Первоуральск находится на 6 месте по исполнению бюджета среди 72 муниципальных образований Свердловской области.</w:t>
      </w:r>
    </w:p>
    <w:p w:rsidR="007C7D6E" w:rsidRDefault="007C7D6E" w:rsidP="0002590F">
      <w:pPr>
        <w:pStyle w:val="a4"/>
        <w:spacing w:after="0" w:line="240" w:lineRule="auto"/>
        <w:ind w:left="0"/>
        <w:jc w:val="both"/>
        <w:rPr>
          <w:rFonts w:ascii="Times New Roman" w:hAnsi="Times New Roman"/>
          <w:sz w:val="28"/>
          <w:szCs w:val="28"/>
        </w:rPr>
      </w:pPr>
    </w:p>
    <w:p w:rsidR="007C7D6E" w:rsidRDefault="007C7D6E" w:rsidP="008C7DAE">
      <w:pPr>
        <w:pStyle w:val="a4"/>
        <w:spacing w:after="0" w:line="240" w:lineRule="auto"/>
        <w:ind w:left="0"/>
        <w:jc w:val="both"/>
        <w:rPr>
          <w:rFonts w:ascii="Times New Roman" w:hAnsi="Times New Roman"/>
          <w:sz w:val="28"/>
          <w:szCs w:val="28"/>
        </w:rPr>
      </w:pPr>
    </w:p>
    <w:p w:rsidR="007C7D6E" w:rsidRDefault="007C7D6E">
      <w:pPr>
        <w:spacing w:after="0" w:line="240" w:lineRule="auto"/>
        <w:ind w:firstLine="709"/>
        <w:jc w:val="both"/>
        <w:rPr>
          <w:rFonts w:ascii="Times New Roman" w:hAnsi="Times New Roman"/>
          <w:bCs/>
          <w:sz w:val="28"/>
          <w:szCs w:val="28"/>
        </w:rPr>
      </w:pPr>
      <w:r>
        <w:rPr>
          <w:rFonts w:ascii="Times New Roman" w:hAnsi="Times New Roman"/>
          <w:bCs/>
          <w:sz w:val="28"/>
          <w:szCs w:val="28"/>
        </w:rPr>
        <w:t>Комитетом ПГД по социальной работе</w:t>
      </w:r>
      <w:r w:rsidRPr="00842BD4">
        <w:rPr>
          <w:rFonts w:ascii="Times New Roman" w:hAnsi="Times New Roman"/>
          <w:bCs/>
          <w:sz w:val="28"/>
          <w:szCs w:val="28"/>
        </w:rPr>
        <w:t xml:space="preserve"> </w:t>
      </w:r>
      <w:r>
        <w:rPr>
          <w:rFonts w:ascii="Times New Roman" w:hAnsi="Times New Roman"/>
          <w:bCs/>
          <w:sz w:val="28"/>
          <w:szCs w:val="28"/>
        </w:rPr>
        <w:t>даны</w:t>
      </w:r>
      <w:r w:rsidRPr="00842BD4">
        <w:rPr>
          <w:rFonts w:ascii="Times New Roman" w:hAnsi="Times New Roman"/>
          <w:bCs/>
          <w:sz w:val="28"/>
          <w:szCs w:val="28"/>
        </w:rPr>
        <w:t xml:space="preserve"> рекомендации по планированию финансирования строительства «новогодних городков» в сельских территориальных управлениях дополнительно на 3 млн. руб. </w:t>
      </w:r>
    </w:p>
    <w:p w:rsidR="007C7D6E" w:rsidRDefault="007C7D6E" w:rsidP="0002590F">
      <w:pPr>
        <w:spacing w:after="0" w:line="240" w:lineRule="auto"/>
        <w:jc w:val="both"/>
        <w:rPr>
          <w:rFonts w:ascii="Times New Roman" w:hAnsi="Times New Roman"/>
          <w:bCs/>
          <w:sz w:val="28"/>
          <w:szCs w:val="28"/>
        </w:rPr>
      </w:pPr>
      <w:r>
        <w:rPr>
          <w:rFonts w:ascii="Times New Roman" w:hAnsi="Times New Roman"/>
          <w:bCs/>
          <w:sz w:val="28"/>
          <w:szCs w:val="28"/>
        </w:rPr>
        <w:t xml:space="preserve">          Администрацией городского округа Первоуральск изыскиваются источники (включая внебюджетные) по финансированию строительства «новогодних городков» </w:t>
      </w:r>
      <w:r w:rsidRPr="00842BD4">
        <w:rPr>
          <w:rFonts w:ascii="Times New Roman" w:hAnsi="Times New Roman"/>
          <w:bCs/>
          <w:sz w:val="28"/>
          <w:szCs w:val="28"/>
        </w:rPr>
        <w:t>в сельских территориальных управлениях</w:t>
      </w:r>
      <w:r>
        <w:rPr>
          <w:rFonts w:ascii="Times New Roman" w:hAnsi="Times New Roman"/>
          <w:bCs/>
          <w:sz w:val="28"/>
          <w:szCs w:val="28"/>
        </w:rPr>
        <w:t>.</w:t>
      </w:r>
    </w:p>
    <w:p w:rsidR="007C7D6E" w:rsidRDefault="007C7D6E" w:rsidP="000466D6">
      <w:pPr>
        <w:spacing w:after="0" w:line="240" w:lineRule="auto"/>
        <w:jc w:val="both"/>
        <w:rPr>
          <w:rFonts w:ascii="Times New Roman" w:hAnsi="Times New Roman"/>
          <w:sz w:val="28"/>
          <w:szCs w:val="28"/>
        </w:rPr>
      </w:pPr>
    </w:p>
    <w:p w:rsidR="000466D6" w:rsidRDefault="000466D6" w:rsidP="000466D6">
      <w:pPr>
        <w:spacing w:after="0" w:line="240" w:lineRule="auto"/>
        <w:jc w:val="both"/>
        <w:rPr>
          <w:rFonts w:ascii="Times New Roman" w:hAnsi="Times New Roman"/>
          <w:sz w:val="28"/>
          <w:szCs w:val="28"/>
        </w:rPr>
      </w:pPr>
    </w:p>
    <w:p w:rsidR="005B526F" w:rsidRDefault="005B526F" w:rsidP="000466D6">
      <w:pPr>
        <w:spacing w:after="0" w:line="240" w:lineRule="auto"/>
        <w:jc w:val="both"/>
        <w:rPr>
          <w:rFonts w:ascii="Times New Roman" w:hAnsi="Times New Roman"/>
          <w:sz w:val="28"/>
          <w:szCs w:val="28"/>
        </w:rPr>
      </w:pPr>
    </w:p>
    <w:p w:rsidR="000466D6" w:rsidRDefault="000466D6" w:rsidP="000466D6">
      <w:pPr>
        <w:spacing w:after="0" w:line="240" w:lineRule="auto"/>
        <w:jc w:val="both"/>
        <w:rPr>
          <w:rFonts w:ascii="Times New Roman" w:hAnsi="Times New Roman"/>
          <w:sz w:val="28"/>
          <w:szCs w:val="28"/>
        </w:rPr>
      </w:pPr>
      <w:bookmarkStart w:id="0" w:name="_GoBack"/>
      <w:bookmarkEnd w:id="0"/>
      <w:r>
        <w:rPr>
          <w:rFonts w:ascii="Times New Roman" w:hAnsi="Times New Roman"/>
          <w:sz w:val="28"/>
          <w:szCs w:val="28"/>
        </w:rPr>
        <w:t>Верно:</w:t>
      </w:r>
    </w:p>
    <w:sectPr w:rsidR="000466D6" w:rsidSect="004971B2">
      <w:footerReference w:type="default" r:id="rId28"/>
      <w:pgSz w:w="11906" w:h="16838"/>
      <w:pgMar w:top="709" w:right="850" w:bottom="851" w:left="1701" w:header="708" w:footer="1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6F9" w:rsidRDefault="007566F9" w:rsidP="00EC5181">
      <w:pPr>
        <w:spacing w:after="0" w:line="240" w:lineRule="auto"/>
      </w:pPr>
      <w:r>
        <w:separator/>
      </w:r>
    </w:p>
  </w:endnote>
  <w:endnote w:type="continuationSeparator" w:id="0">
    <w:p w:rsidR="007566F9" w:rsidRDefault="007566F9" w:rsidP="00EC5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DejaVu Sans">
    <w:altName w:val="Times New Roman"/>
    <w:panose1 w:val="00000000000000000000"/>
    <w:charset w:val="CC"/>
    <w:family w:val="swiss"/>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D6E" w:rsidRDefault="007566F9">
    <w:pPr>
      <w:pStyle w:val="ac"/>
      <w:jc w:val="center"/>
    </w:pPr>
    <w:r>
      <w:fldChar w:fldCharType="begin"/>
    </w:r>
    <w:r>
      <w:instrText xml:space="preserve"> PAGE   \* MERGEFORMAT </w:instrText>
    </w:r>
    <w:r>
      <w:fldChar w:fldCharType="separate"/>
    </w:r>
    <w:r w:rsidR="005B526F">
      <w:rPr>
        <w:noProof/>
      </w:rPr>
      <w:t>86</w:t>
    </w:r>
    <w:r>
      <w:rPr>
        <w:noProof/>
      </w:rPr>
      <w:fldChar w:fldCharType="end"/>
    </w:r>
  </w:p>
  <w:p w:rsidR="007C7D6E" w:rsidRDefault="007C7D6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6F9" w:rsidRDefault="007566F9" w:rsidP="00EC5181">
      <w:pPr>
        <w:spacing w:after="0" w:line="240" w:lineRule="auto"/>
      </w:pPr>
      <w:r>
        <w:separator/>
      </w:r>
    </w:p>
  </w:footnote>
  <w:footnote w:type="continuationSeparator" w:id="0">
    <w:p w:rsidR="007566F9" w:rsidRDefault="007566F9" w:rsidP="00EC51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A5229EE"/>
    <w:lvl w:ilvl="0">
      <w:start w:val="1"/>
      <w:numFmt w:val="bullet"/>
      <w:pStyle w:val="a"/>
      <w:lvlText w:val=""/>
      <w:lvlJc w:val="left"/>
      <w:pPr>
        <w:tabs>
          <w:tab w:val="num" w:pos="360"/>
        </w:tabs>
        <w:ind w:left="360" w:hanging="360"/>
      </w:pPr>
      <w:rPr>
        <w:rFonts w:ascii="Symbol" w:hAnsi="Symbol" w:hint="default"/>
      </w:rPr>
    </w:lvl>
  </w:abstractNum>
  <w:abstractNum w:abstractNumId="1">
    <w:nsid w:val="03DB1057"/>
    <w:multiLevelType w:val="hybridMultilevel"/>
    <w:tmpl w:val="30AEEB32"/>
    <w:lvl w:ilvl="0" w:tplc="04190001">
      <w:start w:val="1"/>
      <w:numFmt w:val="bullet"/>
      <w:lvlText w:val=""/>
      <w:lvlJc w:val="left"/>
      <w:pPr>
        <w:ind w:left="1068"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4101523"/>
    <w:multiLevelType w:val="hybridMultilevel"/>
    <w:tmpl w:val="8E6C44EE"/>
    <w:lvl w:ilvl="0" w:tplc="759A2B74">
      <w:start w:val="2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5B521B0"/>
    <w:multiLevelType w:val="hybridMultilevel"/>
    <w:tmpl w:val="0A0E2AC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87E53C9"/>
    <w:multiLevelType w:val="hybridMultilevel"/>
    <w:tmpl w:val="7BFAB9E4"/>
    <w:lvl w:ilvl="0" w:tplc="C42E9B2C">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D404515"/>
    <w:multiLevelType w:val="hybridMultilevel"/>
    <w:tmpl w:val="FC82CA7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445173"/>
    <w:multiLevelType w:val="hybridMultilevel"/>
    <w:tmpl w:val="E1C03DF6"/>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7">
    <w:nsid w:val="23483AC8"/>
    <w:multiLevelType w:val="hybridMultilevel"/>
    <w:tmpl w:val="9B08149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7ED792D"/>
    <w:multiLevelType w:val="hybridMultilevel"/>
    <w:tmpl w:val="6F8CB05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A82799D"/>
    <w:multiLevelType w:val="hybridMultilevel"/>
    <w:tmpl w:val="0CCC4D4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85550D2"/>
    <w:multiLevelType w:val="hybridMultilevel"/>
    <w:tmpl w:val="B93EFB0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3B1A2074"/>
    <w:multiLevelType w:val="hybridMultilevel"/>
    <w:tmpl w:val="94200E34"/>
    <w:lvl w:ilvl="0" w:tplc="4218E5E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DAC2CDD"/>
    <w:multiLevelType w:val="hybridMultilevel"/>
    <w:tmpl w:val="6F8CB05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F6000A4"/>
    <w:multiLevelType w:val="hybridMultilevel"/>
    <w:tmpl w:val="9AB0F65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2DA67CC"/>
    <w:multiLevelType w:val="hybridMultilevel"/>
    <w:tmpl w:val="7714B8B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3C2334B"/>
    <w:multiLevelType w:val="hybridMultilevel"/>
    <w:tmpl w:val="232E0A2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65626A6"/>
    <w:multiLevelType w:val="hybridMultilevel"/>
    <w:tmpl w:val="E084C51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470310FF"/>
    <w:multiLevelType w:val="hybridMultilevel"/>
    <w:tmpl w:val="87A439F4"/>
    <w:lvl w:ilvl="0" w:tplc="4218E5E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935422A"/>
    <w:multiLevelType w:val="hybridMultilevel"/>
    <w:tmpl w:val="BE44E38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4B8D25E1"/>
    <w:multiLevelType w:val="hybridMultilevel"/>
    <w:tmpl w:val="72E2C73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4C911150"/>
    <w:multiLevelType w:val="hybridMultilevel"/>
    <w:tmpl w:val="D04A3454"/>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4F9D715D"/>
    <w:multiLevelType w:val="hybridMultilevel"/>
    <w:tmpl w:val="A258A408"/>
    <w:lvl w:ilvl="0" w:tplc="4218E5E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08E0D36"/>
    <w:multiLevelType w:val="hybridMultilevel"/>
    <w:tmpl w:val="3CD06D7A"/>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519450AE"/>
    <w:multiLevelType w:val="hybridMultilevel"/>
    <w:tmpl w:val="F34422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6D15648"/>
    <w:multiLevelType w:val="hybridMultilevel"/>
    <w:tmpl w:val="9628FA58"/>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A732554"/>
    <w:multiLevelType w:val="hybridMultilevel"/>
    <w:tmpl w:val="72E2C73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5E9F4A79"/>
    <w:multiLevelType w:val="hybridMultilevel"/>
    <w:tmpl w:val="F10E49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57913B7"/>
    <w:multiLevelType w:val="hybridMultilevel"/>
    <w:tmpl w:val="144AD13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99A08B5"/>
    <w:multiLevelType w:val="hybridMultilevel"/>
    <w:tmpl w:val="7A800A6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ADA799A"/>
    <w:multiLevelType w:val="hybridMultilevel"/>
    <w:tmpl w:val="221AC87E"/>
    <w:lvl w:ilvl="0" w:tplc="04190001">
      <w:start w:val="1"/>
      <w:numFmt w:val="bullet"/>
      <w:lvlText w:val=""/>
      <w:lvlJc w:val="left"/>
      <w:pPr>
        <w:ind w:left="1788" w:hanging="360"/>
      </w:pPr>
      <w:rPr>
        <w:rFonts w:ascii="Symbol" w:hAnsi="Symbol" w:hint="default"/>
      </w:rPr>
    </w:lvl>
    <w:lvl w:ilvl="1" w:tplc="04190003">
      <w:start w:val="1"/>
      <w:numFmt w:val="decimal"/>
      <w:lvlText w:val="%2."/>
      <w:lvlJc w:val="left"/>
      <w:pPr>
        <w:tabs>
          <w:tab w:val="num" w:pos="2508"/>
        </w:tabs>
        <w:ind w:left="2508" w:hanging="360"/>
      </w:pPr>
      <w:rPr>
        <w:rFonts w:cs="Times New Roman"/>
      </w:rPr>
    </w:lvl>
    <w:lvl w:ilvl="2" w:tplc="04190005">
      <w:start w:val="1"/>
      <w:numFmt w:val="decimal"/>
      <w:lvlText w:val="%3."/>
      <w:lvlJc w:val="left"/>
      <w:pPr>
        <w:tabs>
          <w:tab w:val="num" w:pos="3228"/>
        </w:tabs>
        <w:ind w:left="3228" w:hanging="360"/>
      </w:pPr>
      <w:rPr>
        <w:rFonts w:cs="Times New Roman"/>
      </w:rPr>
    </w:lvl>
    <w:lvl w:ilvl="3" w:tplc="04190001">
      <w:start w:val="1"/>
      <w:numFmt w:val="decimal"/>
      <w:lvlText w:val="%4."/>
      <w:lvlJc w:val="left"/>
      <w:pPr>
        <w:tabs>
          <w:tab w:val="num" w:pos="3948"/>
        </w:tabs>
        <w:ind w:left="3948" w:hanging="360"/>
      </w:pPr>
      <w:rPr>
        <w:rFonts w:cs="Times New Roman"/>
      </w:rPr>
    </w:lvl>
    <w:lvl w:ilvl="4" w:tplc="04190003">
      <w:start w:val="1"/>
      <w:numFmt w:val="decimal"/>
      <w:lvlText w:val="%5."/>
      <w:lvlJc w:val="left"/>
      <w:pPr>
        <w:tabs>
          <w:tab w:val="num" w:pos="4668"/>
        </w:tabs>
        <w:ind w:left="4668" w:hanging="360"/>
      </w:pPr>
      <w:rPr>
        <w:rFonts w:cs="Times New Roman"/>
      </w:rPr>
    </w:lvl>
    <w:lvl w:ilvl="5" w:tplc="04190005">
      <w:start w:val="1"/>
      <w:numFmt w:val="decimal"/>
      <w:lvlText w:val="%6."/>
      <w:lvlJc w:val="left"/>
      <w:pPr>
        <w:tabs>
          <w:tab w:val="num" w:pos="5388"/>
        </w:tabs>
        <w:ind w:left="5388" w:hanging="360"/>
      </w:pPr>
      <w:rPr>
        <w:rFonts w:cs="Times New Roman"/>
      </w:rPr>
    </w:lvl>
    <w:lvl w:ilvl="6" w:tplc="04190001">
      <w:start w:val="1"/>
      <w:numFmt w:val="decimal"/>
      <w:lvlText w:val="%7."/>
      <w:lvlJc w:val="left"/>
      <w:pPr>
        <w:tabs>
          <w:tab w:val="num" w:pos="6108"/>
        </w:tabs>
        <w:ind w:left="6108" w:hanging="360"/>
      </w:pPr>
      <w:rPr>
        <w:rFonts w:cs="Times New Roman"/>
      </w:rPr>
    </w:lvl>
    <w:lvl w:ilvl="7" w:tplc="04190003">
      <w:start w:val="1"/>
      <w:numFmt w:val="decimal"/>
      <w:lvlText w:val="%8."/>
      <w:lvlJc w:val="left"/>
      <w:pPr>
        <w:tabs>
          <w:tab w:val="num" w:pos="6828"/>
        </w:tabs>
        <w:ind w:left="6828" w:hanging="360"/>
      </w:pPr>
      <w:rPr>
        <w:rFonts w:cs="Times New Roman"/>
      </w:rPr>
    </w:lvl>
    <w:lvl w:ilvl="8" w:tplc="04190005">
      <w:start w:val="1"/>
      <w:numFmt w:val="decimal"/>
      <w:lvlText w:val="%9."/>
      <w:lvlJc w:val="left"/>
      <w:pPr>
        <w:tabs>
          <w:tab w:val="num" w:pos="7548"/>
        </w:tabs>
        <w:ind w:left="7548" w:hanging="360"/>
      </w:pPr>
      <w:rPr>
        <w:rFonts w:cs="Times New Roman"/>
      </w:rPr>
    </w:lvl>
  </w:abstractNum>
  <w:abstractNum w:abstractNumId="30">
    <w:nsid w:val="6BC41BE3"/>
    <w:multiLevelType w:val="multilevel"/>
    <w:tmpl w:val="7F16D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70A71996"/>
    <w:multiLevelType w:val="hybridMultilevel"/>
    <w:tmpl w:val="94CCF15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1"/>
  </w:num>
  <w:num w:numId="10">
    <w:abstractNumId w:val="11"/>
  </w:num>
  <w:num w:numId="11">
    <w:abstractNumId w:val="16"/>
  </w:num>
  <w:num w:numId="12">
    <w:abstractNumId w:val="6"/>
  </w:num>
  <w:num w:numId="13">
    <w:abstractNumId w:val="1"/>
  </w:num>
  <w:num w:numId="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2"/>
  </w:num>
  <w:num w:numId="24">
    <w:abstractNumId w:val="24"/>
  </w:num>
  <w:num w:numId="25">
    <w:abstractNumId w:val="27"/>
  </w:num>
  <w:num w:numId="26">
    <w:abstractNumId w:val="14"/>
  </w:num>
  <w:num w:numId="27">
    <w:abstractNumId w:val="7"/>
  </w:num>
  <w:num w:numId="28">
    <w:abstractNumId w:val="5"/>
  </w:num>
  <w:num w:numId="29">
    <w:abstractNumId w:val="28"/>
  </w:num>
  <w:num w:numId="30">
    <w:abstractNumId w:val="31"/>
  </w:num>
  <w:num w:numId="31">
    <w:abstractNumId w:val="3"/>
  </w:num>
  <w:num w:numId="32">
    <w:abstractNumId w:val="23"/>
  </w:num>
  <w:num w:numId="33">
    <w:abstractNumId w:val="15"/>
  </w:num>
  <w:num w:numId="34">
    <w:abstractNumId w:val="13"/>
  </w:num>
  <w:num w:numId="35">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4BA1"/>
    <w:rsid w:val="00001977"/>
    <w:rsid w:val="000030E2"/>
    <w:rsid w:val="000039E5"/>
    <w:rsid w:val="000137CF"/>
    <w:rsid w:val="0002590F"/>
    <w:rsid w:val="00031E2A"/>
    <w:rsid w:val="00042D66"/>
    <w:rsid w:val="00043678"/>
    <w:rsid w:val="000466D6"/>
    <w:rsid w:val="00064E4D"/>
    <w:rsid w:val="00073AAD"/>
    <w:rsid w:val="000752BF"/>
    <w:rsid w:val="00087EAC"/>
    <w:rsid w:val="00090500"/>
    <w:rsid w:val="0009688D"/>
    <w:rsid w:val="00097097"/>
    <w:rsid w:val="000A693C"/>
    <w:rsid w:val="000B68FE"/>
    <w:rsid w:val="000C00EB"/>
    <w:rsid w:val="000C4A15"/>
    <w:rsid w:val="000D0C8C"/>
    <w:rsid w:val="000D2F84"/>
    <w:rsid w:val="000F56F1"/>
    <w:rsid w:val="001078A2"/>
    <w:rsid w:val="00132378"/>
    <w:rsid w:val="0013437B"/>
    <w:rsid w:val="00134688"/>
    <w:rsid w:val="00146924"/>
    <w:rsid w:val="001527BA"/>
    <w:rsid w:val="00152A6A"/>
    <w:rsid w:val="0015382B"/>
    <w:rsid w:val="00164378"/>
    <w:rsid w:val="00175C58"/>
    <w:rsid w:val="001974B7"/>
    <w:rsid w:val="001A35A4"/>
    <w:rsid w:val="001A3EC1"/>
    <w:rsid w:val="001A53F8"/>
    <w:rsid w:val="001B0D3C"/>
    <w:rsid w:val="001C00AB"/>
    <w:rsid w:val="001C0C8B"/>
    <w:rsid w:val="001D30B0"/>
    <w:rsid w:val="001D73CD"/>
    <w:rsid w:val="001E714A"/>
    <w:rsid w:val="0020526B"/>
    <w:rsid w:val="0021453F"/>
    <w:rsid w:val="00215D8D"/>
    <w:rsid w:val="00216027"/>
    <w:rsid w:val="00216824"/>
    <w:rsid w:val="00217645"/>
    <w:rsid w:val="0022592E"/>
    <w:rsid w:val="00252C8C"/>
    <w:rsid w:val="00252E99"/>
    <w:rsid w:val="00256BA0"/>
    <w:rsid w:val="00262341"/>
    <w:rsid w:val="00262F23"/>
    <w:rsid w:val="0026529C"/>
    <w:rsid w:val="00273198"/>
    <w:rsid w:val="002800C8"/>
    <w:rsid w:val="002844BE"/>
    <w:rsid w:val="002A55F0"/>
    <w:rsid w:val="002A782C"/>
    <w:rsid w:val="002B2E16"/>
    <w:rsid w:val="002C4E88"/>
    <w:rsid w:val="002C69F3"/>
    <w:rsid w:val="002E69CA"/>
    <w:rsid w:val="00300D23"/>
    <w:rsid w:val="003109E2"/>
    <w:rsid w:val="00310F02"/>
    <w:rsid w:val="00317CE9"/>
    <w:rsid w:val="0032415D"/>
    <w:rsid w:val="00325B3C"/>
    <w:rsid w:val="00325F60"/>
    <w:rsid w:val="00335DC8"/>
    <w:rsid w:val="00354B8A"/>
    <w:rsid w:val="00355E40"/>
    <w:rsid w:val="00386664"/>
    <w:rsid w:val="00386B87"/>
    <w:rsid w:val="003902D9"/>
    <w:rsid w:val="003920C2"/>
    <w:rsid w:val="003A6D3E"/>
    <w:rsid w:val="003A74C9"/>
    <w:rsid w:val="003B6DDB"/>
    <w:rsid w:val="003B6F45"/>
    <w:rsid w:val="003B77A1"/>
    <w:rsid w:val="003C4FD1"/>
    <w:rsid w:val="003C5761"/>
    <w:rsid w:val="003D0688"/>
    <w:rsid w:val="003D4A39"/>
    <w:rsid w:val="003D7CBE"/>
    <w:rsid w:val="003E4ECB"/>
    <w:rsid w:val="003E67CB"/>
    <w:rsid w:val="003E793B"/>
    <w:rsid w:val="003F5A63"/>
    <w:rsid w:val="003F7F6B"/>
    <w:rsid w:val="00402562"/>
    <w:rsid w:val="00410019"/>
    <w:rsid w:val="00415361"/>
    <w:rsid w:val="00431645"/>
    <w:rsid w:val="00432BE3"/>
    <w:rsid w:val="004450D6"/>
    <w:rsid w:val="00450BFB"/>
    <w:rsid w:val="004532E2"/>
    <w:rsid w:val="00455490"/>
    <w:rsid w:val="004638F4"/>
    <w:rsid w:val="00487058"/>
    <w:rsid w:val="004922EF"/>
    <w:rsid w:val="004971B2"/>
    <w:rsid w:val="00497E2B"/>
    <w:rsid w:val="004C2832"/>
    <w:rsid w:val="004C37CB"/>
    <w:rsid w:val="004C462F"/>
    <w:rsid w:val="004D36EE"/>
    <w:rsid w:val="004E48BE"/>
    <w:rsid w:val="004E77FF"/>
    <w:rsid w:val="004F7F21"/>
    <w:rsid w:val="0050034A"/>
    <w:rsid w:val="0050426D"/>
    <w:rsid w:val="0051200C"/>
    <w:rsid w:val="00514722"/>
    <w:rsid w:val="0051483B"/>
    <w:rsid w:val="00520ADB"/>
    <w:rsid w:val="005256F3"/>
    <w:rsid w:val="00532226"/>
    <w:rsid w:val="00537CAB"/>
    <w:rsid w:val="0054422F"/>
    <w:rsid w:val="00547406"/>
    <w:rsid w:val="0058136C"/>
    <w:rsid w:val="00584322"/>
    <w:rsid w:val="00594DDB"/>
    <w:rsid w:val="0059720B"/>
    <w:rsid w:val="005A58D5"/>
    <w:rsid w:val="005B526F"/>
    <w:rsid w:val="005B79DC"/>
    <w:rsid w:val="005B7A19"/>
    <w:rsid w:val="005C5672"/>
    <w:rsid w:val="005E6540"/>
    <w:rsid w:val="005F57BB"/>
    <w:rsid w:val="005F6CB3"/>
    <w:rsid w:val="00611B6C"/>
    <w:rsid w:val="006234CD"/>
    <w:rsid w:val="00625CA9"/>
    <w:rsid w:val="00634D1B"/>
    <w:rsid w:val="0063700F"/>
    <w:rsid w:val="0064458B"/>
    <w:rsid w:val="006539CA"/>
    <w:rsid w:val="00660F8E"/>
    <w:rsid w:val="0067633B"/>
    <w:rsid w:val="006820E6"/>
    <w:rsid w:val="00691396"/>
    <w:rsid w:val="0069223F"/>
    <w:rsid w:val="00695725"/>
    <w:rsid w:val="00695E4D"/>
    <w:rsid w:val="006A0820"/>
    <w:rsid w:val="006A1423"/>
    <w:rsid w:val="006A1779"/>
    <w:rsid w:val="006B4A71"/>
    <w:rsid w:val="006B7170"/>
    <w:rsid w:val="006D00CA"/>
    <w:rsid w:val="006D303D"/>
    <w:rsid w:val="006D3E20"/>
    <w:rsid w:val="006F0352"/>
    <w:rsid w:val="006F7EAF"/>
    <w:rsid w:val="00714AF9"/>
    <w:rsid w:val="00740FC4"/>
    <w:rsid w:val="00744AEF"/>
    <w:rsid w:val="00747E74"/>
    <w:rsid w:val="00753658"/>
    <w:rsid w:val="007566F9"/>
    <w:rsid w:val="00761FE6"/>
    <w:rsid w:val="00762275"/>
    <w:rsid w:val="00763B84"/>
    <w:rsid w:val="0077318F"/>
    <w:rsid w:val="007935F5"/>
    <w:rsid w:val="007A0E67"/>
    <w:rsid w:val="007B2C64"/>
    <w:rsid w:val="007B7585"/>
    <w:rsid w:val="007C31BB"/>
    <w:rsid w:val="007C7D6E"/>
    <w:rsid w:val="007D65E8"/>
    <w:rsid w:val="008020B9"/>
    <w:rsid w:val="0081740E"/>
    <w:rsid w:val="00825F1A"/>
    <w:rsid w:val="00842BD4"/>
    <w:rsid w:val="00844E6E"/>
    <w:rsid w:val="00846161"/>
    <w:rsid w:val="00851F37"/>
    <w:rsid w:val="00852899"/>
    <w:rsid w:val="00855BFB"/>
    <w:rsid w:val="00861141"/>
    <w:rsid w:val="00862831"/>
    <w:rsid w:val="008629B8"/>
    <w:rsid w:val="008654DC"/>
    <w:rsid w:val="008660EC"/>
    <w:rsid w:val="00866558"/>
    <w:rsid w:val="0087251E"/>
    <w:rsid w:val="00875DD3"/>
    <w:rsid w:val="00886A87"/>
    <w:rsid w:val="00892996"/>
    <w:rsid w:val="00892AAF"/>
    <w:rsid w:val="008A21E2"/>
    <w:rsid w:val="008B045B"/>
    <w:rsid w:val="008B72C6"/>
    <w:rsid w:val="008B76CD"/>
    <w:rsid w:val="008C4A20"/>
    <w:rsid w:val="008C6CBF"/>
    <w:rsid w:val="008C7DAE"/>
    <w:rsid w:val="008D07E6"/>
    <w:rsid w:val="008E4B05"/>
    <w:rsid w:val="008F1C05"/>
    <w:rsid w:val="00903B44"/>
    <w:rsid w:val="0090756B"/>
    <w:rsid w:val="00924DD0"/>
    <w:rsid w:val="00933A4F"/>
    <w:rsid w:val="00933B0A"/>
    <w:rsid w:val="00944684"/>
    <w:rsid w:val="009623A6"/>
    <w:rsid w:val="00970D43"/>
    <w:rsid w:val="00971848"/>
    <w:rsid w:val="00972D14"/>
    <w:rsid w:val="009735B4"/>
    <w:rsid w:val="0097379F"/>
    <w:rsid w:val="00974CA0"/>
    <w:rsid w:val="00977913"/>
    <w:rsid w:val="009A482C"/>
    <w:rsid w:val="009B3D95"/>
    <w:rsid w:val="009B6F19"/>
    <w:rsid w:val="009C001B"/>
    <w:rsid w:val="009C4C9C"/>
    <w:rsid w:val="009D7E57"/>
    <w:rsid w:val="009E3863"/>
    <w:rsid w:val="00A11235"/>
    <w:rsid w:val="00A118B8"/>
    <w:rsid w:val="00A3412F"/>
    <w:rsid w:val="00A47C8C"/>
    <w:rsid w:val="00A577B7"/>
    <w:rsid w:val="00A6143F"/>
    <w:rsid w:val="00A734C7"/>
    <w:rsid w:val="00A763F8"/>
    <w:rsid w:val="00A77F05"/>
    <w:rsid w:val="00A86BF6"/>
    <w:rsid w:val="00AA0E1B"/>
    <w:rsid w:val="00AA1501"/>
    <w:rsid w:val="00AA1F88"/>
    <w:rsid w:val="00AB1A59"/>
    <w:rsid w:val="00AD6354"/>
    <w:rsid w:val="00AE1594"/>
    <w:rsid w:val="00B00EFB"/>
    <w:rsid w:val="00B10716"/>
    <w:rsid w:val="00B21E2A"/>
    <w:rsid w:val="00B22EB4"/>
    <w:rsid w:val="00B34154"/>
    <w:rsid w:val="00B37997"/>
    <w:rsid w:val="00B50469"/>
    <w:rsid w:val="00B50E64"/>
    <w:rsid w:val="00B7126F"/>
    <w:rsid w:val="00B80741"/>
    <w:rsid w:val="00B93FC9"/>
    <w:rsid w:val="00BB0F21"/>
    <w:rsid w:val="00BB4671"/>
    <w:rsid w:val="00BC26D2"/>
    <w:rsid w:val="00BC43CD"/>
    <w:rsid w:val="00BC5EE8"/>
    <w:rsid w:val="00BD0CC9"/>
    <w:rsid w:val="00BD1E01"/>
    <w:rsid w:val="00BD5B04"/>
    <w:rsid w:val="00BE1DB3"/>
    <w:rsid w:val="00BE4B0A"/>
    <w:rsid w:val="00BF281B"/>
    <w:rsid w:val="00BF4644"/>
    <w:rsid w:val="00BF71BC"/>
    <w:rsid w:val="00BF7906"/>
    <w:rsid w:val="00C14E78"/>
    <w:rsid w:val="00C177FD"/>
    <w:rsid w:val="00C21E9D"/>
    <w:rsid w:val="00C2215B"/>
    <w:rsid w:val="00C24EDC"/>
    <w:rsid w:val="00C3564E"/>
    <w:rsid w:val="00C40A39"/>
    <w:rsid w:val="00C41D89"/>
    <w:rsid w:val="00C448D3"/>
    <w:rsid w:val="00C44C97"/>
    <w:rsid w:val="00C4645A"/>
    <w:rsid w:val="00C716D7"/>
    <w:rsid w:val="00C74C1F"/>
    <w:rsid w:val="00C91C9A"/>
    <w:rsid w:val="00C967C9"/>
    <w:rsid w:val="00C96B95"/>
    <w:rsid w:val="00CA394A"/>
    <w:rsid w:val="00CA44CC"/>
    <w:rsid w:val="00CB6D78"/>
    <w:rsid w:val="00CC1131"/>
    <w:rsid w:val="00CC3E64"/>
    <w:rsid w:val="00CC6B62"/>
    <w:rsid w:val="00CD06EA"/>
    <w:rsid w:val="00CD304D"/>
    <w:rsid w:val="00CD70FA"/>
    <w:rsid w:val="00D02E39"/>
    <w:rsid w:val="00D14C49"/>
    <w:rsid w:val="00D24227"/>
    <w:rsid w:val="00D24687"/>
    <w:rsid w:val="00D248DB"/>
    <w:rsid w:val="00D531D4"/>
    <w:rsid w:val="00D549BD"/>
    <w:rsid w:val="00D56F86"/>
    <w:rsid w:val="00D61ABA"/>
    <w:rsid w:val="00D623A2"/>
    <w:rsid w:val="00D658A7"/>
    <w:rsid w:val="00D66626"/>
    <w:rsid w:val="00D703A3"/>
    <w:rsid w:val="00D74A72"/>
    <w:rsid w:val="00D77594"/>
    <w:rsid w:val="00D8443C"/>
    <w:rsid w:val="00D84BA1"/>
    <w:rsid w:val="00DA72E1"/>
    <w:rsid w:val="00DB3429"/>
    <w:rsid w:val="00DE134E"/>
    <w:rsid w:val="00DF2423"/>
    <w:rsid w:val="00DF61A5"/>
    <w:rsid w:val="00E03593"/>
    <w:rsid w:val="00E11D11"/>
    <w:rsid w:val="00E120B8"/>
    <w:rsid w:val="00E126FD"/>
    <w:rsid w:val="00E24BD5"/>
    <w:rsid w:val="00E253A0"/>
    <w:rsid w:val="00E304DB"/>
    <w:rsid w:val="00E344E0"/>
    <w:rsid w:val="00E400C5"/>
    <w:rsid w:val="00E4242C"/>
    <w:rsid w:val="00E451DD"/>
    <w:rsid w:val="00E52E33"/>
    <w:rsid w:val="00E54CA0"/>
    <w:rsid w:val="00E60310"/>
    <w:rsid w:val="00E60ED3"/>
    <w:rsid w:val="00E624ED"/>
    <w:rsid w:val="00E625CE"/>
    <w:rsid w:val="00E7627B"/>
    <w:rsid w:val="00E84198"/>
    <w:rsid w:val="00E931B9"/>
    <w:rsid w:val="00E9530D"/>
    <w:rsid w:val="00EA3432"/>
    <w:rsid w:val="00EC43B8"/>
    <w:rsid w:val="00EC5181"/>
    <w:rsid w:val="00EC6E15"/>
    <w:rsid w:val="00ED06BF"/>
    <w:rsid w:val="00ED33E2"/>
    <w:rsid w:val="00EF7E14"/>
    <w:rsid w:val="00F06C48"/>
    <w:rsid w:val="00F11CE7"/>
    <w:rsid w:val="00F12F1A"/>
    <w:rsid w:val="00F158F6"/>
    <w:rsid w:val="00F17374"/>
    <w:rsid w:val="00F21867"/>
    <w:rsid w:val="00F2336B"/>
    <w:rsid w:val="00F24978"/>
    <w:rsid w:val="00F42C8B"/>
    <w:rsid w:val="00F46908"/>
    <w:rsid w:val="00F472AD"/>
    <w:rsid w:val="00F51ACD"/>
    <w:rsid w:val="00F525F4"/>
    <w:rsid w:val="00F543A9"/>
    <w:rsid w:val="00F56D51"/>
    <w:rsid w:val="00F61DEC"/>
    <w:rsid w:val="00F644B2"/>
    <w:rsid w:val="00F67B01"/>
    <w:rsid w:val="00F74319"/>
    <w:rsid w:val="00F761E5"/>
    <w:rsid w:val="00F82E1C"/>
    <w:rsid w:val="00F83C8D"/>
    <w:rsid w:val="00F907D1"/>
    <w:rsid w:val="00F90E98"/>
    <w:rsid w:val="00F922FE"/>
    <w:rsid w:val="00F96A11"/>
    <w:rsid w:val="00FA39BB"/>
    <w:rsid w:val="00FA4BA1"/>
    <w:rsid w:val="00FB0028"/>
    <w:rsid w:val="00FB03D3"/>
    <w:rsid w:val="00FC18E5"/>
    <w:rsid w:val="00FC71FF"/>
    <w:rsid w:val="00FD6415"/>
    <w:rsid w:val="00FF3B6A"/>
    <w:rsid w:val="00FF4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2415D"/>
    <w:pPr>
      <w:spacing w:after="200" w:line="276" w:lineRule="auto"/>
    </w:pPr>
    <w:rPr>
      <w:sz w:val="22"/>
      <w:szCs w:val="22"/>
    </w:rPr>
  </w:style>
  <w:style w:type="paragraph" w:styleId="1">
    <w:name w:val="heading 1"/>
    <w:basedOn w:val="a0"/>
    <w:next w:val="a0"/>
    <w:link w:val="10"/>
    <w:uiPriority w:val="99"/>
    <w:qFormat/>
    <w:rsid w:val="00A77F05"/>
    <w:pPr>
      <w:keepNext/>
      <w:spacing w:after="0" w:line="240" w:lineRule="auto"/>
      <w:outlineLvl w:val="0"/>
    </w:pPr>
    <w:rPr>
      <w:rFonts w:ascii="Times New Roman" w:hAnsi="Times New Roman"/>
      <w:b/>
      <w:bCs/>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A77F05"/>
    <w:rPr>
      <w:rFonts w:ascii="Times New Roman" w:hAnsi="Times New Roman" w:cs="Times New Roman"/>
      <w:b/>
      <w:bCs/>
      <w:sz w:val="24"/>
      <w:szCs w:val="24"/>
    </w:rPr>
  </w:style>
  <w:style w:type="paragraph" w:styleId="a4">
    <w:name w:val="List Paragraph"/>
    <w:basedOn w:val="a0"/>
    <w:uiPriority w:val="99"/>
    <w:qFormat/>
    <w:rsid w:val="00D84BA1"/>
    <w:pPr>
      <w:ind w:left="720"/>
      <w:contextualSpacing/>
    </w:pPr>
  </w:style>
  <w:style w:type="paragraph" w:styleId="a5">
    <w:name w:val="Body Text Indent"/>
    <w:basedOn w:val="a0"/>
    <w:link w:val="a6"/>
    <w:uiPriority w:val="99"/>
    <w:semiHidden/>
    <w:rsid w:val="006A1423"/>
    <w:pPr>
      <w:spacing w:after="120" w:line="240" w:lineRule="auto"/>
      <w:ind w:left="283"/>
    </w:pPr>
    <w:rPr>
      <w:rFonts w:ascii="Times New Roman" w:hAnsi="Times New Roman"/>
      <w:sz w:val="24"/>
      <w:szCs w:val="24"/>
    </w:rPr>
  </w:style>
  <w:style w:type="character" w:customStyle="1" w:styleId="a6">
    <w:name w:val="Основной текст с отступом Знак"/>
    <w:link w:val="a5"/>
    <w:uiPriority w:val="99"/>
    <w:semiHidden/>
    <w:locked/>
    <w:rsid w:val="006A1423"/>
    <w:rPr>
      <w:rFonts w:ascii="Times New Roman" w:hAnsi="Times New Roman" w:cs="Times New Roman"/>
      <w:sz w:val="24"/>
      <w:szCs w:val="24"/>
    </w:rPr>
  </w:style>
  <w:style w:type="paragraph" w:styleId="2">
    <w:name w:val="Body Text 2"/>
    <w:basedOn w:val="a0"/>
    <w:link w:val="20"/>
    <w:uiPriority w:val="99"/>
    <w:rsid w:val="006A1423"/>
    <w:pPr>
      <w:spacing w:after="120" w:line="480" w:lineRule="auto"/>
    </w:pPr>
    <w:rPr>
      <w:rFonts w:ascii="Times New Roman" w:hAnsi="Times New Roman"/>
      <w:sz w:val="24"/>
      <w:szCs w:val="24"/>
    </w:rPr>
  </w:style>
  <w:style w:type="character" w:customStyle="1" w:styleId="20">
    <w:name w:val="Основной текст 2 Знак"/>
    <w:link w:val="2"/>
    <w:uiPriority w:val="99"/>
    <w:locked/>
    <w:rsid w:val="006A1423"/>
    <w:rPr>
      <w:rFonts w:ascii="Times New Roman" w:hAnsi="Times New Roman" w:cs="Times New Roman"/>
      <w:sz w:val="24"/>
      <w:szCs w:val="24"/>
    </w:rPr>
  </w:style>
  <w:style w:type="character" w:customStyle="1" w:styleId="a7">
    <w:name w:val="Без интервала Знак"/>
    <w:link w:val="a8"/>
    <w:uiPriority w:val="99"/>
    <w:locked/>
    <w:rsid w:val="006A1423"/>
    <w:rPr>
      <w:color w:val="000000"/>
      <w:sz w:val="24"/>
      <w:lang w:val="en-US" w:eastAsia="en-US"/>
    </w:rPr>
  </w:style>
  <w:style w:type="paragraph" w:styleId="a8">
    <w:name w:val="No Spacing"/>
    <w:link w:val="a7"/>
    <w:uiPriority w:val="99"/>
    <w:qFormat/>
    <w:rsid w:val="006A1423"/>
    <w:rPr>
      <w:color w:val="000000"/>
      <w:sz w:val="24"/>
      <w:szCs w:val="24"/>
      <w:lang w:val="en-US" w:eastAsia="en-US"/>
    </w:rPr>
  </w:style>
  <w:style w:type="paragraph" w:customStyle="1" w:styleId="a9">
    <w:name w:val="Знак Знак Знак Знак"/>
    <w:basedOn w:val="a0"/>
    <w:uiPriority w:val="99"/>
    <w:rsid w:val="006A1423"/>
    <w:pPr>
      <w:spacing w:after="0" w:line="240" w:lineRule="auto"/>
    </w:pPr>
    <w:rPr>
      <w:rFonts w:ascii="Verdana" w:hAnsi="Verdana" w:cs="Verdana"/>
      <w:sz w:val="20"/>
      <w:szCs w:val="20"/>
      <w:lang w:val="en-US" w:eastAsia="en-US"/>
    </w:rPr>
  </w:style>
  <w:style w:type="paragraph" w:customStyle="1" w:styleId="acenter">
    <w:name w:val="acenter"/>
    <w:basedOn w:val="a0"/>
    <w:uiPriority w:val="99"/>
    <w:rsid w:val="006A1423"/>
    <w:pPr>
      <w:spacing w:after="0" w:line="240" w:lineRule="auto"/>
    </w:pPr>
    <w:rPr>
      <w:rFonts w:ascii="Times New Roman" w:hAnsi="Times New Roman"/>
      <w:sz w:val="24"/>
      <w:szCs w:val="24"/>
    </w:rPr>
  </w:style>
  <w:style w:type="paragraph" w:customStyle="1" w:styleId="Default">
    <w:name w:val="Default"/>
    <w:uiPriority w:val="99"/>
    <w:rsid w:val="006A1423"/>
    <w:pPr>
      <w:autoSpaceDE w:val="0"/>
      <w:autoSpaceDN w:val="0"/>
      <w:adjustRightInd w:val="0"/>
    </w:pPr>
    <w:rPr>
      <w:rFonts w:ascii="Times New Roman" w:hAnsi="Times New Roman"/>
      <w:color w:val="000000"/>
      <w:sz w:val="24"/>
      <w:szCs w:val="24"/>
    </w:rPr>
  </w:style>
  <w:style w:type="paragraph" w:customStyle="1" w:styleId="11">
    <w:name w:val="Абзац списка1"/>
    <w:basedOn w:val="a0"/>
    <w:uiPriority w:val="99"/>
    <w:rsid w:val="006A1423"/>
    <w:pPr>
      <w:spacing w:after="0" w:line="240" w:lineRule="auto"/>
      <w:ind w:left="720"/>
    </w:pPr>
    <w:rPr>
      <w:rFonts w:ascii="Times New Roman" w:hAnsi="Times New Roman"/>
      <w:sz w:val="24"/>
      <w:szCs w:val="24"/>
    </w:rPr>
  </w:style>
  <w:style w:type="character" w:customStyle="1" w:styleId="21">
    <w:name w:val="Основной текст (2)_"/>
    <w:link w:val="22"/>
    <w:uiPriority w:val="99"/>
    <w:locked/>
    <w:rsid w:val="006A1423"/>
    <w:rPr>
      <w:b/>
      <w:i/>
      <w:sz w:val="23"/>
      <w:shd w:val="clear" w:color="auto" w:fill="FFFFFF"/>
    </w:rPr>
  </w:style>
  <w:style w:type="paragraph" w:customStyle="1" w:styleId="22">
    <w:name w:val="Основной текст (2)"/>
    <w:basedOn w:val="a0"/>
    <w:link w:val="21"/>
    <w:uiPriority w:val="99"/>
    <w:rsid w:val="006A1423"/>
    <w:pPr>
      <w:widowControl w:val="0"/>
      <w:shd w:val="clear" w:color="auto" w:fill="FFFFFF"/>
      <w:spacing w:before="300" w:after="0" w:line="317" w:lineRule="exact"/>
      <w:ind w:hanging="340"/>
      <w:jc w:val="both"/>
    </w:pPr>
    <w:rPr>
      <w:b/>
      <w:i/>
      <w:sz w:val="23"/>
      <w:szCs w:val="20"/>
    </w:rPr>
  </w:style>
  <w:style w:type="paragraph" w:styleId="aa">
    <w:name w:val="header"/>
    <w:basedOn w:val="a0"/>
    <w:link w:val="ab"/>
    <w:uiPriority w:val="99"/>
    <w:semiHidden/>
    <w:rsid w:val="00EC5181"/>
    <w:pPr>
      <w:tabs>
        <w:tab w:val="center" w:pos="4677"/>
        <w:tab w:val="right" w:pos="9355"/>
      </w:tabs>
      <w:spacing w:after="0" w:line="240" w:lineRule="auto"/>
    </w:pPr>
  </w:style>
  <w:style w:type="character" w:customStyle="1" w:styleId="ab">
    <w:name w:val="Верхний колонтитул Знак"/>
    <w:link w:val="aa"/>
    <w:uiPriority w:val="99"/>
    <w:semiHidden/>
    <w:locked/>
    <w:rsid w:val="00EC5181"/>
    <w:rPr>
      <w:rFonts w:cs="Times New Roman"/>
    </w:rPr>
  </w:style>
  <w:style w:type="paragraph" w:styleId="ac">
    <w:name w:val="footer"/>
    <w:basedOn w:val="a0"/>
    <w:link w:val="ad"/>
    <w:uiPriority w:val="99"/>
    <w:rsid w:val="00EC5181"/>
    <w:pPr>
      <w:tabs>
        <w:tab w:val="center" w:pos="4677"/>
        <w:tab w:val="right" w:pos="9355"/>
      </w:tabs>
      <w:spacing w:after="0" w:line="240" w:lineRule="auto"/>
    </w:pPr>
  </w:style>
  <w:style w:type="character" w:customStyle="1" w:styleId="ad">
    <w:name w:val="Нижний колонтитул Знак"/>
    <w:link w:val="ac"/>
    <w:uiPriority w:val="99"/>
    <w:locked/>
    <w:rsid w:val="00EC5181"/>
    <w:rPr>
      <w:rFonts w:cs="Times New Roman"/>
    </w:rPr>
  </w:style>
  <w:style w:type="paragraph" w:styleId="ae">
    <w:name w:val="Body Text"/>
    <w:basedOn w:val="a0"/>
    <w:link w:val="af"/>
    <w:uiPriority w:val="99"/>
    <w:rsid w:val="00A77F05"/>
    <w:pPr>
      <w:spacing w:after="120"/>
    </w:pPr>
  </w:style>
  <w:style w:type="character" w:customStyle="1" w:styleId="af">
    <w:name w:val="Основной текст Знак"/>
    <w:link w:val="ae"/>
    <w:uiPriority w:val="99"/>
    <w:locked/>
    <w:rsid w:val="00A77F05"/>
    <w:rPr>
      <w:rFonts w:cs="Times New Roman"/>
    </w:rPr>
  </w:style>
  <w:style w:type="paragraph" w:customStyle="1" w:styleId="12">
    <w:name w:val="Обычный1"/>
    <w:uiPriority w:val="99"/>
    <w:rsid w:val="00A77F05"/>
    <w:pPr>
      <w:widowControl w:val="0"/>
      <w:spacing w:line="280" w:lineRule="auto"/>
      <w:ind w:left="680" w:hanging="340"/>
    </w:pPr>
    <w:rPr>
      <w:rFonts w:ascii="Times New Roman" w:hAnsi="Times New Roman"/>
    </w:rPr>
  </w:style>
  <w:style w:type="paragraph" w:styleId="a">
    <w:name w:val="List Bullet"/>
    <w:basedOn w:val="a0"/>
    <w:uiPriority w:val="99"/>
    <w:rsid w:val="00A77F05"/>
    <w:pPr>
      <w:numPr>
        <w:numId w:val="1"/>
      </w:numPr>
      <w:overflowPunct w:val="0"/>
      <w:autoSpaceDE w:val="0"/>
      <w:autoSpaceDN w:val="0"/>
      <w:adjustRightInd w:val="0"/>
      <w:spacing w:after="0" w:line="240" w:lineRule="auto"/>
      <w:textAlignment w:val="baseline"/>
    </w:pPr>
    <w:rPr>
      <w:rFonts w:ascii="Times New Roman" w:hAnsi="Times New Roman"/>
      <w:bCs/>
      <w:sz w:val="24"/>
      <w:szCs w:val="20"/>
    </w:rPr>
  </w:style>
  <w:style w:type="table" w:styleId="af0">
    <w:name w:val="Table Grid"/>
    <w:basedOn w:val="a2"/>
    <w:uiPriority w:val="99"/>
    <w:rsid w:val="00D703A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D24687"/>
    <w:pPr>
      <w:widowControl w:val="0"/>
      <w:autoSpaceDE w:val="0"/>
      <w:autoSpaceDN w:val="0"/>
      <w:adjustRightInd w:val="0"/>
    </w:pPr>
    <w:rPr>
      <w:rFonts w:ascii="Arial" w:hAnsi="Arial" w:cs="Arial"/>
      <w:b/>
      <w:bCs/>
    </w:rPr>
  </w:style>
  <w:style w:type="paragraph" w:customStyle="1" w:styleId="ConsPlusNormal">
    <w:name w:val="ConsPlusNormal"/>
    <w:uiPriority w:val="99"/>
    <w:rsid w:val="00D61ABA"/>
    <w:pPr>
      <w:widowControl w:val="0"/>
      <w:autoSpaceDE w:val="0"/>
      <w:autoSpaceDN w:val="0"/>
      <w:adjustRightInd w:val="0"/>
      <w:ind w:firstLine="720"/>
    </w:pPr>
    <w:rPr>
      <w:rFonts w:ascii="Arial" w:hAnsi="Arial" w:cs="Arial"/>
    </w:rPr>
  </w:style>
  <w:style w:type="character" w:styleId="af1">
    <w:name w:val="Hyperlink"/>
    <w:uiPriority w:val="99"/>
    <w:semiHidden/>
    <w:rsid w:val="00892AAF"/>
    <w:rPr>
      <w:rFonts w:ascii="Times New Roman" w:hAnsi="Times New Roman" w:cs="Times New Roman"/>
      <w:color w:val="0000FF"/>
      <w:u w:val="single"/>
    </w:rPr>
  </w:style>
  <w:style w:type="paragraph" w:customStyle="1" w:styleId="af2">
    <w:name w:val="Базовый"/>
    <w:uiPriority w:val="99"/>
    <w:rsid w:val="00892AAF"/>
    <w:pPr>
      <w:tabs>
        <w:tab w:val="left" w:pos="708"/>
      </w:tabs>
      <w:suppressAutoHyphens/>
      <w:spacing w:after="200" w:line="276" w:lineRule="auto"/>
    </w:pPr>
    <w:rPr>
      <w:rFonts w:eastAsia="Arial Unicode MS"/>
      <w:sz w:val="22"/>
      <w:szCs w:val="22"/>
    </w:rPr>
  </w:style>
  <w:style w:type="paragraph" w:customStyle="1" w:styleId="13">
    <w:name w:val="Без интервала1"/>
    <w:uiPriority w:val="99"/>
    <w:rsid w:val="00E52E33"/>
    <w:rPr>
      <w:sz w:val="22"/>
      <w:szCs w:val="22"/>
      <w:lang w:eastAsia="en-US"/>
    </w:rPr>
  </w:style>
  <w:style w:type="character" w:styleId="af3">
    <w:name w:val="page number"/>
    <w:uiPriority w:val="99"/>
    <w:semiHidden/>
    <w:rsid w:val="00E52E33"/>
    <w:rPr>
      <w:rFonts w:cs="Times New Roman"/>
    </w:rPr>
  </w:style>
  <w:style w:type="paragraph" w:styleId="3">
    <w:name w:val="Body Text Indent 3"/>
    <w:basedOn w:val="a0"/>
    <w:link w:val="30"/>
    <w:uiPriority w:val="99"/>
    <w:rsid w:val="005C5672"/>
    <w:pPr>
      <w:spacing w:after="120"/>
      <w:ind w:left="283"/>
    </w:pPr>
    <w:rPr>
      <w:sz w:val="16"/>
      <w:szCs w:val="16"/>
    </w:rPr>
  </w:style>
  <w:style w:type="character" w:customStyle="1" w:styleId="30">
    <w:name w:val="Основной текст с отступом 3 Знак"/>
    <w:link w:val="3"/>
    <w:uiPriority w:val="99"/>
    <w:locked/>
    <w:rsid w:val="005C5672"/>
    <w:rPr>
      <w:rFonts w:cs="Times New Roman"/>
      <w:sz w:val="16"/>
      <w:szCs w:val="16"/>
    </w:rPr>
  </w:style>
  <w:style w:type="paragraph" w:customStyle="1" w:styleId="ConsPlusNonformat">
    <w:name w:val="ConsPlusNonformat"/>
    <w:link w:val="ConsPlusNonformat0"/>
    <w:uiPriority w:val="99"/>
    <w:rsid w:val="005C5672"/>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locked/>
    <w:rsid w:val="005C5672"/>
    <w:rPr>
      <w:rFonts w:ascii="Courier New" w:hAnsi="Courier New" w:cs="Courier New"/>
      <w:lang w:val="ru-RU" w:eastAsia="ru-RU" w:bidi="ar-SA"/>
    </w:rPr>
  </w:style>
  <w:style w:type="character" w:customStyle="1" w:styleId="af4">
    <w:name w:val="Основной текст_"/>
    <w:link w:val="6"/>
    <w:uiPriority w:val="99"/>
    <w:locked/>
    <w:rsid w:val="005C5672"/>
    <w:rPr>
      <w:rFonts w:ascii="Arial" w:hAnsi="Arial" w:cs="Arial"/>
      <w:spacing w:val="4"/>
      <w:shd w:val="clear" w:color="auto" w:fill="FFFFFF"/>
    </w:rPr>
  </w:style>
  <w:style w:type="paragraph" w:customStyle="1" w:styleId="6">
    <w:name w:val="Основной текст6"/>
    <w:basedOn w:val="a0"/>
    <w:link w:val="af4"/>
    <w:uiPriority w:val="99"/>
    <w:rsid w:val="005C5672"/>
    <w:pPr>
      <w:widowControl w:val="0"/>
      <w:shd w:val="clear" w:color="auto" w:fill="FFFFFF"/>
      <w:spacing w:after="0" w:line="552" w:lineRule="exact"/>
    </w:pPr>
    <w:rPr>
      <w:rFonts w:ascii="Arial" w:hAnsi="Arial" w:cs="Arial"/>
      <w:spacing w:val="4"/>
    </w:rPr>
  </w:style>
  <w:style w:type="character" w:customStyle="1" w:styleId="apple-converted-space">
    <w:name w:val="apple-converted-space"/>
    <w:uiPriority w:val="99"/>
    <w:rsid w:val="005C5672"/>
    <w:rPr>
      <w:rFonts w:cs="Times New Roman"/>
    </w:rPr>
  </w:style>
  <w:style w:type="character" w:customStyle="1" w:styleId="14">
    <w:name w:val="Основной текст1"/>
    <w:uiPriority w:val="99"/>
    <w:rsid w:val="005C5672"/>
    <w:rPr>
      <w:rFonts w:ascii="Arial" w:hAnsi="Arial" w:cs="Arial"/>
      <w:color w:val="000000"/>
      <w:spacing w:val="4"/>
      <w:w w:val="100"/>
      <w:position w:val="0"/>
      <w:shd w:val="clear" w:color="auto" w:fill="FFFFFF"/>
      <w:lang w:val="ru-RU"/>
    </w:rPr>
  </w:style>
  <w:style w:type="table" w:customStyle="1" w:styleId="5">
    <w:name w:val="Сетка таблицы5"/>
    <w:uiPriority w:val="99"/>
    <w:rsid w:val="005C5672"/>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uiPriority w:val="99"/>
    <w:rsid w:val="005C5672"/>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99"/>
    <w:rsid w:val="005C5672"/>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0"/>
    <w:link w:val="af6"/>
    <w:uiPriority w:val="99"/>
    <w:semiHidden/>
    <w:rsid w:val="005C5672"/>
    <w:pPr>
      <w:spacing w:after="0" w:line="240" w:lineRule="auto"/>
    </w:pPr>
    <w:rPr>
      <w:rFonts w:ascii="Tahoma" w:hAnsi="Tahoma" w:cs="Tahoma"/>
      <w:sz w:val="16"/>
      <w:szCs w:val="16"/>
    </w:rPr>
  </w:style>
  <w:style w:type="character" w:customStyle="1" w:styleId="af6">
    <w:name w:val="Текст выноски Знак"/>
    <w:link w:val="af5"/>
    <w:uiPriority w:val="99"/>
    <w:semiHidden/>
    <w:locked/>
    <w:rsid w:val="005C5672"/>
    <w:rPr>
      <w:rFonts w:ascii="Tahoma" w:hAnsi="Tahoma" w:cs="Tahoma"/>
      <w:sz w:val="16"/>
      <w:szCs w:val="16"/>
    </w:rPr>
  </w:style>
  <w:style w:type="paragraph" w:styleId="af7">
    <w:name w:val="Normal (Web)"/>
    <w:basedOn w:val="a0"/>
    <w:link w:val="af8"/>
    <w:uiPriority w:val="99"/>
    <w:semiHidden/>
    <w:rsid w:val="00AE1594"/>
    <w:pPr>
      <w:spacing w:before="100" w:beforeAutospacing="1" w:after="100" w:afterAutospacing="1" w:line="240" w:lineRule="auto"/>
    </w:pPr>
    <w:rPr>
      <w:rFonts w:ascii="Times New Roman" w:hAnsi="Times New Roman"/>
      <w:sz w:val="24"/>
      <w:szCs w:val="20"/>
    </w:rPr>
  </w:style>
  <w:style w:type="paragraph" w:styleId="af9">
    <w:name w:val="Plain Text"/>
    <w:basedOn w:val="a0"/>
    <w:link w:val="afa"/>
    <w:uiPriority w:val="99"/>
    <w:semiHidden/>
    <w:rsid w:val="00AE1594"/>
    <w:pPr>
      <w:spacing w:after="0" w:line="240" w:lineRule="auto"/>
    </w:pPr>
    <w:rPr>
      <w:rFonts w:ascii="Courier New" w:hAnsi="Courier New"/>
      <w:sz w:val="20"/>
      <w:szCs w:val="20"/>
    </w:rPr>
  </w:style>
  <w:style w:type="character" w:customStyle="1" w:styleId="afa">
    <w:name w:val="Текст Знак"/>
    <w:link w:val="af9"/>
    <w:uiPriority w:val="99"/>
    <w:semiHidden/>
    <w:locked/>
    <w:rsid w:val="00AE1594"/>
    <w:rPr>
      <w:rFonts w:ascii="Courier New" w:hAnsi="Courier New" w:cs="Times New Roman"/>
      <w:sz w:val="20"/>
      <w:szCs w:val="20"/>
    </w:rPr>
  </w:style>
  <w:style w:type="paragraph" w:customStyle="1" w:styleId="Firstlineindent">
    <w:name w:val="First line indent"/>
    <w:basedOn w:val="a0"/>
    <w:uiPriority w:val="99"/>
    <w:semiHidden/>
    <w:rsid w:val="00AE1594"/>
    <w:pPr>
      <w:widowControl w:val="0"/>
      <w:suppressAutoHyphens/>
      <w:autoSpaceDN w:val="0"/>
      <w:spacing w:after="113" w:line="240" w:lineRule="auto"/>
      <w:ind w:firstLine="709"/>
      <w:jc w:val="both"/>
    </w:pPr>
    <w:rPr>
      <w:rFonts w:ascii="Times New Roman" w:hAnsi="Times New Roman" w:cs="DejaVu Sans"/>
      <w:kern w:val="3"/>
      <w:sz w:val="24"/>
      <w:szCs w:val="24"/>
      <w:lang w:eastAsia="zh-CN" w:bidi="hi-IN"/>
    </w:rPr>
  </w:style>
  <w:style w:type="paragraph" w:customStyle="1" w:styleId="Textbody">
    <w:name w:val="Text body"/>
    <w:basedOn w:val="a0"/>
    <w:uiPriority w:val="99"/>
    <w:semiHidden/>
    <w:rsid w:val="00AE1594"/>
    <w:pPr>
      <w:widowControl w:val="0"/>
      <w:suppressAutoHyphens/>
      <w:autoSpaceDN w:val="0"/>
      <w:spacing w:after="120" w:line="240" w:lineRule="auto"/>
    </w:pPr>
    <w:rPr>
      <w:rFonts w:ascii="Times New Roman" w:hAnsi="Times New Roman" w:cs="DejaVu Sans"/>
      <w:kern w:val="3"/>
      <w:sz w:val="24"/>
      <w:szCs w:val="24"/>
      <w:lang w:eastAsia="zh-CN" w:bidi="hi-IN"/>
    </w:rPr>
  </w:style>
  <w:style w:type="character" w:customStyle="1" w:styleId="af8">
    <w:name w:val="Обычный (веб) Знак"/>
    <w:link w:val="af7"/>
    <w:uiPriority w:val="99"/>
    <w:semiHidden/>
    <w:locked/>
    <w:rsid w:val="0013437B"/>
    <w:rPr>
      <w:rFonts w:ascii="Times New Roman" w:hAnsi="Times New Roman"/>
      <w:sz w:val="24"/>
    </w:rPr>
  </w:style>
  <w:style w:type="paragraph" w:styleId="afb">
    <w:name w:val="annotation text"/>
    <w:basedOn w:val="a0"/>
    <w:link w:val="afc"/>
    <w:uiPriority w:val="99"/>
    <w:semiHidden/>
    <w:rsid w:val="0013437B"/>
    <w:pPr>
      <w:spacing w:line="240" w:lineRule="auto"/>
    </w:pPr>
    <w:rPr>
      <w:sz w:val="20"/>
      <w:szCs w:val="20"/>
    </w:rPr>
  </w:style>
  <w:style w:type="character" w:customStyle="1" w:styleId="afc">
    <w:name w:val="Текст примечания Знак"/>
    <w:link w:val="afb"/>
    <w:uiPriority w:val="99"/>
    <w:semiHidden/>
    <w:locked/>
    <w:rsid w:val="0013437B"/>
    <w:rPr>
      <w:rFonts w:ascii="Calibri" w:hAnsi="Calibri" w:cs="Times New Roman"/>
      <w:sz w:val="20"/>
      <w:szCs w:val="20"/>
    </w:rPr>
  </w:style>
  <w:style w:type="paragraph" w:customStyle="1" w:styleId="23">
    <w:name w:val="Без интервала2"/>
    <w:uiPriority w:val="99"/>
    <w:rsid w:val="0013437B"/>
    <w:rPr>
      <w:sz w:val="22"/>
      <w:szCs w:val="22"/>
      <w:lang w:eastAsia="en-US"/>
    </w:rPr>
  </w:style>
  <w:style w:type="paragraph" w:customStyle="1" w:styleId="24">
    <w:name w:val="Основной текст2"/>
    <w:basedOn w:val="a0"/>
    <w:uiPriority w:val="99"/>
    <w:rsid w:val="0013437B"/>
    <w:pPr>
      <w:widowControl w:val="0"/>
      <w:shd w:val="clear" w:color="auto" w:fill="FFFFFF"/>
      <w:spacing w:before="540" w:after="0" w:line="240" w:lineRule="atLeast"/>
      <w:ind w:hanging="300"/>
      <w:jc w:val="right"/>
    </w:pPr>
    <w:rPr>
      <w:spacing w:val="-3"/>
      <w:sz w:val="16"/>
      <w:szCs w:val="16"/>
    </w:rPr>
  </w:style>
  <w:style w:type="paragraph" w:customStyle="1" w:styleId="50">
    <w:name w:val="Основной текст5"/>
    <w:basedOn w:val="a0"/>
    <w:uiPriority w:val="99"/>
    <w:rsid w:val="0013437B"/>
    <w:pPr>
      <w:widowControl w:val="0"/>
      <w:shd w:val="clear" w:color="auto" w:fill="FFFFFF"/>
      <w:spacing w:before="120" w:after="0" w:line="288" w:lineRule="exact"/>
      <w:jc w:val="both"/>
    </w:pPr>
    <w:rPr>
      <w:rFonts w:ascii="Times New Roman" w:hAnsi="Times New Roman"/>
      <w:color w:val="000000"/>
      <w:sz w:val="20"/>
      <w:szCs w:val="20"/>
    </w:rPr>
  </w:style>
  <w:style w:type="character" w:styleId="afd">
    <w:name w:val="annotation reference"/>
    <w:uiPriority w:val="99"/>
    <w:semiHidden/>
    <w:rsid w:val="0013437B"/>
    <w:rPr>
      <w:rFonts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59045">
      <w:marLeft w:val="0"/>
      <w:marRight w:val="0"/>
      <w:marTop w:val="0"/>
      <w:marBottom w:val="0"/>
      <w:divBdr>
        <w:top w:val="none" w:sz="0" w:space="0" w:color="auto"/>
        <w:left w:val="none" w:sz="0" w:space="0" w:color="auto"/>
        <w:bottom w:val="none" w:sz="0" w:space="0" w:color="auto"/>
        <w:right w:val="none" w:sz="0" w:space="0" w:color="auto"/>
      </w:divBdr>
    </w:div>
    <w:div w:id="1721859046">
      <w:marLeft w:val="0"/>
      <w:marRight w:val="0"/>
      <w:marTop w:val="0"/>
      <w:marBottom w:val="0"/>
      <w:divBdr>
        <w:top w:val="none" w:sz="0" w:space="0" w:color="auto"/>
        <w:left w:val="none" w:sz="0" w:space="0" w:color="auto"/>
        <w:bottom w:val="none" w:sz="0" w:space="0" w:color="auto"/>
        <w:right w:val="none" w:sz="0" w:space="0" w:color="auto"/>
      </w:divBdr>
    </w:div>
    <w:div w:id="1721859047">
      <w:marLeft w:val="0"/>
      <w:marRight w:val="0"/>
      <w:marTop w:val="0"/>
      <w:marBottom w:val="0"/>
      <w:divBdr>
        <w:top w:val="none" w:sz="0" w:space="0" w:color="auto"/>
        <w:left w:val="none" w:sz="0" w:space="0" w:color="auto"/>
        <w:bottom w:val="none" w:sz="0" w:space="0" w:color="auto"/>
        <w:right w:val="none" w:sz="0" w:space="0" w:color="auto"/>
      </w:divBdr>
    </w:div>
    <w:div w:id="1721859048">
      <w:marLeft w:val="0"/>
      <w:marRight w:val="0"/>
      <w:marTop w:val="0"/>
      <w:marBottom w:val="0"/>
      <w:divBdr>
        <w:top w:val="none" w:sz="0" w:space="0" w:color="auto"/>
        <w:left w:val="none" w:sz="0" w:space="0" w:color="auto"/>
        <w:bottom w:val="none" w:sz="0" w:space="0" w:color="auto"/>
        <w:right w:val="none" w:sz="0" w:space="0" w:color="auto"/>
      </w:divBdr>
    </w:div>
    <w:div w:id="1721859049">
      <w:marLeft w:val="0"/>
      <w:marRight w:val="0"/>
      <w:marTop w:val="0"/>
      <w:marBottom w:val="0"/>
      <w:divBdr>
        <w:top w:val="none" w:sz="0" w:space="0" w:color="auto"/>
        <w:left w:val="none" w:sz="0" w:space="0" w:color="auto"/>
        <w:bottom w:val="none" w:sz="0" w:space="0" w:color="auto"/>
        <w:right w:val="none" w:sz="0" w:space="0" w:color="auto"/>
      </w:divBdr>
    </w:div>
    <w:div w:id="1721859050">
      <w:marLeft w:val="0"/>
      <w:marRight w:val="0"/>
      <w:marTop w:val="0"/>
      <w:marBottom w:val="0"/>
      <w:divBdr>
        <w:top w:val="none" w:sz="0" w:space="0" w:color="auto"/>
        <w:left w:val="none" w:sz="0" w:space="0" w:color="auto"/>
        <w:bottom w:val="none" w:sz="0" w:space="0" w:color="auto"/>
        <w:right w:val="none" w:sz="0" w:space="0" w:color="auto"/>
      </w:divBdr>
    </w:div>
    <w:div w:id="1721859051">
      <w:marLeft w:val="0"/>
      <w:marRight w:val="0"/>
      <w:marTop w:val="0"/>
      <w:marBottom w:val="0"/>
      <w:divBdr>
        <w:top w:val="none" w:sz="0" w:space="0" w:color="auto"/>
        <w:left w:val="none" w:sz="0" w:space="0" w:color="auto"/>
        <w:bottom w:val="none" w:sz="0" w:space="0" w:color="auto"/>
        <w:right w:val="none" w:sz="0" w:space="0" w:color="auto"/>
      </w:divBdr>
    </w:div>
    <w:div w:id="1721859052">
      <w:marLeft w:val="0"/>
      <w:marRight w:val="0"/>
      <w:marTop w:val="0"/>
      <w:marBottom w:val="0"/>
      <w:divBdr>
        <w:top w:val="none" w:sz="0" w:space="0" w:color="auto"/>
        <w:left w:val="none" w:sz="0" w:space="0" w:color="auto"/>
        <w:bottom w:val="none" w:sz="0" w:space="0" w:color="auto"/>
        <w:right w:val="none" w:sz="0" w:space="0" w:color="auto"/>
      </w:divBdr>
    </w:div>
    <w:div w:id="1721859053">
      <w:marLeft w:val="0"/>
      <w:marRight w:val="0"/>
      <w:marTop w:val="0"/>
      <w:marBottom w:val="0"/>
      <w:divBdr>
        <w:top w:val="none" w:sz="0" w:space="0" w:color="auto"/>
        <w:left w:val="none" w:sz="0" w:space="0" w:color="auto"/>
        <w:bottom w:val="none" w:sz="0" w:space="0" w:color="auto"/>
        <w:right w:val="none" w:sz="0" w:space="0" w:color="auto"/>
      </w:divBdr>
    </w:div>
    <w:div w:id="1721859054">
      <w:marLeft w:val="0"/>
      <w:marRight w:val="0"/>
      <w:marTop w:val="0"/>
      <w:marBottom w:val="0"/>
      <w:divBdr>
        <w:top w:val="none" w:sz="0" w:space="0" w:color="auto"/>
        <w:left w:val="none" w:sz="0" w:space="0" w:color="auto"/>
        <w:bottom w:val="none" w:sz="0" w:space="0" w:color="auto"/>
        <w:right w:val="none" w:sz="0" w:space="0" w:color="auto"/>
      </w:divBdr>
    </w:div>
    <w:div w:id="1721859055">
      <w:marLeft w:val="0"/>
      <w:marRight w:val="0"/>
      <w:marTop w:val="0"/>
      <w:marBottom w:val="0"/>
      <w:divBdr>
        <w:top w:val="none" w:sz="0" w:space="0" w:color="auto"/>
        <w:left w:val="none" w:sz="0" w:space="0" w:color="auto"/>
        <w:bottom w:val="none" w:sz="0" w:space="0" w:color="auto"/>
        <w:right w:val="none" w:sz="0" w:space="0" w:color="auto"/>
      </w:divBdr>
    </w:div>
    <w:div w:id="1721859056">
      <w:marLeft w:val="0"/>
      <w:marRight w:val="0"/>
      <w:marTop w:val="0"/>
      <w:marBottom w:val="0"/>
      <w:divBdr>
        <w:top w:val="none" w:sz="0" w:space="0" w:color="auto"/>
        <w:left w:val="none" w:sz="0" w:space="0" w:color="auto"/>
        <w:bottom w:val="none" w:sz="0" w:space="0" w:color="auto"/>
        <w:right w:val="none" w:sz="0" w:space="0" w:color="auto"/>
      </w:divBdr>
    </w:div>
    <w:div w:id="1721859057">
      <w:marLeft w:val="0"/>
      <w:marRight w:val="0"/>
      <w:marTop w:val="0"/>
      <w:marBottom w:val="0"/>
      <w:divBdr>
        <w:top w:val="none" w:sz="0" w:space="0" w:color="auto"/>
        <w:left w:val="none" w:sz="0" w:space="0" w:color="auto"/>
        <w:bottom w:val="none" w:sz="0" w:space="0" w:color="auto"/>
        <w:right w:val="none" w:sz="0" w:space="0" w:color="auto"/>
      </w:divBdr>
    </w:div>
    <w:div w:id="1721859058">
      <w:marLeft w:val="0"/>
      <w:marRight w:val="0"/>
      <w:marTop w:val="0"/>
      <w:marBottom w:val="0"/>
      <w:divBdr>
        <w:top w:val="none" w:sz="0" w:space="0" w:color="auto"/>
        <w:left w:val="none" w:sz="0" w:space="0" w:color="auto"/>
        <w:bottom w:val="none" w:sz="0" w:space="0" w:color="auto"/>
        <w:right w:val="none" w:sz="0" w:space="0" w:color="auto"/>
      </w:divBdr>
    </w:div>
    <w:div w:id="1721859059">
      <w:marLeft w:val="0"/>
      <w:marRight w:val="0"/>
      <w:marTop w:val="0"/>
      <w:marBottom w:val="0"/>
      <w:divBdr>
        <w:top w:val="none" w:sz="0" w:space="0" w:color="auto"/>
        <w:left w:val="none" w:sz="0" w:space="0" w:color="auto"/>
        <w:bottom w:val="none" w:sz="0" w:space="0" w:color="auto"/>
        <w:right w:val="none" w:sz="0" w:space="0" w:color="auto"/>
      </w:divBdr>
    </w:div>
    <w:div w:id="1721859060">
      <w:marLeft w:val="0"/>
      <w:marRight w:val="0"/>
      <w:marTop w:val="0"/>
      <w:marBottom w:val="0"/>
      <w:divBdr>
        <w:top w:val="none" w:sz="0" w:space="0" w:color="auto"/>
        <w:left w:val="none" w:sz="0" w:space="0" w:color="auto"/>
        <w:bottom w:val="none" w:sz="0" w:space="0" w:color="auto"/>
        <w:right w:val="none" w:sz="0" w:space="0" w:color="auto"/>
      </w:divBdr>
    </w:div>
    <w:div w:id="17218590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F1E441E8E4BBE68C06E4C00869C5E6287308801ABBB3DFEFB6C9B608BB2553D2B85CA910CE0610O9mDN" TargetMode="External"/><Relationship Id="rId13" Type="http://schemas.openxmlformats.org/officeDocument/2006/relationships/hyperlink" Target="consultantplus://offline/ref=C7850AAEE7ECE5B1E2BF5236C0FFFF44913FBA4FF8ED32CE5D262162C9E0746EB2H3GFE" TargetMode="External"/><Relationship Id="rId18" Type="http://schemas.openxmlformats.org/officeDocument/2006/relationships/hyperlink" Target="consultantplus://offline/ref=8F1E752DCF572312ACB820D28145C197352018E1B159D62EE79A0805B5A00DDBC4810B62A5A45F0543dFF" TargetMode="External"/><Relationship Id="rId26" Type="http://schemas.openxmlformats.org/officeDocument/2006/relationships/hyperlink" Target="consultantplus://offline/ref=D2C24C2BF63F922A806BEB289BA46A8A4298C949294FDD5C730C338308CDD7E9B20BE9FDFD9FD65AM7nFL" TargetMode="External"/><Relationship Id="rId3" Type="http://schemas.microsoft.com/office/2007/relationships/stylesWithEffects" Target="stylesWithEffects.xml"/><Relationship Id="rId21" Type="http://schemas.openxmlformats.org/officeDocument/2006/relationships/hyperlink" Target="consultantplus://offline/main?base=RLAW071;n=84924;fld=134;dst=100041" TargetMode="External"/><Relationship Id="rId7" Type="http://schemas.openxmlformats.org/officeDocument/2006/relationships/endnotes" Target="endnotes.xml"/><Relationship Id="rId12" Type="http://schemas.openxmlformats.org/officeDocument/2006/relationships/hyperlink" Target="consultantplus://offline/ref=C7850AAEE7ECE5B1E2BF5236C0FFFF44913FBA4FF8EC3CC35E222162C9E0746EB2H3GFE" TargetMode="External"/><Relationship Id="rId17" Type="http://schemas.openxmlformats.org/officeDocument/2006/relationships/hyperlink" Target="consultantplus://offline/ref=22D7EE2F14C65497FBB311247644A66EAE0EB53D0681107DCC2B229DFBx0t2F" TargetMode="External"/><Relationship Id="rId25" Type="http://schemas.openxmlformats.org/officeDocument/2006/relationships/hyperlink" Target="consultantplus://offline/ref=D2C24C2BF63F922A806BEB289BA46A8A4298CF492A4FDD5C730C338308CDD7E9B20BE9FDFD9FD658M7nEL" TargetMode="External"/><Relationship Id="rId2" Type="http://schemas.openxmlformats.org/officeDocument/2006/relationships/styles" Target="styles.xml"/><Relationship Id="rId16" Type="http://schemas.openxmlformats.org/officeDocument/2006/relationships/hyperlink" Target="consultantplus://offline/ref=22D7EE2F14C65497FBB311247644A66EAE0EB53D0681107DCC2B229DFBx0t2F" TargetMode="External"/><Relationship Id="rId20" Type="http://schemas.openxmlformats.org/officeDocument/2006/relationships/hyperlink" Target="consultantplus://offline/main?base=LAW;n=113612;fld=134;dst=100266"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7850AAEE7ECE5B1E2BF5236C0FFFF44913FBA4FF8EC33C8592B2162C9E0746EB2H3GFE" TargetMode="External"/><Relationship Id="rId24" Type="http://schemas.openxmlformats.org/officeDocument/2006/relationships/hyperlink" Target="consultantplus://offline/ref=D2C24C2BF63F922A806BEB289BA46A8A4298CF49294ADD5C730C338308CDD7E9B20BE9FDFD9FD65CM7n8L" TargetMode="External"/><Relationship Id="rId5" Type="http://schemas.openxmlformats.org/officeDocument/2006/relationships/webSettings" Target="webSettings.xml"/><Relationship Id="rId15" Type="http://schemas.openxmlformats.org/officeDocument/2006/relationships/package" Target="embeddings/Microsoft_Word_Document1.docx"/><Relationship Id="rId23" Type="http://schemas.openxmlformats.org/officeDocument/2006/relationships/hyperlink" Target="consultantplus://offline/ref=D2C24C2BF63F922A806BEB289BA46A8A4298CF442D45DD5C730C338308CDD7E9B20BE9FDFD9FD458M7nBL" TargetMode="External"/><Relationship Id="rId28" Type="http://schemas.openxmlformats.org/officeDocument/2006/relationships/footer" Target="footer1.xml"/><Relationship Id="rId10" Type="http://schemas.openxmlformats.org/officeDocument/2006/relationships/hyperlink" Target="consultantplus://offline/ref=C7850AAEE7ECE5B1E2BF5236C0FFFF44913FBA4FF8ED3BC8582A2162C9E0746EB2H3GFE" TargetMode="External"/><Relationship Id="rId19" Type="http://schemas.openxmlformats.org/officeDocument/2006/relationships/hyperlink" Target="consultantplus://offline/main?base=LAW;n=117671;fld=134;dst=100534" TargetMode="External"/><Relationship Id="rId4" Type="http://schemas.openxmlformats.org/officeDocument/2006/relationships/settings" Target="settings.xml"/><Relationship Id="rId9" Type="http://schemas.openxmlformats.org/officeDocument/2006/relationships/hyperlink" Target="consultantplus://offline/ref=C7850AAEE7ECE5B1E2BF5236C0FFFF44913FBA4FF8EB3ACD55262162C9E0746EB2H3GFE" TargetMode="External"/><Relationship Id="rId14" Type="http://schemas.openxmlformats.org/officeDocument/2006/relationships/image" Target="media/image1.emf"/><Relationship Id="rId22" Type="http://schemas.openxmlformats.org/officeDocument/2006/relationships/hyperlink" Target="consultantplus://offline/ref=D2C24C2BF63F922A806BEB289BA46A8A4298CF452444DD5C730C338308CDD7E9B20BE9FDFD9FD659M7nBL" TargetMode="External"/><Relationship Id="rId27" Type="http://schemas.openxmlformats.org/officeDocument/2006/relationships/image" Target="media/image2.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1241</TotalTime>
  <Pages>86</Pages>
  <Words>32221</Words>
  <Characters>183663</Characters>
  <Application>Microsoft Office Word</Application>
  <DocSecurity>0</DocSecurity>
  <Lines>1530</Lines>
  <Paragraphs>430</Paragraphs>
  <ScaleCrop>false</ScaleCrop>
  <Company>Microsoft</Company>
  <LinksUpToDate>false</LinksUpToDate>
  <CharactersWithSpaces>215454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ECON4</dc:creator>
  <cp:keywords/>
  <dc:description/>
  <cp:lastModifiedBy>Администратор</cp:lastModifiedBy>
  <cp:revision>117</cp:revision>
  <cp:lastPrinted>2015-03-19T11:45:00Z</cp:lastPrinted>
  <dcterms:created xsi:type="dcterms:W3CDTF">2015-03-11T04:06:00Z</dcterms:created>
  <dcterms:modified xsi:type="dcterms:W3CDTF">2015-03-20T05:18:00Z</dcterms:modified>
</cp:coreProperties>
</file>